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FB" w:rsidRDefault="00EC00FB" w:rsidP="00EC00FB">
      <w:pPr>
        <w:ind w:left="5783"/>
        <w:rPr>
          <w:bCs/>
        </w:rPr>
      </w:pPr>
      <w:r>
        <w:rPr>
          <w:bCs/>
        </w:rPr>
        <w:t xml:space="preserve">Приложение № 1 к постановлению </w:t>
      </w:r>
    </w:p>
    <w:p w:rsidR="00EC00FB" w:rsidRDefault="00EC00FB" w:rsidP="00EC00FB">
      <w:pPr>
        <w:ind w:left="5783"/>
        <w:rPr>
          <w:bCs/>
        </w:rPr>
      </w:pPr>
      <w:r>
        <w:rPr>
          <w:bCs/>
        </w:rPr>
        <w:t xml:space="preserve">администрации ГП «Поселок Айхал» </w:t>
      </w:r>
    </w:p>
    <w:p w:rsidR="00EC00FB" w:rsidRDefault="00EC00FB" w:rsidP="00EC00FB">
      <w:pPr>
        <w:ind w:left="5783"/>
        <w:rPr>
          <w:bCs/>
        </w:rPr>
      </w:pPr>
      <w:r>
        <w:rPr>
          <w:bCs/>
        </w:rPr>
        <w:t>от «22» июля 2026 №372</w:t>
      </w:r>
    </w:p>
    <w:p w:rsidR="00EC00FB" w:rsidRDefault="00EC00FB" w:rsidP="00EC00FB">
      <w:pPr>
        <w:jc w:val="right"/>
        <w:rPr>
          <w:bCs/>
        </w:rPr>
      </w:pPr>
    </w:p>
    <w:p w:rsidR="00EC00FB" w:rsidRDefault="00EC00FB" w:rsidP="00EC00FB">
      <w:pPr>
        <w:jc w:val="right"/>
        <w:rPr>
          <w:bCs/>
        </w:rPr>
      </w:pPr>
    </w:p>
    <w:p w:rsidR="00EC00FB" w:rsidRPr="00B95515" w:rsidRDefault="00EC00FB" w:rsidP="00EC00FB">
      <w:pPr>
        <w:jc w:val="right"/>
        <w:rPr>
          <w:bCs/>
        </w:rPr>
      </w:pPr>
      <w:r w:rsidRPr="00B95515">
        <w:rPr>
          <w:bCs/>
        </w:rPr>
        <w:t xml:space="preserve">ПРОЕКТ </w:t>
      </w:r>
    </w:p>
    <w:p w:rsidR="00EC00FB" w:rsidRDefault="00EC00FB" w:rsidP="00EC00FB">
      <w:pPr>
        <w:jc w:val="center"/>
        <w:rPr>
          <w:bCs/>
          <w:i/>
        </w:rPr>
      </w:pPr>
    </w:p>
    <w:p w:rsidR="00EC00FB" w:rsidRPr="00C9748E" w:rsidRDefault="00EC00FB" w:rsidP="00EC00FB">
      <w:pPr>
        <w:jc w:val="center"/>
        <w:rPr>
          <w:bCs/>
          <w:i/>
        </w:rPr>
      </w:pPr>
      <w:r w:rsidRPr="00C9748E">
        <w:rPr>
          <w:bCs/>
          <w:i/>
        </w:rPr>
        <w:t>Бланк поселкового Совета депутатов</w:t>
      </w:r>
    </w:p>
    <w:p w:rsidR="00EC00FB" w:rsidRPr="00C9748E" w:rsidRDefault="00EC00FB" w:rsidP="00EC00FB">
      <w:pPr>
        <w:jc w:val="center"/>
        <w:rPr>
          <w:b/>
          <w:bCs/>
          <w:i/>
        </w:rPr>
      </w:pPr>
    </w:p>
    <w:p w:rsidR="00EC00FB" w:rsidRPr="009F33D2" w:rsidRDefault="00EC00FB" w:rsidP="00EC00FB">
      <w:pPr>
        <w:jc w:val="center"/>
        <w:rPr>
          <w:b/>
          <w:bCs/>
        </w:rPr>
      </w:pPr>
      <w:r w:rsidRPr="009F33D2">
        <w:rPr>
          <w:b/>
          <w:bCs/>
        </w:rPr>
        <w:t>О внесении изменени</w:t>
      </w:r>
      <w:r>
        <w:rPr>
          <w:b/>
          <w:bCs/>
        </w:rPr>
        <w:t>я</w:t>
      </w:r>
      <w:r w:rsidRPr="009F33D2">
        <w:rPr>
          <w:b/>
          <w:bCs/>
        </w:rPr>
        <w:t xml:space="preserve"> </w:t>
      </w:r>
    </w:p>
    <w:p w:rsidR="00EC00FB" w:rsidRPr="009F33D2" w:rsidRDefault="00EC00FB" w:rsidP="00EC00FB">
      <w:pPr>
        <w:jc w:val="center"/>
        <w:rPr>
          <w:b/>
          <w:bCs/>
        </w:rPr>
      </w:pPr>
      <w:r w:rsidRPr="009F33D2">
        <w:rPr>
          <w:b/>
          <w:bCs/>
        </w:rPr>
        <w:t xml:space="preserve">в Правила землепользования и застройки </w:t>
      </w:r>
      <w:r>
        <w:rPr>
          <w:b/>
          <w:bCs/>
        </w:rPr>
        <w:t xml:space="preserve">городского поселения «Поселок Айхал» муниципального района «Мирнинский район» Республики Саха (Якутия), </w:t>
      </w:r>
    </w:p>
    <w:p w:rsidR="00EC00FB" w:rsidRDefault="00EC00FB" w:rsidP="00EC00FB">
      <w:pPr>
        <w:jc w:val="center"/>
        <w:rPr>
          <w:b/>
          <w:bCs/>
        </w:rPr>
      </w:pPr>
      <w:r w:rsidRPr="009F33D2">
        <w:rPr>
          <w:b/>
          <w:bCs/>
        </w:rPr>
        <w:t xml:space="preserve">утвержденные решением </w:t>
      </w:r>
      <w:r>
        <w:rPr>
          <w:b/>
          <w:bCs/>
        </w:rPr>
        <w:t xml:space="preserve">поселкового Совета депутатов от 25.12.2009 № 29-3 </w:t>
      </w:r>
    </w:p>
    <w:p w:rsidR="00EC00FB" w:rsidRDefault="00EC00FB" w:rsidP="00EC00FB">
      <w:pPr>
        <w:jc w:val="center"/>
        <w:rPr>
          <w:b/>
          <w:bCs/>
        </w:rPr>
      </w:pPr>
      <w:r>
        <w:rPr>
          <w:b/>
          <w:bCs/>
        </w:rPr>
        <w:t xml:space="preserve">(в редакции решений от 20.02.2016 </w:t>
      </w:r>
      <w:r>
        <w:rPr>
          <w:b/>
          <w:bCs/>
          <w:lang w:val="en-US"/>
        </w:rPr>
        <w:t>III</w:t>
      </w:r>
      <w:r>
        <w:rPr>
          <w:b/>
          <w:bCs/>
        </w:rPr>
        <w:t xml:space="preserve">-№ 47-10, от 18.12.2019 </w:t>
      </w:r>
      <w:r>
        <w:rPr>
          <w:b/>
          <w:bCs/>
          <w:lang w:val="en-US"/>
        </w:rPr>
        <w:t>IV</w:t>
      </w:r>
      <w:r>
        <w:rPr>
          <w:b/>
          <w:bCs/>
        </w:rPr>
        <w:t xml:space="preserve">-№ 38-4, </w:t>
      </w:r>
    </w:p>
    <w:p w:rsidR="00EC00FB" w:rsidRPr="009F33D2" w:rsidRDefault="00EC00FB" w:rsidP="00EC00FB">
      <w:pPr>
        <w:jc w:val="center"/>
        <w:rPr>
          <w:b/>
          <w:bCs/>
        </w:rPr>
      </w:pPr>
      <w:r>
        <w:rPr>
          <w:b/>
          <w:bCs/>
        </w:rPr>
        <w:t xml:space="preserve">от 28.02.2023 </w:t>
      </w:r>
      <w:r>
        <w:rPr>
          <w:b/>
          <w:bCs/>
          <w:lang w:val="en-US"/>
        </w:rPr>
        <w:t>V</w:t>
      </w:r>
      <w:r>
        <w:rPr>
          <w:b/>
          <w:bCs/>
        </w:rPr>
        <w:t xml:space="preserve">-№ 8-3, от 18.11.2025 </w:t>
      </w:r>
      <w:r>
        <w:rPr>
          <w:b/>
          <w:bCs/>
          <w:lang w:val="en-US"/>
        </w:rPr>
        <w:t>V</w:t>
      </w:r>
      <w:r>
        <w:rPr>
          <w:b/>
          <w:bCs/>
        </w:rPr>
        <w:t>-№ 42-3</w:t>
      </w:r>
      <w:r w:rsidRPr="009F7628">
        <w:t xml:space="preserve"> </w:t>
      </w:r>
      <w:r w:rsidRPr="009F7628">
        <w:rPr>
          <w:b/>
          <w:bCs/>
        </w:rPr>
        <w:t>и от 13.05.2026 V-№ 50-4</w:t>
      </w:r>
      <w:r>
        <w:rPr>
          <w:b/>
          <w:bCs/>
        </w:rPr>
        <w:t>)</w:t>
      </w:r>
    </w:p>
    <w:p w:rsidR="00EC00FB" w:rsidRDefault="00EC00FB" w:rsidP="00EC00FB">
      <w:pPr>
        <w:jc w:val="center"/>
        <w:rPr>
          <w:b/>
          <w:bCs/>
        </w:rPr>
      </w:pPr>
    </w:p>
    <w:p w:rsidR="00EC00FB" w:rsidRPr="009F33D2" w:rsidRDefault="00EC00FB" w:rsidP="00EC00FB">
      <w:pPr>
        <w:jc w:val="center"/>
        <w:rPr>
          <w:b/>
          <w:bCs/>
        </w:rPr>
      </w:pPr>
    </w:p>
    <w:p w:rsidR="00EC00FB" w:rsidRDefault="00EC00FB" w:rsidP="00EC00F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 xml:space="preserve">В </w:t>
      </w:r>
      <w:r w:rsidRPr="009F33D2">
        <w:t>соответствии с </w:t>
      </w:r>
      <w:r>
        <w:t xml:space="preserve">пунктом 20 части 1 статьи 14 </w:t>
      </w:r>
      <w:r w:rsidRPr="009F33D2">
        <w:t>Федеральн</w:t>
      </w:r>
      <w:r>
        <w:t>ого</w:t>
      </w:r>
      <w:r w:rsidRPr="009F33D2">
        <w:t xml:space="preserve"> закон</w:t>
      </w:r>
      <w:r>
        <w:t>а</w:t>
      </w:r>
      <w:r w:rsidRPr="009F33D2">
        <w:t xml:space="preserve"> от 06.10.2003 № 131-ФЗ «Об общих принципах организации местного самоуправления в Российской Федерации», Градостроительным кодексом Российской Федерации, </w:t>
      </w:r>
      <w:r>
        <w:t xml:space="preserve">статьями </w:t>
      </w:r>
      <w:r w:rsidRPr="00D70D8D">
        <w:t xml:space="preserve">5.1, 31 - 33 </w:t>
      </w:r>
      <w:r w:rsidRPr="009F33D2">
        <w:t>Земельн</w:t>
      </w:r>
      <w:r>
        <w:t>ого</w:t>
      </w:r>
      <w:r w:rsidRPr="009F33D2">
        <w:t xml:space="preserve"> кодекс</w:t>
      </w:r>
      <w:r>
        <w:t>а</w:t>
      </w:r>
      <w:r w:rsidRPr="009F33D2">
        <w:t xml:space="preserve"> Российской Федерации, приказом </w:t>
      </w:r>
      <w:proofErr w:type="spellStart"/>
      <w:r w:rsidRPr="009F33D2">
        <w:t>Росреестра</w:t>
      </w:r>
      <w:proofErr w:type="spellEnd"/>
      <w:r w:rsidRPr="009F33D2">
        <w:t xml:space="preserve"> от 10.11.2020 № П/0412 «Об утверждении классификатора видов разрешенного использования земельных участков», Уставом </w:t>
      </w:r>
      <w:r>
        <w:t xml:space="preserve">городского поселения «Поселок Айхал» муниципального района «Мирнинский район» Республики Саха (Якутия), </w:t>
      </w:r>
      <w:r>
        <w:rPr>
          <w:b/>
          <w:bCs/>
        </w:rPr>
        <w:t>поселковый Совет депутатов решил</w:t>
      </w:r>
      <w:r w:rsidRPr="009F33D2">
        <w:rPr>
          <w:b/>
          <w:bCs/>
        </w:rPr>
        <w:t>:</w:t>
      </w:r>
      <w:r w:rsidRPr="009F33D2">
        <w:rPr>
          <w:rFonts w:eastAsia="Calibri"/>
          <w:lang w:eastAsia="en-US"/>
        </w:rPr>
        <w:t xml:space="preserve"> </w:t>
      </w:r>
    </w:p>
    <w:p w:rsidR="00EC00FB" w:rsidRPr="009F33D2" w:rsidRDefault="00EC00FB" w:rsidP="00EC00F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EC00FB" w:rsidRDefault="00EC00FB" w:rsidP="00EC00F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9F33D2">
        <w:rPr>
          <w:bCs/>
        </w:rPr>
        <w:t xml:space="preserve">1. Внести в Правила землепользования и застройки </w:t>
      </w:r>
      <w:r w:rsidRPr="00E21799">
        <w:rPr>
          <w:bCs/>
        </w:rPr>
        <w:t xml:space="preserve">городского поселения «Поселок Айхал» муниципального района «Мирнинский район» Республики Саха (Якутия), утвержденные решением поселкового Совета </w:t>
      </w:r>
      <w:r>
        <w:rPr>
          <w:bCs/>
        </w:rPr>
        <w:t>депутатов от 25.12.2009 № 29-3 (</w:t>
      </w:r>
      <w:r w:rsidRPr="00E21799">
        <w:rPr>
          <w:bCs/>
        </w:rPr>
        <w:t>в редакции решений от 20.02.2016 III-№ 47-10, от 18.12.2019 IV-№ 38-4, от 28.02.2023 V-№ 8-3 и от 18.11.2025 V-№ 42-3</w:t>
      </w:r>
      <w:r>
        <w:rPr>
          <w:bCs/>
        </w:rPr>
        <w:t>), следующие изменения:</w:t>
      </w:r>
    </w:p>
    <w:p w:rsidR="00EC00FB" w:rsidRDefault="00EC00FB" w:rsidP="00EC00FB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bCs/>
        </w:rPr>
      </w:pPr>
      <w:r>
        <w:rPr>
          <w:bCs/>
        </w:rPr>
        <w:t xml:space="preserve">1) таблицу 51 «Основные </w:t>
      </w:r>
      <w:r w:rsidRPr="000C38DB">
        <w:rPr>
          <w:bCs/>
        </w:rPr>
        <w:t>виды использования</w:t>
      </w:r>
      <w:r>
        <w:rPr>
          <w:bCs/>
        </w:rPr>
        <w:t>»</w:t>
      </w:r>
      <w:r w:rsidRPr="000C38DB">
        <w:rPr>
          <w:bCs/>
        </w:rPr>
        <w:t xml:space="preserve"> </w:t>
      </w:r>
      <w:r>
        <w:rPr>
          <w:bCs/>
        </w:rPr>
        <w:t>статьи</w:t>
      </w:r>
      <w:r w:rsidRPr="008A116D">
        <w:rPr>
          <w:bCs/>
        </w:rPr>
        <w:t xml:space="preserve"> 34.4. </w:t>
      </w:r>
      <w:r>
        <w:rPr>
          <w:bCs/>
        </w:rPr>
        <w:t>«</w:t>
      </w:r>
      <w:r w:rsidRPr="008A116D">
        <w:rPr>
          <w:bCs/>
        </w:rPr>
        <w:t>Градостроительные регламенты. Зоны инженерной и транспортной инфраструктуры</w:t>
      </w:r>
      <w:r>
        <w:rPr>
          <w:bCs/>
        </w:rPr>
        <w:t>» дополнить следующими видами разрешенного использования: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000"/>
        <w:gridCol w:w="1386"/>
        <w:gridCol w:w="5260"/>
      </w:tblGrid>
      <w:tr w:rsidR="00EC00FB" w:rsidRPr="008C2E2B" w:rsidTr="0039567E">
        <w:tc>
          <w:tcPr>
            <w:tcW w:w="327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№ п/п</w:t>
            </w:r>
          </w:p>
        </w:tc>
        <w:tc>
          <w:tcPr>
            <w:tcW w:w="1081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Наименование вида разреше</w:t>
            </w:r>
            <w:r w:rsidRPr="008C2E2B">
              <w:rPr>
                <w:bCs/>
              </w:rPr>
              <w:t>н</w:t>
            </w:r>
            <w:r w:rsidRPr="008C2E2B">
              <w:rPr>
                <w:bCs/>
              </w:rPr>
              <w:t>ного использования земельного учас</w:t>
            </w:r>
            <w:r w:rsidRPr="008C2E2B">
              <w:rPr>
                <w:bCs/>
              </w:rPr>
              <w:t>т</w:t>
            </w:r>
            <w:r w:rsidRPr="008C2E2B">
              <w:rPr>
                <w:bCs/>
              </w:rPr>
              <w:t>ка</w:t>
            </w:r>
          </w:p>
        </w:tc>
        <w:tc>
          <w:tcPr>
            <w:tcW w:w="749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Код вида</w:t>
            </w:r>
            <w:r w:rsidRPr="008C2E2B">
              <w:t xml:space="preserve"> разр</w:t>
            </w:r>
            <w:r w:rsidRPr="008C2E2B">
              <w:t>е</w:t>
            </w:r>
            <w:r w:rsidRPr="008C2E2B">
              <w:t>шенного использования земельного учас</w:t>
            </w:r>
            <w:r w:rsidRPr="008C2E2B">
              <w:t>т</w:t>
            </w:r>
            <w:r w:rsidRPr="008C2E2B">
              <w:t>ка</w:t>
            </w:r>
            <w:r w:rsidRPr="008C2E2B">
              <w:rPr>
                <w:bCs/>
              </w:rPr>
              <w:t xml:space="preserve"> 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Описание вида разрешенного использования з</w:t>
            </w:r>
            <w:r w:rsidRPr="008C2E2B">
              <w:rPr>
                <w:bCs/>
              </w:rPr>
              <w:t>е</w:t>
            </w:r>
            <w:r w:rsidRPr="008C2E2B">
              <w:rPr>
                <w:bCs/>
              </w:rPr>
              <w:t>мельного участка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1</w:t>
            </w:r>
          </w:p>
        </w:tc>
        <w:tc>
          <w:tcPr>
            <w:tcW w:w="1081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2</w:t>
            </w:r>
          </w:p>
        </w:tc>
        <w:tc>
          <w:tcPr>
            <w:tcW w:w="749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3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4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81" w:type="pct"/>
            <w:vAlign w:val="center"/>
          </w:tcPr>
          <w:p w:rsidR="00EC00FB" w:rsidRPr="008C2E2B" w:rsidRDefault="00EC00FB" w:rsidP="0039567E">
            <w:pPr>
              <w:widowControl w:val="0"/>
              <w:rPr>
                <w:bCs/>
              </w:rPr>
            </w:pPr>
            <w:r w:rsidRPr="008A116D">
              <w:rPr>
                <w:bCs/>
              </w:rPr>
              <w:t>Хранение автотранспорта</w:t>
            </w:r>
          </w:p>
        </w:tc>
        <w:tc>
          <w:tcPr>
            <w:tcW w:w="749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A116D">
              <w:rPr>
                <w:bCs/>
              </w:rPr>
              <w:t>2.7.1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both"/>
              <w:rPr>
                <w:bCs/>
              </w:rPr>
            </w:pPr>
            <w:r w:rsidRPr="008A116D">
              <w:rPr>
                <w:bCs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8A116D">
              <w:rPr>
                <w:bCs/>
              </w:rPr>
              <w:t>машино</w:t>
            </w:r>
            <w:proofErr w:type="spellEnd"/>
            <w:r w:rsidRPr="008A116D">
              <w:rPr>
                <w:bCs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 xml:space="preserve">Размещение гаражей </w:t>
            </w:r>
          </w:p>
          <w:p w:rsidR="00EC00FB" w:rsidRPr="008A116D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lastRenderedPageBreak/>
              <w:t>для собственных нужд</w:t>
            </w:r>
          </w:p>
        </w:tc>
        <w:tc>
          <w:tcPr>
            <w:tcW w:w="749" w:type="pct"/>
            <w:vAlign w:val="center"/>
          </w:tcPr>
          <w:p w:rsidR="00EC00FB" w:rsidRPr="008A116D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lastRenderedPageBreak/>
              <w:t>2.7.2</w:t>
            </w:r>
          </w:p>
        </w:tc>
        <w:tc>
          <w:tcPr>
            <w:tcW w:w="2843" w:type="pct"/>
            <w:vAlign w:val="center"/>
          </w:tcPr>
          <w:p w:rsidR="00EC00FB" w:rsidRPr="008A116D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 xml:space="preserve">Размещение для собственных нужд отдельно стоящих гаражей и (или) гаражей, </w:t>
            </w:r>
            <w:r w:rsidRPr="00F90E95">
              <w:rPr>
                <w:bCs/>
              </w:rPr>
              <w:lastRenderedPageBreak/>
              <w:t>блокированных общими стенами с другими гаражами в одном ряду, имеющих общие с ними крышу, фундамент и коммуникации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>Объекты дорожного сервиса</w:t>
            </w:r>
          </w:p>
        </w:tc>
        <w:tc>
          <w:tcPr>
            <w:tcW w:w="749" w:type="pct"/>
            <w:vAlign w:val="center"/>
          </w:tcPr>
          <w:p w:rsidR="00EC00FB" w:rsidRPr="00F90E95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t>4.9.1</w:t>
            </w:r>
          </w:p>
        </w:tc>
        <w:tc>
          <w:tcPr>
            <w:tcW w:w="2843" w:type="pct"/>
            <w:vAlign w:val="center"/>
          </w:tcPr>
          <w:p w:rsidR="00EC00FB" w:rsidRPr="00F90E95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>Заправка транспортных средств</w:t>
            </w:r>
          </w:p>
        </w:tc>
        <w:tc>
          <w:tcPr>
            <w:tcW w:w="749" w:type="pct"/>
            <w:vAlign w:val="center"/>
          </w:tcPr>
          <w:p w:rsidR="00EC00FB" w:rsidRPr="00F90E95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t>4.9.1.1</w:t>
            </w:r>
          </w:p>
        </w:tc>
        <w:tc>
          <w:tcPr>
            <w:tcW w:w="2843" w:type="pct"/>
            <w:vAlign w:val="center"/>
          </w:tcPr>
          <w:p w:rsidR="00EC00FB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 xml:space="preserve">Размещение автозаправочных станций; размещение магазинов сопутствующей торговли, зданий для организации общественного питания в качестве </w:t>
            </w:r>
          </w:p>
          <w:p w:rsidR="00EC00FB" w:rsidRPr="00F90E95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>объектов дорожного сервиса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>Обеспечение дорожного отдыха</w:t>
            </w:r>
          </w:p>
        </w:tc>
        <w:tc>
          <w:tcPr>
            <w:tcW w:w="749" w:type="pct"/>
            <w:vAlign w:val="center"/>
          </w:tcPr>
          <w:p w:rsidR="00EC00FB" w:rsidRPr="00F90E95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t>4.9.1.2</w:t>
            </w:r>
          </w:p>
        </w:tc>
        <w:tc>
          <w:tcPr>
            <w:tcW w:w="2843" w:type="pct"/>
            <w:vAlign w:val="center"/>
          </w:tcPr>
          <w:p w:rsidR="00EC00FB" w:rsidRPr="00F90E95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>Автомобильные мойки</w:t>
            </w:r>
          </w:p>
        </w:tc>
        <w:tc>
          <w:tcPr>
            <w:tcW w:w="749" w:type="pct"/>
            <w:vAlign w:val="center"/>
          </w:tcPr>
          <w:p w:rsidR="00EC00FB" w:rsidRPr="00F90E95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t>4.9.1.3</w:t>
            </w:r>
          </w:p>
        </w:tc>
        <w:tc>
          <w:tcPr>
            <w:tcW w:w="2843" w:type="pct"/>
            <w:vAlign w:val="center"/>
          </w:tcPr>
          <w:p w:rsidR="00EC00FB" w:rsidRPr="00F90E95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>Размещение автомобильных моек, а также размещение магазинов сопутствующей торговли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>Ремонт автомобилей</w:t>
            </w:r>
          </w:p>
        </w:tc>
        <w:tc>
          <w:tcPr>
            <w:tcW w:w="749" w:type="pct"/>
            <w:vAlign w:val="center"/>
          </w:tcPr>
          <w:p w:rsidR="00EC00FB" w:rsidRPr="00F90E95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t>4.9.1.4</w:t>
            </w:r>
          </w:p>
        </w:tc>
        <w:tc>
          <w:tcPr>
            <w:tcW w:w="2843" w:type="pct"/>
            <w:vAlign w:val="center"/>
          </w:tcPr>
          <w:p w:rsidR="00EC00FB" w:rsidRPr="00F90E95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81" w:type="pct"/>
            <w:vAlign w:val="center"/>
          </w:tcPr>
          <w:p w:rsidR="00EC00FB" w:rsidRPr="00F90E95" w:rsidRDefault="00EC00FB" w:rsidP="0039567E">
            <w:pPr>
              <w:widowControl w:val="0"/>
              <w:rPr>
                <w:bCs/>
              </w:rPr>
            </w:pPr>
            <w:r w:rsidRPr="00F90E95">
              <w:rPr>
                <w:bCs/>
              </w:rPr>
              <w:t>Трубопроводный транспорт</w:t>
            </w:r>
          </w:p>
        </w:tc>
        <w:tc>
          <w:tcPr>
            <w:tcW w:w="749" w:type="pct"/>
            <w:vAlign w:val="center"/>
          </w:tcPr>
          <w:p w:rsidR="00EC00FB" w:rsidRPr="00F90E95" w:rsidRDefault="00EC00FB" w:rsidP="0039567E">
            <w:pPr>
              <w:widowControl w:val="0"/>
              <w:jc w:val="center"/>
              <w:rPr>
                <w:bCs/>
              </w:rPr>
            </w:pPr>
            <w:r w:rsidRPr="00F90E95">
              <w:rPr>
                <w:bCs/>
              </w:rPr>
              <w:t>7.5</w:t>
            </w:r>
          </w:p>
        </w:tc>
        <w:tc>
          <w:tcPr>
            <w:tcW w:w="2843" w:type="pct"/>
            <w:vAlign w:val="center"/>
          </w:tcPr>
          <w:p w:rsidR="00EC00FB" w:rsidRPr="00F90E95" w:rsidRDefault="00EC00FB" w:rsidP="0039567E">
            <w:pPr>
              <w:widowControl w:val="0"/>
              <w:jc w:val="both"/>
              <w:rPr>
                <w:bCs/>
              </w:rPr>
            </w:pPr>
            <w:r w:rsidRPr="00F90E95">
              <w:rPr>
                <w:bCs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</w:tr>
    </w:tbl>
    <w:p w:rsidR="00EC00FB" w:rsidRDefault="00EC00FB" w:rsidP="00EC00FB">
      <w:pPr>
        <w:autoSpaceDE w:val="0"/>
        <w:autoSpaceDN w:val="0"/>
        <w:ind w:firstLine="709"/>
        <w:jc w:val="both"/>
        <w:rPr>
          <w:bCs/>
        </w:rPr>
      </w:pPr>
    </w:p>
    <w:p w:rsidR="00EC00FB" w:rsidRDefault="00EC00FB" w:rsidP="00EC00FB">
      <w:pPr>
        <w:autoSpaceDE w:val="0"/>
        <w:autoSpaceDN w:val="0"/>
        <w:ind w:firstLine="709"/>
        <w:jc w:val="both"/>
        <w:rPr>
          <w:bCs/>
        </w:rPr>
      </w:pPr>
      <w:r>
        <w:rPr>
          <w:bCs/>
        </w:rPr>
        <w:t>2) таблицу</w:t>
      </w:r>
      <w:r w:rsidRPr="00F90E95">
        <w:rPr>
          <w:bCs/>
        </w:rPr>
        <w:t xml:space="preserve"> 35</w:t>
      </w:r>
      <w:r>
        <w:rPr>
          <w:bCs/>
        </w:rPr>
        <w:t xml:space="preserve"> «</w:t>
      </w:r>
      <w:r w:rsidRPr="00F90E95">
        <w:rPr>
          <w:bCs/>
        </w:rPr>
        <w:t>Основные виды разрешенного использования</w:t>
      </w:r>
      <w:r>
        <w:rPr>
          <w:bCs/>
        </w:rPr>
        <w:t xml:space="preserve">» статьи </w:t>
      </w:r>
      <w:r w:rsidRPr="00F90E95">
        <w:rPr>
          <w:bCs/>
        </w:rPr>
        <w:t xml:space="preserve">34.3. </w:t>
      </w:r>
      <w:r>
        <w:rPr>
          <w:bCs/>
        </w:rPr>
        <w:t>«</w:t>
      </w:r>
      <w:r w:rsidRPr="00F90E95">
        <w:rPr>
          <w:bCs/>
        </w:rPr>
        <w:t>Градостроительные регламенты. Производственные и коммунально-складские зоны</w:t>
      </w:r>
      <w:r>
        <w:rPr>
          <w:bCs/>
        </w:rPr>
        <w:t xml:space="preserve">» дополнить </w:t>
      </w:r>
      <w:r w:rsidRPr="00F90E95">
        <w:rPr>
          <w:bCs/>
        </w:rPr>
        <w:t>следующими видами разрешенного использования: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000"/>
        <w:gridCol w:w="1386"/>
        <w:gridCol w:w="5260"/>
      </w:tblGrid>
      <w:tr w:rsidR="00EC00FB" w:rsidRPr="008C2E2B" w:rsidTr="0039567E">
        <w:tc>
          <w:tcPr>
            <w:tcW w:w="327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№ п/п</w:t>
            </w:r>
          </w:p>
        </w:tc>
        <w:tc>
          <w:tcPr>
            <w:tcW w:w="1081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Наименование вида разреше</w:t>
            </w:r>
            <w:r w:rsidRPr="008C2E2B">
              <w:rPr>
                <w:bCs/>
              </w:rPr>
              <w:t>н</w:t>
            </w:r>
            <w:r w:rsidRPr="008C2E2B">
              <w:rPr>
                <w:bCs/>
              </w:rPr>
              <w:t>ного использования земельного учас</w:t>
            </w:r>
            <w:r w:rsidRPr="008C2E2B">
              <w:rPr>
                <w:bCs/>
              </w:rPr>
              <w:t>т</w:t>
            </w:r>
            <w:r w:rsidRPr="008C2E2B">
              <w:rPr>
                <w:bCs/>
              </w:rPr>
              <w:t>ка</w:t>
            </w:r>
          </w:p>
        </w:tc>
        <w:tc>
          <w:tcPr>
            <w:tcW w:w="749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Код вида</w:t>
            </w:r>
            <w:r w:rsidRPr="008C2E2B">
              <w:t xml:space="preserve"> разр</w:t>
            </w:r>
            <w:r w:rsidRPr="008C2E2B">
              <w:t>е</w:t>
            </w:r>
            <w:r w:rsidRPr="008C2E2B">
              <w:t>шенного использования земельного учас</w:t>
            </w:r>
            <w:r w:rsidRPr="008C2E2B">
              <w:t>т</w:t>
            </w:r>
            <w:r w:rsidRPr="008C2E2B">
              <w:t>ка</w:t>
            </w:r>
            <w:r w:rsidRPr="008C2E2B">
              <w:rPr>
                <w:bCs/>
              </w:rPr>
              <w:t xml:space="preserve"> 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</w:pPr>
            <w:r w:rsidRPr="008C2E2B">
              <w:rPr>
                <w:bCs/>
              </w:rPr>
              <w:t>Описание вида разрешенного использования з</w:t>
            </w:r>
            <w:r w:rsidRPr="008C2E2B">
              <w:rPr>
                <w:bCs/>
              </w:rPr>
              <w:t>е</w:t>
            </w:r>
            <w:r w:rsidRPr="008C2E2B">
              <w:rPr>
                <w:bCs/>
              </w:rPr>
              <w:t>мельного участка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1</w:t>
            </w:r>
          </w:p>
        </w:tc>
        <w:tc>
          <w:tcPr>
            <w:tcW w:w="1081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2</w:t>
            </w:r>
          </w:p>
        </w:tc>
        <w:tc>
          <w:tcPr>
            <w:tcW w:w="749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3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 w:rsidRPr="008C2E2B">
              <w:rPr>
                <w:bCs/>
              </w:rPr>
              <w:t>4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81" w:type="pct"/>
            <w:vAlign w:val="center"/>
          </w:tcPr>
          <w:p w:rsidR="00EC00FB" w:rsidRPr="008C2E2B" w:rsidRDefault="00EC00FB" w:rsidP="0039567E">
            <w:pPr>
              <w:widowControl w:val="0"/>
              <w:rPr>
                <w:bCs/>
              </w:rPr>
            </w:pPr>
            <w:r>
              <w:rPr>
                <w:bCs/>
              </w:rPr>
              <w:t>Ветеринарное обслуживание</w:t>
            </w:r>
          </w:p>
        </w:tc>
        <w:tc>
          <w:tcPr>
            <w:tcW w:w="749" w:type="pct"/>
            <w:vAlign w:val="center"/>
          </w:tcPr>
          <w:p w:rsidR="00EC00FB" w:rsidRPr="008C2E2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3.10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both"/>
              <w:rPr>
                <w:bCs/>
              </w:rPr>
            </w:pPr>
            <w:r w:rsidRPr="003120D5">
              <w:rPr>
                <w:bCs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81" w:type="pct"/>
            <w:vAlign w:val="center"/>
          </w:tcPr>
          <w:p w:rsidR="00EC00FB" w:rsidRDefault="00EC00FB" w:rsidP="0039567E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Амбулаторного ветеринарное обслуживание </w:t>
            </w:r>
          </w:p>
        </w:tc>
        <w:tc>
          <w:tcPr>
            <w:tcW w:w="749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3.10.1</w:t>
            </w:r>
          </w:p>
        </w:tc>
        <w:tc>
          <w:tcPr>
            <w:tcW w:w="2843" w:type="pct"/>
            <w:vAlign w:val="center"/>
          </w:tcPr>
          <w:p w:rsidR="00EC00FB" w:rsidRPr="008C2E2B" w:rsidRDefault="00EC00FB" w:rsidP="0039567E">
            <w:pPr>
              <w:widowControl w:val="0"/>
              <w:jc w:val="both"/>
              <w:rPr>
                <w:bCs/>
              </w:rPr>
            </w:pPr>
            <w:r w:rsidRPr="003120D5">
              <w:rPr>
                <w:bCs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</w:tr>
      <w:tr w:rsidR="00EC00FB" w:rsidRPr="008C2E2B" w:rsidTr="0039567E">
        <w:tc>
          <w:tcPr>
            <w:tcW w:w="327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81" w:type="pct"/>
            <w:vAlign w:val="center"/>
          </w:tcPr>
          <w:p w:rsidR="00EC00FB" w:rsidRDefault="00EC00FB" w:rsidP="0039567E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Приюты для </w:t>
            </w:r>
            <w:r>
              <w:rPr>
                <w:bCs/>
              </w:rPr>
              <w:lastRenderedPageBreak/>
              <w:t>животных</w:t>
            </w:r>
          </w:p>
        </w:tc>
        <w:tc>
          <w:tcPr>
            <w:tcW w:w="749" w:type="pct"/>
            <w:vAlign w:val="center"/>
          </w:tcPr>
          <w:p w:rsidR="00EC00FB" w:rsidRDefault="00EC00FB" w:rsidP="0039567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3.10.2</w:t>
            </w:r>
          </w:p>
        </w:tc>
        <w:tc>
          <w:tcPr>
            <w:tcW w:w="2843" w:type="pct"/>
            <w:vAlign w:val="center"/>
          </w:tcPr>
          <w:p w:rsidR="00EC00FB" w:rsidRPr="003120D5" w:rsidRDefault="00EC00FB" w:rsidP="0039567E">
            <w:pPr>
              <w:widowControl w:val="0"/>
              <w:jc w:val="both"/>
              <w:rPr>
                <w:bCs/>
              </w:rPr>
            </w:pPr>
            <w:r w:rsidRPr="003120D5">
              <w:rPr>
                <w:bCs/>
              </w:rPr>
              <w:t xml:space="preserve">Размещение объектов капитального </w:t>
            </w:r>
            <w:r w:rsidRPr="003120D5">
              <w:rPr>
                <w:bCs/>
              </w:rPr>
              <w:lastRenderedPageBreak/>
              <w:t>строительства, предназначенных для оказания ветеринарных услуг в стационаре;</w:t>
            </w:r>
          </w:p>
          <w:p w:rsidR="00EC00FB" w:rsidRPr="003120D5" w:rsidRDefault="00EC00FB" w:rsidP="0039567E">
            <w:pPr>
              <w:widowControl w:val="0"/>
              <w:jc w:val="both"/>
              <w:rPr>
                <w:bCs/>
              </w:rPr>
            </w:pPr>
            <w:r w:rsidRPr="003120D5">
              <w:rPr>
                <w:bCs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EC00FB" w:rsidRPr="008C2E2B" w:rsidRDefault="00EC00FB" w:rsidP="0039567E">
            <w:pPr>
              <w:widowControl w:val="0"/>
              <w:jc w:val="both"/>
              <w:rPr>
                <w:bCs/>
              </w:rPr>
            </w:pPr>
            <w:r w:rsidRPr="003120D5">
              <w:rPr>
                <w:bCs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</w:tr>
    </w:tbl>
    <w:p w:rsidR="00EC00FB" w:rsidRDefault="00EC00FB" w:rsidP="00EC00FB">
      <w:pPr>
        <w:autoSpaceDE w:val="0"/>
        <w:autoSpaceDN w:val="0"/>
        <w:ind w:firstLine="709"/>
        <w:jc w:val="both"/>
        <w:rPr>
          <w:bCs/>
        </w:rPr>
      </w:pPr>
    </w:p>
    <w:p w:rsidR="00EC00FB" w:rsidRDefault="00EC00FB" w:rsidP="00EC00FB">
      <w:pPr>
        <w:autoSpaceDE w:val="0"/>
        <w:autoSpaceDN w:val="0"/>
        <w:spacing w:after="120" w:line="276" w:lineRule="auto"/>
        <w:ind w:firstLine="709"/>
        <w:jc w:val="both"/>
        <w:rPr>
          <w:bCs/>
        </w:rPr>
      </w:pPr>
      <w:r>
        <w:rPr>
          <w:bCs/>
        </w:rPr>
        <w:t xml:space="preserve">2. </w:t>
      </w:r>
      <w:r w:rsidRPr="000C38DB">
        <w:rPr>
          <w:bCs/>
        </w:rPr>
        <w:t>Опублик</w:t>
      </w:r>
      <w:r>
        <w:rPr>
          <w:bCs/>
        </w:rPr>
        <w:t>овать (обнародовать) настоящее р</w:t>
      </w:r>
      <w:r w:rsidRPr="000C38DB">
        <w:rPr>
          <w:bCs/>
        </w:rPr>
        <w:t xml:space="preserve">ешение в информационном бюллетене «Вестник </w:t>
      </w:r>
      <w:proofErr w:type="spellStart"/>
      <w:r w:rsidRPr="000C38DB">
        <w:rPr>
          <w:bCs/>
        </w:rPr>
        <w:t>Айхала</w:t>
      </w:r>
      <w:proofErr w:type="spellEnd"/>
      <w:r w:rsidRPr="000C38DB">
        <w:rPr>
          <w:bCs/>
        </w:rPr>
        <w:t>» и разместить его на официальном сайте Администрации ГП «Поселок Айхал» (</w:t>
      </w:r>
      <w:hyperlink r:id="rId4" w:history="1">
        <w:r w:rsidRPr="002F7917">
          <w:rPr>
            <w:rStyle w:val="a3"/>
            <w:bCs/>
            <w:color w:val="000000"/>
            <w:lang w:val="en-US"/>
          </w:rPr>
          <w:t>www</w:t>
        </w:r>
        <w:r w:rsidRPr="002F7917">
          <w:rPr>
            <w:rStyle w:val="a3"/>
            <w:bCs/>
            <w:color w:val="000000"/>
          </w:rPr>
          <w:t>.</w:t>
        </w:r>
        <w:proofErr w:type="spellStart"/>
        <w:r w:rsidRPr="002F7917">
          <w:rPr>
            <w:rStyle w:val="a3"/>
            <w:bCs/>
            <w:color w:val="000000"/>
          </w:rPr>
          <w:t>мо-айхал.рф</w:t>
        </w:r>
        <w:proofErr w:type="spellEnd"/>
      </w:hyperlink>
      <w:r w:rsidRPr="000C38DB">
        <w:rPr>
          <w:bCs/>
        </w:rPr>
        <w:t xml:space="preserve">). </w:t>
      </w:r>
    </w:p>
    <w:p w:rsidR="00EC00FB" w:rsidRDefault="00EC00FB" w:rsidP="00EC00FB">
      <w:pPr>
        <w:autoSpaceDE w:val="0"/>
        <w:autoSpaceDN w:val="0"/>
        <w:spacing w:after="120" w:line="276" w:lineRule="auto"/>
        <w:ind w:firstLine="709"/>
        <w:jc w:val="both"/>
      </w:pPr>
      <w:r w:rsidRPr="009F33D2">
        <w:t xml:space="preserve">3. </w:t>
      </w:r>
      <w:r>
        <w:t>Настоящее р</w:t>
      </w:r>
      <w:r w:rsidRPr="009F33D2">
        <w:t xml:space="preserve">ешение </w:t>
      </w:r>
      <w:r>
        <w:t>вступает в силу после его официального опубликования (обнародования).</w:t>
      </w:r>
    </w:p>
    <w:p w:rsidR="00EC00FB" w:rsidRDefault="00EC00FB" w:rsidP="00EC00FB">
      <w:pPr>
        <w:tabs>
          <w:tab w:val="left" w:pos="993"/>
        </w:tabs>
        <w:ind w:firstLine="709"/>
        <w:jc w:val="both"/>
      </w:pPr>
      <w:r w:rsidRPr="009F33D2">
        <w:t xml:space="preserve">4. </w:t>
      </w:r>
      <w:r>
        <w:t>Контроль исполнения настоящего р</w:t>
      </w:r>
      <w:r w:rsidRPr="009F33D2">
        <w:t xml:space="preserve">ешения возложить на </w:t>
      </w:r>
      <w:r>
        <w:t>Главу поселка.</w:t>
      </w:r>
    </w:p>
    <w:p w:rsidR="00EC00FB" w:rsidRDefault="00EC00FB" w:rsidP="00EC00FB"/>
    <w:p w:rsidR="00EC00FB" w:rsidRDefault="00EC00FB" w:rsidP="00EC00FB"/>
    <w:p w:rsidR="00EC00FB" w:rsidRDefault="00EC00FB" w:rsidP="00EC00F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3"/>
        <w:gridCol w:w="4302"/>
      </w:tblGrid>
      <w:tr w:rsidR="00EC00FB" w:rsidRPr="002F7917" w:rsidTr="0039567E">
        <w:trPr>
          <w:jc w:val="center"/>
        </w:trPr>
        <w:tc>
          <w:tcPr>
            <w:tcW w:w="5778" w:type="dxa"/>
            <w:shd w:val="clear" w:color="auto" w:fill="auto"/>
          </w:tcPr>
          <w:p w:rsidR="00EC00FB" w:rsidRPr="002F7917" w:rsidRDefault="00EC00FB" w:rsidP="0039567E">
            <w:pPr>
              <w:rPr>
                <w:b/>
              </w:rPr>
            </w:pPr>
            <w:r w:rsidRPr="002F7917">
              <w:rPr>
                <w:b/>
              </w:rPr>
              <w:t>Глава поселка</w:t>
            </w:r>
          </w:p>
          <w:p w:rsidR="00EC00FB" w:rsidRPr="002F7917" w:rsidRDefault="00EC00FB" w:rsidP="0039567E">
            <w:pPr>
              <w:rPr>
                <w:b/>
              </w:rPr>
            </w:pPr>
          </w:p>
          <w:p w:rsidR="00EC00FB" w:rsidRPr="002F7917" w:rsidRDefault="00EC00FB" w:rsidP="0039567E">
            <w:pPr>
              <w:rPr>
                <w:b/>
              </w:rPr>
            </w:pPr>
          </w:p>
          <w:p w:rsidR="00EC00FB" w:rsidRPr="002F7917" w:rsidRDefault="00EC00FB" w:rsidP="0039567E">
            <w:pPr>
              <w:rPr>
                <w:b/>
              </w:rPr>
            </w:pPr>
            <w:r w:rsidRPr="002F7917">
              <w:rPr>
                <w:b/>
              </w:rPr>
              <w:t>____________________П.В. Марчук</w:t>
            </w:r>
          </w:p>
        </w:tc>
        <w:tc>
          <w:tcPr>
            <w:tcW w:w="4643" w:type="dxa"/>
            <w:shd w:val="clear" w:color="auto" w:fill="auto"/>
          </w:tcPr>
          <w:p w:rsidR="00EC00FB" w:rsidRPr="002F7917" w:rsidRDefault="00EC00FB" w:rsidP="0039567E">
            <w:pPr>
              <w:rPr>
                <w:b/>
              </w:rPr>
            </w:pPr>
            <w:r w:rsidRPr="002F7917">
              <w:rPr>
                <w:b/>
              </w:rPr>
              <w:t xml:space="preserve">Председатель </w:t>
            </w:r>
          </w:p>
          <w:p w:rsidR="00EC00FB" w:rsidRPr="002F7917" w:rsidRDefault="00EC00FB" w:rsidP="0039567E">
            <w:pPr>
              <w:rPr>
                <w:b/>
              </w:rPr>
            </w:pPr>
            <w:r w:rsidRPr="002F7917">
              <w:rPr>
                <w:b/>
              </w:rPr>
              <w:t>поселкового Совета депутатов</w:t>
            </w:r>
          </w:p>
          <w:p w:rsidR="00EC00FB" w:rsidRPr="002F7917" w:rsidRDefault="00EC00FB" w:rsidP="0039567E">
            <w:pPr>
              <w:rPr>
                <w:b/>
              </w:rPr>
            </w:pPr>
          </w:p>
          <w:p w:rsidR="00EC00FB" w:rsidRPr="002F7917" w:rsidRDefault="00EC00FB" w:rsidP="0039567E">
            <w:pPr>
              <w:rPr>
                <w:b/>
              </w:rPr>
            </w:pPr>
            <w:r>
              <w:rPr>
                <w:b/>
              </w:rPr>
              <w:t>__________________</w:t>
            </w:r>
            <w:r w:rsidRPr="002F7917">
              <w:rPr>
                <w:b/>
              </w:rPr>
              <w:t>____А.М. Бочаров</w:t>
            </w:r>
          </w:p>
        </w:tc>
      </w:tr>
    </w:tbl>
    <w:p w:rsidR="004F0C4D" w:rsidRDefault="004F0C4D">
      <w:bookmarkStart w:id="0" w:name="_GoBack"/>
      <w:bookmarkEnd w:id="0"/>
    </w:p>
    <w:sectPr w:rsidR="004F0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A9"/>
    <w:rsid w:val="004F0C4D"/>
    <w:rsid w:val="00DA10A9"/>
    <w:rsid w:val="00EC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3DBD1-5FAC-44A6-9926-F2BE8EB8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00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84;&#1086;-&#1072;&#1081;&#1093;&#1072;&#1083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2026-07-22T08:47:00Z</dcterms:created>
  <dcterms:modified xsi:type="dcterms:W3CDTF">2026-07-22T08:47:00Z</dcterms:modified>
</cp:coreProperties>
</file>