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D6" w:rsidRPr="00E700D6" w:rsidRDefault="00E700D6" w:rsidP="008F2C67">
      <w:pPr>
        <w:keepNext/>
        <w:spacing w:line="360" w:lineRule="auto"/>
        <w:jc w:val="center"/>
        <w:outlineLvl w:val="1"/>
        <w:rPr>
          <w:color w:val="000000"/>
        </w:rPr>
      </w:pPr>
      <w:r w:rsidRPr="00E700D6">
        <w:rPr>
          <w:bCs/>
          <w:color w:val="000000"/>
        </w:rPr>
        <w:t>РОССИЙСКАЯ ФЕДЕРАЦИЯ (РОССИЯ)</w:t>
      </w:r>
    </w:p>
    <w:p w:rsidR="00E700D6" w:rsidRPr="00E700D6" w:rsidRDefault="00E700D6" w:rsidP="008F2C67">
      <w:pPr>
        <w:spacing w:line="360" w:lineRule="auto"/>
        <w:jc w:val="center"/>
        <w:rPr>
          <w:color w:val="000000"/>
        </w:rPr>
      </w:pPr>
      <w:r w:rsidRPr="00E700D6">
        <w:rPr>
          <w:color w:val="000000"/>
        </w:rPr>
        <w:t>РЕСПУБЛИКА САХА (ЯКУТИЯ)</w:t>
      </w:r>
    </w:p>
    <w:p w:rsidR="00E700D6" w:rsidRPr="00E700D6" w:rsidRDefault="00E700D6" w:rsidP="008F2C67">
      <w:pPr>
        <w:spacing w:line="360" w:lineRule="auto"/>
        <w:jc w:val="center"/>
        <w:rPr>
          <w:color w:val="000000"/>
        </w:rPr>
      </w:pPr>
      <w:r w:rsidRPr="00E700D6">
        <w:rPr>
          <w:color w:val="000000"/>
        </w:rPr>
        <w:t>МИРНИНСКИЙ РАЙОН</w:t>
      </w:r>
    </w:p>
    <w:p w:rsidR="00E700D6" w:rsidRPr="00E700D6" w:rsidRDefault="00E700D6" w:rsidP="008F2C67">
      <w:pPr>
        <w:spacing w:line="360" w:lineRule="auto"/>
        <w:jc w:val="center"/>
        <w:rPr>
          <w:color w:val="000000"/>
        </w:rPr>
      </w:pPr>
      <w:r w:rsidRPr="00E700D6">
        <w:rPr>
          <w:color w:val="000000"/>
        </w:rPr>
        <w:t>ГОРОДСКОЕ ПОСЕЛЕНИЕ «ПОСЕЛОК АЙХАЛ»</w:t>
      </w:r>
    </w:p>
    <w:p w:rsidR="00E700D6" w:rsidRPr="00E700D6" w:rsidRDefault="00E700D6" w:rsidP="008F2C67">
      <w:pPr>
        <w:spacing w:line="360" w:lineRule="auto"/>
        <w:jc w:val="center"/>
        <w:rPr>
          <w:color w:val="000000"/>
        </w:rPr>
      </w:pPr>
      <w:r w:rsidRPr="00E700D6">
        <w:rPr>
          <w:color w:val="000000"/>
        </w:rPr>
        <w:t>ПОСЕЛКОВЫЙ СОВЕТ ДЕПУТАТОВ</w:t>
      </w:r>
    </w:p>
    <w:p w:rsidR="00E700D6" w:rsidRPr="00E700D6" w:rsidRDefault="008F2C67" w:rsidP="008F2C67">
      <w:pPr>
        <w:spacing w:line="360" w:lineRule="auto"/>
        <w:jc w:val="center"/>
        <w:rPr>
          <w:color w:val="000000"/>
        </w:rPr>
      </w:pPr>
      <w:r>
        <w:rPr>
          <w:color w:val="000000"/>
          <w:lang w:val="en-US"/>
        </w:rPr>
        <w:t>XLVIII</w:t>
      </w:r>
      <w:r w:rsidRPr="00625734">
        <w:rPr>
          <w:color w:val="000000"/>
        </w:rPr>
        <w:t xml:space="preserve"> </w:t>
      </w:r>
      <w:r w:rsidR="00E700D6" w:rsidRPr="00E700D6">
        <w:rPr>
          <w:color w:val="000000"/>
        </w:rPr>
        <w:t>СЕССИЯ</w:t>
      </w:r>
    </w:p>
    <w:p w:rsidR="00E700D6" w:rsidRPr="00E700D6" w:rsidRDefault="00E700D6" w:rsidP="008F2C67">
      <w:pPr>
        <w:spacing w:line="360" w:lineRule="auto"/>
        <w:jc w:val="center"/>
        <w:rPr>
          <w:bCs/>
          <w:color w:val="000000"/>
        </w:rPr>
      </w:pPr>
      <w:r w:rsidRPr="00E700D6">
        <w:rPr>
          <w:bCs/>
          <w:color w:val="000000"/>
        </w:rPr>
        <w:t>РЕШЕНИЕ</w:t>
      </w:r>
    </w:p>
    <w:p w:rsidR="00E700D6" w:rsidRPr="00E700D6" w:rsidRDefault="00E700D6" w:rsidP="00E700D6">
      <w:pPr>
        <w:rPr>
          <w:bCs/>
          <w:color w:val="000000"/>
        </w:rPr>
      </w:pPr>
    </w:p>
    <w:tbl>
      <w:tblPr>
        <w:tblW w:w="0" w:type="auto"/>
        <w:tblLook w:val="04A0"/>
      </w:tblPr>
      <w:tblGrid>
        <w:gridCol w:w="4798"/>
        <w:gridCol w:w="4773"/>
      </w:tblGrid>
      <w:tr w:rsidR="00E700D6" w:rsidRPr="00E700D6" w:rsidTr="008F2B6B">
        <w:tc>
          <w:tcPr>
            <w:tcW w:w="5210" w:type="dxa"/>
          </w:tcPr>
          <w:p w:rsidR="00E700D6" w:rsidRPr="00E700D6" w:rsidRDefault="008F2C67" w:rsidP="008F2C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«31» марта</w:t>
            </w:r>
            <w:r w:rsidR="00E700D6" w:rsidRPr="00E700D6">
              <w:rPr>
                <w:bCs/>
                <w:color w:val="000000"/>
              </w:rPr>
              <w:t xml:space="preserve"> 2026  года</w:t>
            </w:r>
          </w:p>
        </w:tc>
        <w:tc>
          <w:tcPr>
            <w:tcW w:w="5211" w:type="dxa"/>
          </w:tcPr>
          <w:p w:rsidR="00E700D6" w:rsidRPr="00E700D6" w:rsidRDefault="00E700D6" w:rsidP="008F2C67">
            <w:pPr>
              <w:jc w:val="right"/>
              <w:rPr>
                <w:bCs/>
                <w:color w:val="000000"/>
              </w:rPr>
            </w:pPr>
            <w:r w:rsidRPr="00E700D6">
              <w:rPr>
                <w:bCs/>
                <w:color w:val="000000"/>
                <w:lang w:val="en-US"/>
              </w:rPr>
              <w:t>V</w:t>
            </w:r>
            <w:r w:rsidR="008F2C67">
              <w:rPr>
                <w:bCs/>
                <w:color w:val="000000"/>
              </w:rPr>
              <w:t xml:space="preserve"> </w:t>
            </w:r>
            <w:r w:rsidRPr="00E700D6">
              <w:rPr>
                <w:bCs/>
                <w:color w:val="000000"/>
              </w:rPr>
              <w:t>-</w:t>
            </w:r>
            <w:r w:rsidR="008F2C67">
              <w:rPr>
                <w:bCs/>
                <w:color w:val="000000"/>
              </w:rPr>
              <w:t xml:space="preserve"> </w:t>
            </w:r>
            <w:r w:rsidRPr="00E700D6">
              <w:rPr>
                <w:bCs/>
                <w:color w:val="000000"/>
              </w:rPr>
              <w:t xml:space="preserve">№ </w:t>
            </w:r>
            <w:r w:rsidR="008F2C67">
              <w:rPr>
                <w:bCs/>
                <w:color w:val="000000"/>
              </w:rPr>
              <w:t>48-6</w:t>
            </w:r>
          </w:p>
        </w:tc>
      </w:tr>
    </w:tbl>
    <w:p w:rsidR="00E700D6" w:rsidRPr="00E700D6" w:rsidRDefault="00E700D6" w:rsidP="00E700D6">
      <w:pPr>
        <w:rPr>
          <w:bCs/>
          <w:color w:val="000000"/>
        </w:rPr>
      </w:pPr>
    </w:p>
    <w:p w:rsidR="00E700D6" w:rsidRPr="00E700D6" w:rsidRDefault="00E700D6" w:rsidP="00E700D6">
      <w:pPr>
        <w:pStyle w:val="shapka"/>
        <w:spacing w:before="0" w:beforeAutospacing="0" w:after="0" w:afterAutospacing="0"/>
        <w:rPr>
          <w:color w:val="000000"/>
        </w:rPr>
      </w:pPr>
      <w:r w:rsidRPr="00E700D6">
        <w:rPr>
          <w:color w:val="000000"/>
        </w:rPr>
        <w:t>Об утверждении отчета о деятельности Президиума поселкового Совета депутатов муниципального образования «Поселок Айхал» Мирнинского района Республики Саха (Якутия) за 2025 год</w:t>
      </w:r>
    </w:p>
    <w:p w:rsidR="00E700D6" w:rsidRPr="00E700D6" w:rsidRDefault="00E700D6" w:rsidP="00E700D6">
      <w:pPr>
        <w:pStyle w:val="shapka"/>
        <w:spacing w:before="0" w:beforeAutospacing="0" w:after="0" w:afterAutospacing="0"/>
        <w:rPr>
          <w:color w:val="000000"/>
        </w:rPr>
      </w:pPr>
    </w:p>
    <w:p w:rsidR="00E700D6" w:rsidRPr="00E700D6" w:rsidRDefault="00E700D6" w:rsidP="00E700D6">
      <w:pPr>
        <w:ind w:firstLine="567"/>
        <w:jc w:val="both"/>
        <w:rPr>
          <w:b/>
          <w:bCs/>
          <w:color w:val="000000"/>
        </w:rPr>
      </w:pPr>
      <w:r w:rsidRPr="00E700D6">
        <w:rPr>
          <w:color w:val="000000"/>
        </w:rPr>
        <w:t xml:space="preserve">Заслушав и обсудив информацию Председателя поселкового Совета депутатов </w:t>
      </w:r>
      <w:r w:rsidRPr="00E700D6">
        <w:rPr>
          <w:color w:val="000000"/>
          <w:lang w:val="en-US"/>
        </w:rPr>
        <w:t>V</w:t>
      </w:r>
      <w:r w:rsidRPr="00E700D6">
        <w:rPr>
          <w:color w:val="000000"/>
        </w:rPr>
        <w:t xml:space="preserve"> созыва </w:t>
      </w:r>
      <w:proofErr w:type="spellStart"/>
      <w:r w:rsidRPr="00E700D6">
        <w:rPr>
          <w:color w:val="000000"/>
        </w:rPr>
        <w:t>А.М.Бочарова</w:t>
      </w:r>
      <w:proofErr w:type="spellEnd"/>
      <w:r w:rsidRPr="00E700D6">
        <w:rPr>
          <w:color w:val="000000"/>
        </w:rPr>
        <w:t xml:space="preserve">, </w:t>
      </w:r>
      <w:r w:rsidRPr="00E700D6">
        <w:rPr>
          <w:bCs/>
          <w:color w:val="000000"/>
        </w:rPr>
        <w:t xml:space="preserve">руководствуясь статьей 110 Регламента поселкового Совета депутатов, утвержденного решением поселкового Совета депутатов от 18.12.2007 № 2-5 (с последующими изменениями и дополнениями), Уставом городского поселения «Поселок Айхал» муниципального района «Мирнинский район» Республики Саха (Якутия), </w:t>
      </w:r>
      <w:r w:rsidRPr="00E700D6">
        <w:rPr>
          <w:b/>
          <w:bCs/>
          <w:color w:val="000000"/>
        </w:rPr>
        <w:t>поселковый Совет депутатов решил:</w:t>
      </w:r>
    </w:p>
    <w:p w:rsidR="00E700D6" w:rsidRPr="00E700D6" w:rsidRDefault="00E700D6" w:rsidP="00E700D6">
      <w:pPr>
        <w:ind w:firstLine="567"/>
        <w:jc w:val="both"/>
        <w:rPr>
          <w:b/>
          <w:bCs/>
          <w:color w:val="000000"/>
        </w:rPr>
      </w:pPr>
    </w:p>
    <w:p w:rsidR="00E700D6" w:rsidRPr="008F2C67" w:rsidRDefault="00E700D6" w:rsidP="00E700D6">
      <w:pPr>
        <w:numPr>
          <w:ilvl w:val="0"/>
          <w:numId w:val="1"/>
        </w:numPr>
        <w:tabs>
          <w:tab w:val="clear" w:pos="1429"/>
          <w:tab w:val="left" w:pos="0"/>
        </w:tabs>
        <w:ind w:left="0" w:firstLine="567"/>
        <w:jc w:val="both"/>
        <w:rPr>
          <w:color w:val="000000"/>
        </w:rPr>
      </w:pPr>
      <w:r w:rsidRPr="00E700D6">
        <w:rPr>
          <w:color w:val="000000"/>
        </w:rPr>
        <w:t xml:space="preserve">Признать деятельность Президиума поселкового Совета депутатов </w:t>
      </w:r>
      <w:r w:rsidRPr="00E700D6">
        <w:rPr>
          <w:bCs/>
          <w:color w:val="000000"/>
        </w:rPr>
        <w:t>городского поселения «Поселок Айхал» муниципального района «Мирнинский район» Республики Саха (Якутия)</w:t>
      </w:r>
      <w:r w:rsidRPr="00E700D6">
        <w:rPr>
          <w:color w:val="000000"/>
        </w:rPr>
        <w:t xml:space="preserve"> в 2025 году </w:t>
      </w:r>
      <w:r w:rsidRPr="008F2C67">
        <w:rPr>
          <w:color w:val="000000"/>
        </w:rPr>
        <w:t>удовлетворительной.</w:t>
      </w:r>
    </w:p>
    <w:p w:rsidR="00E700D6" w:rsidRPr="00E700D6" w:rsidRDefault="00E700D6" w:rsidP="00E700D6">
      <w:pPr>
        <w:numPr>
          <w:ilvl w:val="0"/>
          <w:numId w:val="1"/>
        </w:numPr>
        <w:tabs>
          <w:tab w:val="clear" w:pos="1429"/>
          <w:tab w:val="left" w:pos="0"/>
        </w:tabs>
        <w:ind w:left="0" w:firstLine="567"/>
        <w:jc w:val="both"/>
        <w:rPr>
          <w:color w:val="000000"/>
        </w:rPr>
      </w:pPr>
      <w:r w:rsidRPr="00E700D6">
        <w:rPr>
          <w:color w:val="000000"/>
        </w:rPr>
        <w:t xml:space="preserve">Утвердить отчет о деятельности Президиума поселкового Совета депутатов </w:t>
      </w:r>
      <w:r w:rsidRPr="00E700D6">
        <w:rPr>
          <w:bCs/>
          <w:color w:val="000000"/>
        </w:rPr>
        <w:t>городского поселения «Поселок Айхал» муниципального района «Мирнинский район» Республики Саха (Якутия)</w:t>
      </w:r>
      <w:r w:rsidRPr="00E700D6">
        <w:rPr>
          <w:color w:val="000000"/>
        </w:rPr>
        <w:t xml:space="preserve"> за 2025 год согласно приложению.</w:t>
      </w:r>
    </w:p>
    <w:p w:rsidR="006C630D" w:rsidRDefault="00E700D6" w:rsidP="006C630D">
      <w:pPr>
        <w:numPr>
          <w:ilvl w:val="0"/>
          <w:numId w:val="1"/>
        </w:numPr>
        <w:tabs>
          <w:tab w:val="clear" w:pos="1429"/>
          <w:tab w:val="left" w:pos="0"/>
        </w:tabs>
        <w:ind w:left="0" w:firstLine="567"/>
        <w:jc w:val="both"/>
        <w:rPr>
          <w:color w:val="000000"/>
        </w:rPr>
      </w:pPr>
      <w:r w:rsidRPr="00E700D6">
        <w:rPr>
          <w:color w:val="000000"/>
        </w:rPr>
        <w:t>Настоящее решение вступает в силу с момента его принятия.</w:t>
      </w:r>
    </w:p>
    <w:p w:rsidR="006C630D" w:rsidRPr="006C630D" w:rsidRDefault="006C630D" w:rsidP="006C630D">
      <w:pPr>
        <w:numPr>
          <w:ilvl w:val="0"/>
          <w:numId w:val="1"/>
        </w:numPr>
        <w:tabs>
          <w:tab w:val="clear" w:pos="1429"/>
          <w:tab w:val="left" w:pos="0"/>
        </w:tabs>
        <w:ind w:left="0" w:firstLine="567"/>
        <w:jc w:val="both"/>
        <w:rPr>
          <w:rStyle w:val="a4"/>
          <w:b w:val="0"/>
          <w:bCs w:val="0"/>
          <w:color w:val="000000"/>
        </w:rPr>
      </w:pPr>
      <w:r>
        <w:t xml:space="preserve">Настоящее решение подлежит обнародованию в порядке, </w:t>
      </w:r>
      <w:proofErr w:type="gramStart"/>
      <w:r>
        <w:t>установленном</w:t>
      </w:r>
      <w:proofErr w:type="gramEnd"/>
      <w:r>
        <w:t xml:space="preserve"> Уставом городского поселения «Поселок Айхал» муниципального района «Мирнинский район» Республики Саха (Якутия).</w:t>
      </w:r>
    </w:p>
    <w:p w:rsidR="00E700D6" w:rsidRPr="00E700D6" w:rsidRDefault="00E700D6" w:rsidP="00E700D6">
      <w:pPr>
        <w:numPr>
          <w:ilvl w:val="0"/>
          <w:numId w:val="1"/>
        </w:numPr>
        <w:tabs>
          <w:tab w:val="clear" w:pos="1429"/>
          <w:tab w:val="left" w:pos="0"/>
        </w:tabs>
        <w:ind w:left="0" w:firstLine="567"/>
        <w:jc w:val="both"/>
        <w:rPr>
          <w:color w:val="000000"/>
        </w:rPr>
      </w:pPr>
      <w:r w:rsidRPr="00E700D6">
        <w:rPr>
          <w:color w:val="000000"/>
        </w:rPr>
        <w:t>Контроль исполнения настоящего решения возложить на Председателя поселкового Совета депутатов.</w:t>
      </w:r>
    </w:p>
    <w:p w:rsidR="00E700D6" w:rsidRDefault="00E700D6" w:rsidP="00E700D6">
      <w:pPr>
        <w:tabs>
          <w:tab w:val="left" w:pos="900"/>
        </w:tabs>
        <w:jc w:val="both"/>
        <w:rPr>
          <w:color w:val="000000"/>
        </w:rPr>
      </w:pPr>
    </w:p>
    <w:p w:rsidR="008F2C67" w:rsidRDefault="008F2C67" w:rsidP="00E700D6">
      <w:pPr>
        <w:tabs>
          <w:tab w:val="left" w:pos="900"/>
        </w:tabs>
        <w:jc w:val="both"/>
        <w:rPr>
          <w:color w:val="000000"/>
        </w:rPr>
      </w:pPr>
    </w:p>
    <w:p w:rsidR="008F2C67" w:rsidRPr="00E700D6" w:rsidRDefault="008F2C67" w:rsidP="00E700D6">
      <w:pPr>
        <w:tabs>
          <w:tab w:val="left" w:pos="900"/>
        </w:tabs>
        <w:jc w:val="both"/>
        <w:rPr>
          <w:color w:val="000000"/>
        </w:rPr>
      </w:pPr>
    </w:p>
    <w:p w:rsidR="00E700D6" w:rsidRPr="00E700D6" w:rsidRDefault="00E700D6" w:rsidP="00E700D6">
      <w:pPr>
        <w:tabs>
          <w:tab w:val="left" w:pos="900"/>
        </w:tabs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4817"/>
        <w:gridCol w:w="4754"/>
      </w:tblGrid>
      <w:tr w:rsidR="00E700D6" w:rsidRPr="00D628B4" w:rsidTr="008F2B6B">
        <w:tc>
          <w:tcPr>
            <w:tcW w:w="5210" w:type="dxa"/>
          </w:tcPr>
          <w:p w:rsidR="00E700D6" w:rsidRPr="00E700D6" w:rsidRDefault="00E700D6" w:rsidP="008F2B6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700D6">
              <w:rPr>
                <w:b/>
                <w:color w:val="000000"/>
              </w:rPr>
              <w:t>Председатель</w:t>
            </w:r>
          </w:p>
          <w:p w:rsidR="00E700D6" w:rsidRPr="00E700D6" w:rsidRDefault="00E700D6" w:rsidP="008F2B6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700D6">
              <w:rPr>
                <w:b/>
                <w:color w:val="000000"/>
              </w:rPr>
              <w:t>поселкового Совета депутатов</w:t>
            </w:r>
          </w:p>
        </w:tc>
        <w:tc>
          <w:tcPr>
            <w:tcW w:w="5211" w:type="dxa"/>
            <w:vAlign w:val="bottom"/>
          </w:tcPr>
          <w:p w:rsidR="00E700D6" w:rsidRPr="00D628B4" w:rsidRDefault="00E700D6" w:rsidP="008F2B6B">
            <w:pPr>
              <w:tabs>
                <w:tab w:val="left" w:pos="360"/>
              </w:tabs>
              <w:jc w:val="right"/>
              <w:rPr>
                <w:b/>
                <w:color w:val="000000"/>
              </w:rPr>
            </w:pPr>
            <w:r w:rsidRPr="00E700D6">
              <w:rPr>
                <w:b/>
                <w:color w:val="000000"/>
              </w:rPr>
              <w:t>А.М. Бочаров</w:t>
            </w:r>
          </w:p>
        </w:tc>
      </w:tr>
    </w:tbl>
    <w:p w:rsidR="008F2C67" w:rsidRDefault="008F2C67">
      <w:pPr>
        <w:sectPr w:rsidR="008F2C67" w:rsidSect="00AA4A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2C67" w:rsidRPr="0073764D" w:rsidRDefault="008F2C67" w:rsidP="008F2C67">
      <w:pPr>
        <w:jc w:val="right"/>
        <w:rPr>
          <w:color w:val="000000"/>
        </w:rPr>
      </w:pPr>
      <w:r w:rsidRPr="0073764D">
        <w:rPr>
          <w:color w:val="000000"/>
        </w:rPr>
        <w:lastRenderedPageBreak/>
        <w:t>Приложение</w:t>
      </w:r>
    </w:p>
    <w:p w:rsidR="008F2C67" w:rsidRPr="0073764D" w:rsidRDefault="008F2C67" w:rsidP="008F2C67">
      <w:pPr>
        <w:jc w:val="right"/>
        <w:rPr>
          <w:color w:val="000000"/>
        </w:rPr>
      </w:pPr>
      <w:r w:rsidRPr="0073764D">
        <w:rPr>
          <w:color w:val="000000"/>
        </w:rPr>
        <w:t>Утвержден</w:t>
      </w:r>
    </w:p>
    <w:p w:rsidR="008F2C67" w:rsidRPr="0073764D" w:rsidRDefault="008F2C67" w:rsidP="008F2C67">
      <w:pPr>
        <w:jc w:val="right"/>
        <w:rPr>
          <w:color w:val="000000"/>
        </w:rPr>
      </w:pPr>
      <w:r w:rsidRPr="0073764D">
        <w:rPr>
          <w:color w:val="000000"/>
        </w:rPr>
        <w:t>решением поселкового Совета депутатов</w:t>
      </w:r>
    </w:p>
    <w:p w:rsidR="008F2C67" w:rsidRPr="00D628B4" w:rsidRDefault="008F2C67" w:rsidP="008F2C67">
      <w:pPr>
        <w:jc w:val="right"/>
        <w:rPr>
          <w:b/>
          <w:color w:val="000000"/>
        </w:rPr>
      </w:pPr>
      <w:r w:rsidRPr="0073764D">
        <w:rPr>
          <w:color w:val="000000"/>
        </w:rPr>
        <w:t xml:space="preserve">от </w:t>
      </w:r>
      <w:r>
        <w:rPr>
          <w:color w:val="000000"/>
        </w:rPr>
        <w:t xml:space="preserve">«31» марта </w:t>
      </w:r>
      <w:r w:rsidRPr="0073764D">
        <w:rPr>
          <w:color w:val="000000"/>
        </w:rPr>
        <w:t>2026</w:t>
      </w:r>
      <w:r>
        <w:rPr>
          <w:color w:val="000000"/>
        </w:rPr>
        <w:t xml:space="preserve"> года</w:t>
      </w:r>
      <w:r w:rsidRPr="0073764D">
        <w:rPr>
          <w:color w:val="000000"/>
        </w:rPr>
        <w:t xml:space="preserve"> </w:t>
      </w:r>
      <w:r w:rsidRPr="0073764D">
        <w:rPr>
          <w:bCs/>
          <w:color w:val="000000"/>
          <w:lang w:val="en-US"/>
        </w:rPr>
        <w:t>V</w:t>
      </w:r>
      <w:r w:rsidRPr="0073764D">
        <w:rPr>
          <w:bCs/>
          <w:color w:val="000000"/>
        </w:rPr>
        <w:t xml:space="preserve">-№ </w:t>
      </w:r>
      <w:r>
        <w:rPr>
          <w:bCs/>
          <w:color w:val="000000"/>
        </w:rPr>
        <w:t>48-</w:t>
      </w:r>
      <w:r w:rsidR="00CD179E">
        <w:rPr>
          <w:bCs/>
          <w:color w:val="000000"/>
        </w:rPr>
        <w:t>6</w:t>
      </w: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  <w:sz w:val="56"/>
          <w:szCs w:val="56"/>
        </w:rPr>
      </w:pPr>
      <w:r w:rsidRPr="00D628B4">
        <w:rPr>
          <w:b/>
          <w:color w:val="000000"/>
          <w:sz w:val="56"/>
          <w:szCs w:val="56"/>
        </w:rPr>
        <w:t>ОТЧЕТ</w:t>
      </w:r>
    </w:p>
    <w:p w:rsidR="008F2C67" w:rsidRPr="00D628B4" w:rsidRDefault="008F2C67" w:rsidP="008F2C67">
      <w:pPr>
        <w:jc w:val="center"/>
        <w:rPr>
          <w:b/>
          <w:color w:val="000000"/>
          <w:sz w:val="56"/>
          <w:szCs w:val="56"/>
        </w:rPr>
      </w:pPr>
    </w:p>
    <w:p w:rsidR="008F2C67" w:rsidRPr="00D628B4" w:rsidRDefault="008F2C67" w:rsidP="008F2C67">
      <w:pPr>
        <w:jc w:val="center"/>
        <w:rPr>
          <w:b/>
          <w:color w:val="000000"/>
          <w:sz w:val="56"/>
          <w:szCs w:val="56"/>
        </w:rPr>
      </w:pPr>
      <w:r w:rsidRPr="00D628B4">
        <w:rPr>
          <w:b/>
          <w:color w:val="000000"/>
          <w:sz w:val="56"/>
          <w:szCs w:val="56"/>
        </w:rPr>
        <w:t>О ДЕЯТЕЛЬНОСТИ</w:t>
      </w:r>
    </w:p>
    <w:p w:rsidR="008F2C67" w:rsidRPr="00D628B4" w:rsidRDefault="008F2C67" w:rsidP="008F2C67">
      <w:pPr>
        <w:jc w:val="center"/>
        <w:rPr>
          <w:b/>
          <w:color w:val="000000"/>
          <w:sz w:val="56"/>
          <w:szCs w:val="56"/>
        </w:rPr>
      </w:pPr>
    </w:p>
    <w:p w:rsidR="008F2C67" w:rsidRPr="00D628B4" w:rsidRDefault="008F2C67" w:rsidP="008F2C67">
      <w:pPr>
        <w:jc w:val="center"/>
        <w:rPr>
          <w:b/>
          <w:color w:val="000000"/>
          <w:sz w:val="56"/>
          <w:szCs w:val="56"/>
        </w:rPr>
      </w:pPr>
      <w:r w:rsidRPr="00D628B4">
        <w:rPr>
          <w:b/>
          <w:color w:val="000000"/>
          <w:sz w:val="56"/>
          <w:szCs w:val="56"/>
        </w:rPr>
        <w:t>ПРЕЗИДИУМА</w:t>
      </w:r>
    </w:p>
    <w:p w:rsidR="008F2C67" w:rsidRPr="00D628B4" w:rsidRDefault="008F2C67" w:rsidP="008F2C67">
      <w:pPr>
        <w:jc w:val="center"/>
        <w:rPr>
          <w:b/>
          <w:color w:val="000000"/>
          <w:sz w:val="56"/>
          <w:szCs w:val="56"/>
        </w:rPr>
      </w:pPr>
      <w:r w:rsidRPr="00D628B4">
        <w:rPr>
          <w:b/>
          <w:color w:val="000000"/>
          <w:sz w:val="56"/>
          <w:szCs w:val="56"/>
        </w:rPr>
        <w:t>ПОСЕЛКОВОГО СОВЕТА ДЕПУТАТОВ</w:t>
      </w:r>
    </w:p>
    <w:p w:rsidR="008F2C67" w:rsidRPr="00D628B4" w:rsidRDefault="008F2C67" w:rsidP="008F2C67">
      <w:pPr>
        <w:jc w:val="center"/>
        <w:rPr>
          <w:b/>
          <w:color w:val="000000"/>
          <w:sz w:val="56"/>
          <w:szCs w:val="56"/>
        </w:rPr>
      </w:pPr>
      <w:r w:rsidRPr="00D628B4">
        <w:rPr>
          <w:b/>
          <w:color w:val="000000"/>
          <w:sz w:val="56"/>
          <w:szCs w:val="56"/>
        </w:rPr>
        <w:t xml:space="preserve">ЗА </w:t>
      </w:r>
      <w:r>
        <w:rPr>
          <w:b/>
          <w:color w:val="000000"/>
          <w:sz w:val="56"/>
          <w:szCs w:val="56"/>
        </w:rPr>
        <w:t>2025</w:t>
      </w:r>
      <w:r w:rsidRPr="00D628B4">
        <w:rPr>
          <w:b/>
          <w:color w:val="000000"/>
          <w:sz w:val="56"/>
          <w:szCs w:val="56"/>
        </w:rPr>
        <w:t xml:space="preserve"> ГОД</w:t>
      </w: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</w:p>
    <w:p w:rsidR="008F2C67" w:rsidRPr="00D628B4" w:rsidRDefault="008F2C67" w:rsidP="008F2C67">
      <w:pPr>
        <w:jc w:val="center"/>
        <w:rPr>
          <w:b/>
          <w:color w:val="000000"/>
        </w:rPr>
      </w:pPr>
      <w:r w:rsidRPr="00D628B4">
        <w:rPr>
          <w:b/>
          <w:color w:val="000000"/>
        </w:rPr>
        <w:t>20</w:t>
      </w:r>
      <w:r>
        <w:rPr>
          <w:b/>
          <w:color w:val="000000"/>
        </w:rPr>
        <w:t>26</w:t>
      </w:r>
      <w:r w:rsidRPr="00D628B4">
        <w:rPr>
          <w:b/>
          <w:color w:val="000000"/>
        </w:rPr>
        <w:t xml:space="preserve"> год</w:t>
      </w:r>
    </w:p>
    <w:p w:rsidR="008F2C67" w:rsidRPr="00D628B4" w:rsidRDefault="008F2C67" w:rsidP="008F2C67">
      <w:pPr>
        <w:tabs>
          <w:tab w:val="left" w:pos="7560"/>
        </w:tabs>
        <w:jc w:val="center"/>
        <w:rPr>
          <w:b/>
          <w:color w:val="000000"/>
        </w:rPr>
      </w:pPr>
      <w:r w:rsidRPr="00D628B4">
        <w:rPr>
          <w:b/>
          <w:caps/>
          <w:color w:val="000000"/>
        </w:rPr>
        <w:br w:type="page"/>
      </w:r>
      <w:r w:rsidRPr="00D628B4">
        <w:rPr>
          <w:b/>
          <w:color w:val="000000"/>
        </w:rPr>
        <w:lastRenderedPageBreak/>
        <w:t>Содержание:</w:t>
      </w:r>
    </w:p>
    <w:p w:rsidR="008F2C67" w:rsidRPr="00D628B4" w:rsidRDefault="008F2C67" w:rsidP="008F2C67">
      <w:pPr>
        <w:jc w:val="center"/>
        <w:rPr>
          <w:b/>
          <w:color w:val="000000"/>
        </w:rPr>
      </w:pPr>
    </w:p>
    <w:tbl>
      <w:tblPr>
        <w:tblW w:w="4970" w:type="pct"/>
        <w:jc w:val="center"/>
        <w:tblLayout w:type="fixed"/>
        <w:tblLook w:val="04A0"/>
      </w:tblPr>
      <w:tblGrid>
        <w:gridCol w:w="9323"/>
        <w:gridCol w:w="472"/>
      </w:tblGrid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I</w:t>
            </w:r>
            <w:r w:rsidRPr="00977E41">
              <w:rPr>
                <w:b/>
                <w:color w:val="000000"/>
              </w:rPr>
              <w:t>. Общие положения……………………………………………………………….................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  <w:r w:rsidRPr="00977E41">
              <w:rPr>
                <w:b/>
                <w:color w:val="000000"/>
              </w:rPr>
              <w:t>3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II</w:t>
            </w:r>
            <w:r w:rsidRPr="00977E41">
              <w:rPr>
                <w:b/>
                <w:color w:val="000000"/>
              </w:rPr>
              <w:t>. Статистическая информация о нормотворческой деятельности поселкового Совета депутатов………………………………………………………………………….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  <w:r w:rsidRPr="00977E41">
              <w:rPr>
                <w:b/>
                <w:color w:val="000000"/>
              </w:rPr>
              <w:t>4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  <w:lang w:val="en-US"/>
              </w:rPr>
            </w:pPr>
            <w:r w:rsidRPr="00977E41">
              <w:rPr>
                <w:b/>
                <w:color w:val="000000"/>
                <w:lang w:val="en-US"/>
              </w:rPr>
              <w:t>III</w:t>
            </w:r>
            <w:r w:rsidRPr="00977E41">
              <w:rPr>
                <w:b/>
                <w:color w:val="000000"/>
              </w:rPr>
              <w:t>. Контрольная деятельность……………………………………………………….……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  <w:r w:rsidRPr="00977E41">
              <w:rPr>
                <w:b/>
                <w:color w:val="000000"/>
              </w:rPr>
              <w:t>5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IV</w:t>
            </w:r>
            <w:r w:rsidRPr="00977E41">
              <w:rPr>
                <w:b/>
                <w:color w:val="000000"/>
              </w:rPr>
              <w:t>. Основные итоги нормотворческой деятельности, работа постоянных депутатских комиссий….……………………………………………………………….…..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  <w:r w:rsidRPr="00977E41">
              <w:rPr>
                <w:b/>
                <w:i/>
                <w:color w:val="000000"/>
              </w:rPr>
              <w:t>- Комиссия по мандатам, Регламенту и депутатской этике………………………….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  <w:r w:rsidRPr="00977E41">
              <w:rPr>
                <w:b/>
                <w:i/>
                <w:color w:val="000000"/>
              </w:rPr>
              <w:t>- Комиссия по законодательству, правам граждан, местному самоуправлению…….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  <w:r w:rsidRPr="00977E41">
              <w:rPr>
                <w:b/>
                <w:i/>
                <w:color w:val="000000"/>
              </w:rPr>
              <w:t>- Комиссия по социальным вопросам………………………………………………….…...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  <w:r w:rsidRPr="00977E41">
              <w:rPr>
                <w:b/>
                <w:i/>
                <w:color w:val="000000"/>
              </w:rPr>
              <w:t>- Комиссия по бюджету, налоговой политике, землепользованию, собственности….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  <w:r w:rsidRPr="00977E41">
              <w:rPr>
                <w:b/>
                <w:i/>
                <w:color w:val="000000"/>
              </w:rPr>
              <w:t>- Комиссия по вопросам коммунального хозяйства, отраслям промышленности…..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 w:rsidRPr="00977E41">
              <w:rPr>
                <w:b/>
                <w:i/>
                <w:color w:val="000000"/>
                <w:lang w:val="en-US"/>
              </w:rPr>
              <w:t>1</w:t>
            </w:r>
            <w:r>
              <w:rPr>
                <w:b/>
                <w:i/>
                <w:color w:val="000000"/>
              </w:rPr>
              <w:t>0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i/>
                <w:color w:val="000000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V</w:t>
            </w:r>
            <w:r w:rsidRPr="00977E41">
              <w:rPr>
                <w:b/>
                <w:color w:val="000000"/>
              </w:rPr>
              <w:t>. Проблемные вопросы нормотворческой деятельности………………….……….….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tabs>
                <w:tab w:val="left" w:pos="0"/>
              </w:tabs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VI</w:t>
            </w:r>
            <w:r w:rsidRPr="00977E41">
              <w:rPr>
                <w:b/>
                <w:color w:val="000000"/>
              </w:rPr>
              <w:t>. Информационное обеспечение деятельности поселкового Совета депутатов</w:t>
            </w:r>
            <w:proofErr w:type="gramStart"/>
            <w:r w:rsidRPr="00977E41">
              <w:rPr>
                <w:b/>
                <w:color w:val="000000"/>
              </w:rPr>
              <w:t>..</w:t>
            </w:r>
            <w:proofErr w:type="gramEnd"/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tabs>
                <w:tab w:val="left" w:pos="0"/>
              </w:tabs>
              <w:rPr>
                <w:b/>
                <w:color w:val="000000"/>
                <w:lang w:val="en-US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jc w:val="both"/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VII</w:t>
            </w:r>
            <w:r w:rsidRPr="00977E41">
              <w:rPr>
                <w:b/>
                <w:color w:val="000000"/>
              </w:rPr>
              <w:t>. Взаимодействие поселкового Совета депутатов с органами государственной власти, органами местного самоуправления, организациями, учреждениями и общественностью…………………………………………………………………………….</w:t>
            </w: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</w:tcPr>
          <w:p w:rsidR="008F2C67" w:rsidRPr="00977E41" w:rsidRDefault="008F2C67" w:rsidP="00145A93">
            <w:pPr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VIII</w:t>
            </w:r>
            <w:r w:rsidRPr="00977E41">
              <w:rPr>
                <w:b/>
                <w:color w:val="000000"/>
              </w:rPr>
              <w:t>. Обеспечение деятельности поселкового Совета депутатов……………………</w:t>
            </w:r>
          </w:p>
        </w:tc>
        <w:tc>
          <w:tcPr>
            <w:tcW w:w="472" w:type="dxa"/>
            <w:vAlign w:val="bottom"/>
            <w:hideMark/>
          </w:tcPr>
          <w:p w:rsidR="008F2C67" w:rsidRPr="0077617D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</w:tcPr>
          <w:p w:rsidR="008F2C67" w:rsidRPr="00977E41" w:rsidRDefault="008F2C67" w:rsidP="00145A93">
            <w:pPr>
              <w:rPr>
                <w:b/>
                <w:color w:val="000000"/>
              </w:rPr>
            </w:pPr>
          </w:p>
        </w:tc>
        <w:tc>
          <w:tcPr>
            <w:tcW w:w="472" w:type="dxa"/>
            <w:vAlign w:val="bottom"/>
            <w:hideMark/>
          </w:tcPr>
          <w:p w:rsidR="008F2C67" w:rsidRPr="00977E41" w:rsidRDefault="008F2C67" w:rsidP="00145A93">
            <w:pPr>
              <w:ind w:left="-111"/>
              <w:rPr>
                <w:b/>
                <w:color w:val="000000"/>
              </w:rPr>
            </w:pPr>
          </w:p>
        </w:tc>
      </w:tr>
      <w:tr w:rsidR="008F2C67" w:rsidRPr="00977E41" w:rsidTr="00145A93">
        <w:trPr>
          <w:trHeight w:val="20"/>
          <w:jc w:val="center"/>
        </w:trPr>
        <w:tc>
          <w:tcPr>
            <w:tcW w:w="9322" w:type="dxa"/>
            <w:vAlign w:val="bottom"/>
            <w:hideMark/>
          </w:tcPr>
          <w:p w:rsidR="008F2C67" w:rsidRPr="00977E41" w:rsidRDefault="008F2C67" w:rsidP="00145A93">
            <w:pPr>
              <w:rPr>
                <w:b/>
                <w:color w:val="000000"/>
              </w:rPr>
            </w:pPr>
            <w:r w:rsidRPr="00977E41">
              <w:rPr>
                <w:b/>
                <w:color w:val="000000"/>
                <w:lang w:val="en-US"/>
              </w:rPr>
              <w:t>IX</w:t>
            </w:r>
            <w:r w:rsidRPr="00977E41">
              <w:rPr>
                <w:b/>
                <w:color w:val="000000"/>
              </w:rPr>
              <w:t>. Заключение……………………………………………………………………………..…</w:t>
            </w:r>
          </w:p>
        </w:tc>
        <w:tc>
          <w:tcPr>
            <w:tcW w:w="472" w:type="dxa"/>
            <w:vAlign w:val="bottom"/>
            <w:hideMark/>
          </w:tcPr>
          <w:p w:rsidR="008F2C67" w:rsidRPr="0077617D" w:rsidRDefault="008F2C67" w:rsidP="00145A93">
            <w:pPr>
              <w:ind w:left="-111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</w:t>
            </w:r>
          </w:p>
        </w:tc>
      </w:tr>
    </w:tbl>
    <w:p w:rsidR="008F2C67" w:rsidRDefault="008F2C67" w:rsidP="008F2C67">
      <w:pPr>
        <w:numPr>
          <w:ilvl w:val="0"/>
          <w:numId w:val="6"/>
        </w:numPr>
        <w:jc w:val="center"/>
        <w:rPr>
          <w:b/>
          <w:color w:val="000000"/>
        </w:rPr>
      </w:pPr>
      <w:r w:rsidRPr="00D628B4">
        <w:rPr>
          <w:rFonts w:ascii="Arial" w:hAnsi="Arial" w:cs="Arial"/>
          <w:b/>
          <w:color w:val="000000"/>
          <w:sz w:val="28"/>
          <w:szCs w:val="28"/>
        </w:rPr>
        <w:br w:type="page"/>
      </w:r>
      <w:r w:rsidRPr="00D628B4">
        <w:rPr>
          <w:b/>
          <w:color w:val="000000"/>
        </w:rPr>
        <w:lastRenderedPageBreak/>
        <w:t>Общие положения</w:t>
      </w:r>
    </w:p>
    <w:p w:rsidR="008F2C67" w:rsidRPr="00E955BE" w:rsidRDefault="008F2C67" w:rsidP="008F2C67">
      <w:pPr>
        <w:ind w:left="1080"/>
        <w:rPr>
          <w:b/>
          <w:color w:val="000000"/>
        </w:rPr>
      </w:pPr>
    </w:p>
    <w:p w:rsidR="008F2C67" w:rsidRPr="00F70FC1" w:rsidRDefault="008F2C67" w:rsidP="008F2C67">
      <w:pPr>
        <w:ind w:firstLine="567"/>
        <w:jc w:val="both"/>
        <w:rPr>
          <w:color w:val="000000"/>
        </w:rPr>
      </w:pPr>
      <w:r w:rsidRPr="00F70FC1">
        <w:rPr>
          <w:color w:val="000000"/>
        </w:rPr>
        <w:t>Местное самоуправление – одна из форм народовластия в современной России. На сегодняшний день в Российской Федерации сформирована правовая база для осуществления местного самоуправления, сформированы органы местного самоуправления, реализуются их полномочия по решен</w:t>
      </w:r>
      <w:r>
        <w:rPr>
          <w:color w:val="000000"/>
        </w:rPr>
        <w:t>ию вопросов местного значения.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F70FC1">
        <w:rPr>
          <w:color w:val="000000"/>
        </w:rPr>
        <w:t xml:space="preserve">В системе органов местного самоуправления представительному органу местного самоуправления – поселковому Совету депутатов отводится особое место, поскольку, именно он непосредственно выражает волю всего населения муниципального образования, принимает от его имени решения, действующие на всей территории </w:t>
      </w:r>
      <w:r>
        <w:rPr>
          <w:color w:val="000000"/>
        </w:rPr>
        <w:t>городского поселения</w:t>
      </w:r>
      <w:r w:rsidRPr="00F70FC1">
        <w:rPr>
          <w:color w:val="000000"/>
        </w:rPr>
        <w:t xml:space="preserve"> «Поселок Айхал» </w:t>
      </w:r>
      <w:r>
        <w:rPr>
          <w:color w:val="000000"/>
        </w:rPr>
        <w:t>муниципального района «</w:t>
      </w:r>
      <w:r w:rsidRPr="00F70FC1">
        <w:rPr>
          <w:color w:val="000000"/>
        </w:rPr>
        <w:t>Мирнинск</w:t>
      </w:r>
      <w:r>
        <w:rPr>
          <w:color w:val="000000"/>
        </w:rPr>
        <w:t>ий</w:t>
      </w:r>
      <w:r w:rsidRPr="00F70FC1">
        <w:rPr>
          <w:color w:val="000000"/>
        </w:rPr>
        <w:t xml:space="preserve"> район</w:t>
      </w:r>
      <w:r>
        <w:rPr>
          <w:color w:val="000000"/>
        </w:rPr>
        <w:t>»</w:t>
      </w:r>
      <w:r w:rsidRPr="00F70FC1">
        <w:rPr>
          <w:color w:val="000000"/>
        </w:rPr>
        <w:t xml:space="preserve"> Республики Саха (Якутия) (далее – </w:t>
      </w:r>
      <w:r>
        <w:rPr>
          <w:color w:val="000000"/>
        </w:rPr>
        <w:t>ГП</w:t>
      </w:r>
      <w:r w:rsidRPr="00F70FC1">
        <w:rPr>
          <w:color w:val="000000"/>
        </w:rPr>
        <w:t xml:space="preserve"> «Поселок Айхал»). </w:t>
      </w:r>
    </w:p>
    <w:p w:rsidR="008F2C67" w:rsidRDefault="008F2C67" w:rsidP="008F2C67">
      <w:pPr>
        <w:ind w:firstLine="567"/>
        <w:jc w:val="both"/>
        <w:rPr>
          <w:color w:val="000000"/>
        </w:rPr>
      </w:pPr>
      <w:proofErr w:type="gramStart"/>
      <w:r w:rsidRPr="009A04F3">
        <w:rPr>
          <w:color w:val="000000"/>
        </w:rPr>
        <w:t>Деятельность поселкового Совета депутатов была организована в соответствии с Федеральным законом от 06.10.2003 № 131-ФЗ «Об общих принципах организации местного самоуправления в Российской Федерации», и 20.03.2025 №33-ФЗ называется «Об общих принципах организации местного самоуправления в единой системе публичной власти», Уставом городского поселения «Поселок Айхал» муниципального района «Мирнинский район» Республики Саха (Якутия), действующими нормативными правовыми актами и Регламентом поселкового Совета депутатов.</w:t>
      </w:r>
      <w:proofErr w:type="gramEnd"/>
    </w:p>
    <w:p w:rsidR="008F2C67" w:rsidRPr="00D628B4" w:rsidRDefault="008F2C67" w:rsidP="008F2C67">
      <w:pPr>
        <w:ind w:firstLine="567"/>
        <w:jc w:val="both"/>
        <w:rPr>
          <w:color w:val="000000"/>
        </w:rPr>
      </w:pPr>
      <w:r w:rsidRPr="001B378A">
        <w:rPr>
          <w:color w:val="000000"/>
        </w:rPr>
        <w:t>Поселковый Совет депутатов был сформирован 16 октября 2005 года в результате проведения муниципальных выборов.</w:t>
      </w:r>
    </w:p>
    <w:p w:rsidR="008F2C67" w:rsidRPr="00D628B4" w:rsidRDefault="008F2C67" w:rsidP="008F2C67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628B4">
        <w:rPr>
          <w:rFonts w:ascii="Times New Roman" w:hAnsi="Times New Roman" w:cs="Times New Roman"/>
          <w:b w:val="0"/>
          <w:color w:val="000000"/>
          <w:sz w:val="24"/>
          <w:szCs w:val="24"/>
        </w:rPr>
        <w:t>Деятельность Совета организована в соответствии с Регламентом поселкового Совета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депутатов</w:t>
      </w:r>
      <w:r w:rsidRPr="00D628B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gramStart"/>
      <w:r w:rsidRPr="00D628B4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утвержденного</w:t>
      </w:r>
      <w:proofErr w:type="gramEnd"/>
      <w:r w:rsidRPr="00D628B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решением Совета от 18.12.2007 № 2-5 </w:t>
      </w:r>
      <w:r w:rsidRPr="00D628B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(с последую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щими изменениями и дополнениями</w:t>
      </w:r>
      <w:r w:rsidRPr="00D628B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D628B4">
        <w:rPr>
          <w:color w:val="000000"/>
        </w:rPr>
        <w:t>В соответствии со статьей 110 Регламента поселкового Совета депутатов</w:t>
      </w:r>
      <w:r>
        <w:rPr>
          <w:color w:val="000000"/>
        </w:rPr>
        <w:t xml:space="preserve"> </w:t>
      </w:r>
      <w:r w:rsidRPr="00D628B4">
        <w:rPr>
          <w:color w:val="000000"/>
        </w:rPr>
        <w:t>Президиум поселкового Совета депутатов представляет отчет о своей деятельности за 20</w:t>
      </w:r>
      <w:r>
        <w:rPr>
          <w:color w:val="000000"/>
        </w:rPr>
        <w:t>25</w:t>
      </w:r>
      <w:r w:rsidRPr="00D628B4">
        <w:rPr>
          <w:color w:val="000000"/>
        </w:rPr>
        <w:t xml:space="preserve"> год.</w:t>
      </w:r>
    </w:p>
    <w:p w:rsidR="008F2C67" w:rsidRDefault="008F2C67" w:rsidP="008F2C67">
      <w:pPr>
        <w:tabs>
          <w:tab w:val="center" w:pos="0"/>
        </w:tabs>
        <w:ind w:firstLine="567"/>
        <w:jc w:val="both"/>
      </w:pPr>
      <w:r>
        <w:t>Н</w:t>
      </w:r>
      <w:r w:rsidRPr="00FA2295">
        <w:t>а муниципальных выборах 1</w:t>
      </w:r>
      <w:r>
        <w:t>1 сентября 2022</w:t>
      </w:r>
      <w:r w:rsidRPr="00FA2295">
        <w:t xml:space="preserve"> года</w:t>
      </w:r>
      <w:r w:rsidRPr="00FA2295">
        <w:rPr>
          <w:bCs/>
        </w:rPr>
        <w:t xml:space="preserve"> на</w:t>
      </w:r>
      <w:r w:rsidRPr="00FA2295">
        <w:t xml:space="preserve"> основе мажоритарной избирательной системы относительного большинства в соответствии с законом Республики Саха (Якутия) от 28.09.2011 964-З № 815-</w:t>
      </w:r>
      <w:r w:rsidRPr="00FA2295">
        <w:rPr>
          <w:lang w:val="en-US"/>
        </w:rPr>
        <w:t>IV</w:t>
      </w:r>
      <w:r w:rsidRPr="00FA2295">
        <w:t xml:space="preserve"> «О муниципальных выборах в Республике</w:t>
      </w:r>
      <w:r>
        <w:t xml:space="preserve"> Саха (Якутия)» сроком на 5 лет были избраны 15 депутатов </w:t>
      </w:r>
      <w:r w:rsidRPr="00FA2295">
        <w:rPr>
          <w:lang w:val="en-US"/>
        </w:rPr>
        <w:t>V</w:t>
      </w:r>
      <w:r>
        <w:t xml:space="preserve"> созыва поселкового Совета депутатов.</w:t>
      </w:r>
    </w:p>
    <w:p w:rsidR="008F2C67" w:rsidRPr="00FA2295" w:rsidRDefault="008F2C67" w:rsidP="008F2C67">
      <w:pPr>
        <w:tabs>
          <w:tab w:val="center" w:pos="0"/>
        </w:tabs>
        <w:ind w:firstLine="567"/>
        <w:jc w:val="both"/>
      </w:pPr>
      <w:r w:rsidRPr="00D628B4">
        <w:rPr>
          <w:color w:val="000000"/>
        </w:rPr>
        <w:t>В 20</w:t>
      </w:r>
      <w:r>
        <w:rPr>
          <w:color w:val="000000"/>
        </w:rPr>
        <w:t>23</w:t>
      </w:r>
      <w:r w:rsidRPr="00D628B4">
        <w:rPr>
          <w:color w:val="000000"/>
        </w:rPr>
        <w:t xml:space="preserve"> </w:t>
      </w:r>
      <w:r>
        <w:rPr>
          <w:color w:val="000000"/>
        </w:rPr>
        <w:t xml:space="preserve">и 2024 </w:t>
      </w:r>
      <w:r w:rsidRPr="00D628B4">
        <w:rPr>
          <w:color w:val="000000"/>
        </w:rPr>
        <w:t>году произошл</w:t>
      </w:r>
      <w:r>
        <w:rPr>
          <w:color w:val="000000"/>
        </w:rPr>
        <w:t>и изменения</w:t>
      </w:r>
      <w:r w:rsidRPr="00D628B4">
        <w:rPr>
          <w:color w:val="000000"/>
        </w:rPr>
        <w:t xml:space="preserve"> в составе поселкового Совета</w:t>
      </w:r>
      <w:r>
        <w:rPr>
          <w:color w:val="000000"/>
        </w:rPr>
        <w:t xml:space="preserve"> депутатов</w:t>
      </w:r>
      <w:r w:rsidRPr="00D628B4">
        <w:rPr>
          <w:color w:val="000000"/>
        </w:rPr>
        <w:t>.</w:t>
      </w:r>
      <w:r>
        <w:rPr>
          <w:color w:val="000000"/>
        </w:rPr>
        <w:t xml:space="preserve"> Четыре депутата сложили полномочия, в том числе Председатель поселкового Совета депутатов. </w:t>
      </w:r>
    </w:p>
    <w:p w:rsidR="008F2C67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Решением поселкового Совета депутатов от 13.10.2023 года </w:t>
      </w:r>
      <w:r w:rsidRPr="00E070EF">
        <w:rPr>
          <w:lang w:val="en-US"/>
        </w:rPr>
        <w:t>V</w:t>
      </w:r>
      <w:r>
        <w:t xml:space="preserve">-№ 15-5 </w:t>
      </w:r>
      <w:r w:rsidRPr="00D13D01">
        <w:rPr>
          <w:bCs/>
        </w:rPr>
        <w:t>Председателем поселкового Совета</w:t>
      </w:r>
      <w:r>
        <w:rPr>
          <w:bCs/>
        </w:rPr>
        <w:t xml:space="preserve"> депутатов был избран </w:t>
      </w:r>
      <w:r w:rsidRPr="0064170A">
        <w:rPr>
          <w:bCs/>
        </w:rPr>
        <w:t>депутат по избирательному округу № 6 – Геологический, Бочаров Александр</w:t>
      </w:r>
      <w:r>
        <w:rPr>
          <w:bCs/>
        </w:rPr>
        <w:t xml:space="preserve"> Михайлович.</w:t>
      </w:r>
    </w:p>
    <w:p w:rsidR="008F2C67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>08 сентября 2024 года состоялись дополнительные выборы в Совет депутатов ГП «Поселок Айхал» МР «Мирнинский район» Р</w:t>
      </w:r>
      <w:proofErr w:type="gramStart"/>
      <w:r>
        <w:rPr>
          <w:color w:val="000000"/>
        </w:rPr>
        <w:t>С(</w:t>
      </w:r>
      <w:proofErr w:type="gramEnd"/>
      <w:r>
        <w:rPr>
          <w:color w:val="000000"/>
        </w:rPr>
        <w:t xml:space="preserve">Я) по четырем освободившимся округам. </w:t>
      </w:r>
    </w:p>
    <w:p w:rsidR="008F2C67" w:rsidRDefault="008F2C67" w:rsidP="008F2C67">
      <w:pPr>
        <w:ind w:firstLine="567"/>
        <w:jc w:val="both"/>
        <w:rPr>
          <w:bCs/>
        </w:rPr>
      </w:pPr>
      <w:r>
        <w:rPr>
          <w:bCs/>
        </w:rPr>
        <w:t xml:space="preserve">В результате проведенных выборов были избранны и подтверждены полномочия </w:t>
      </w:r>
      <w:r w:rsidRPr="000662A9">
        <w:rPr>
          <w:bCs/>
        </w:rPr>
        <w:t>депутатов поселкового Совета</w:t>
      </w:r>
      <w:r w:rsidRPr="00702262">
        <w:rPr>
          <w:bCs/>
        </w:rPr>
        <w:t xml:space="preserve"> </w:t>
      </w:r>
      <w:r>
        <w:rPr>
          <w:bCs/>
        </w:rPr>
        <w:t xml:space="preserve">депутатов </w:t>
      </w:r>
      <w:r>
        <w:rPr>
          <w:bCs/>
          <w:lang w:val="en-US"/>
        </w:rPr>
        <w:t>V</w:t>
      </w:r>
      <w:r>
        <w:rPr>
          <w:bCs/>
        </w:rPr>
        <w:t xml:space="preserve"> созыва</w:t>
      </w:r>
      <w:r w:rsidRPr="000662A9">
        <w:rPr>
          <w:bCs/>
        </w:rPr>
        <w:t>, избранных по соответствующим избирательным округам:</w:t>
      </w:r>
    </w:p>
    <w:p w:rsidR="008F2C67" w:rsidRDefault="008F2C67" w:rsidP="008F2C67">
      <w:pPr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</w:pPr>
      <w:r>
        <w:t xml:space="preserve">одномандатный избирательный округ </w:t>
      </w:r>
      <w:r w:rsidRPr="004A6E0F">
        <w:t>№</w:t>
      </w:r>
      <w:r>
        <w:t xml:space="preserve"> 9 </w:t>
      </w:r>
      <w:proofErr w:type="spellStart"/>
      <w:r>
        <w:t>Мархинский</w:t>
      </w:r>
      <w:proofErr w:type="spellEnd"/>
      <w:r>
        <w:t xml:space="preserve"> –</w:t>
      </w:r>
      <w:r w:rsidRPr="004A6E0F">
        <w:t xml:space="preserve"> </w:t>
      </w:r>
      <w:proofErr w:type="spellStart"/>
      <w:r>
        <w:t>Бясов</w:t>
      </w:r>
      <w:proofErr w:type="spellEnd"/>
      <w:r>
        <w:t xml:space="preserve"> Виталий Юрьевич</w:t>
      </w:r>
      <w:r w:rsidRPr="004A6E0F">
        <w:t>;</w:t>
      </w:r>
    </w:p>
    <w:p w:rsidR="008F2C67" w:rsidRDefault="008F2C67" w:rsidP="008F2C67">
      <w:pPr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</w:pPr>
      <w:r>
        <w:t xml:space="preserve">одномандатный избирательный округ </w:t>
      </w:r>
      <w:r w:rsidRPr="004A6E0F">
        <w:t>№</w:t>
      </w:r>
      <w:r>
        <w:t xml:space="preserve"> 13</w:t>
      </w:r>
      <w:r w:rsidRPr="004A6E0F">
        <w:t xml:space="preserve"> </w:t>
      </w:r>
      <w:r>
        <w:t>Юбилейный –</w:t>
      </w:r>
      <w:r w:rsidRPr="004A6E0F">
        <w:t xml:space="preserve"> </w:t>
      </w:r>
      <w:r>
        <w:t>Буторин Александр Юрьевич;</w:t>
      </w:r>
    </w:p>
    <w:p w:rsidR="008F2C67" w:rsidRDefault="008F2C67" w:rsidP="008F2C67">
      <w:pPr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</w:pPr>
      <w:r>
        <w:t xml:space="preserve">одномандатный избирательный округ </w:t>
      </w:r>
      <w:r w:rsidRPr="004A6E0F">
        <w:t>№</w:t>
      </w:r>
      <w:r>
        <w:t xml:space="preserve"> 14 Центральный – Зубарева Марина Вячеславовна;</w:t>
      </w:r>
    </w:p>
    <w:p w:rsidR="008F2C67" w:rsidRDefault="008F2C67" w:rsidP="008F2C67">
      <w:pPr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</w:pPr>
      <w:r>
        <w:t xml:space="preserve">одномандатный избирательный округ </w:t>
      </w:r>
      <w:r w:rsidRPr="004A6E0F">
        <w:t>№</w:t>
      </w:r>
      <w:r>
        <w:t xml:space="preserve"> 15 Промышленный – </w:t>
      </w:r>
      <w:proofErr w:type="spellStart"/>
      <w:r>
        <w:t>Мамедали</w:t>
      </w:r>
      <w:proofErr w:type="spellEnd"/>
      <w:r>
        <w:t xml:space="preserve"> </w:t>
      </w:r>
      <w:proofErr w:type="spellStart"/>
      <w:r>
        <w:t>Раим</w:t>
      </w:r>
      <w:proofErr w:type="spellEnd"/>
      <w:r>
        <w:t xml:space="preserve"> </w:t>
      </w:r>
      <w:proofErr w:type="spellStart"/>
      <w:r>
        <w:t>Салимович</w:t>
      </w:r>
      <w:proofErr w:type="spellEnd"/>
      <w:r>
        <w:t>.</w:t>
      </w:r>
    </w:p>
    <w:p w:rsidR="008F2C67" w:rsidRPr="008F5EB9" w:rsidRDefault="008F2C67" w:rsidP="008F2C67">
      <w:pPr>
        <w:ind w:firstLine="567"/>
        <w:jc w:val="both"/>
        <w:rPr>
          <w:color w:val="000000"/>
        </w:rPr>
      </w:pPr>
      <w:r w:rsidRPr="008F5EB9">
        <w:rPr>
          <w:color w:val="000000"/>
        </w:rPr>
        <w:t xml:space="preserve">В структуру поселкового Совета депутатов входят: </w:t>
      </w:r>
    </w:p>
    <w:p w:rsidR="008F2C67" w:rsidRPr="008F5EB9" w:rsidRDefault="008F2C67" w:rsidP="008F2C67">
      <w:pPr>
        <w:ind w:firstLine="567"/>
        <w:jc w:val="both"/>
        <w:rPr>
          <w:color w:val="000000"/>
        </w:rPr>
      </w:pPr>
      <w:r w:rsidRPr="008F5EB9">
        <w:rPr>
          <w:color w:val="000000"/>
        </w:rPr>
        <w:t xml:space="preserve">а) Председатель поселкового Совета депутатов; </w:t>
      </w:r>
    </w:p>
    <w:p w:rsidR="008F2C67" w:rsidRPr="008F5EB9" w:rsidRDefault="008F2C67" w:rsidP="008F2C67">
      <w:pPr>
        <w:ind w:firstLine="567"/>
        <w:jc w:val="both"/>
        <w:rPr>
          <w:color w:val="000000"/>
        </w:rPr>
      </w:pPr>
      <w:r w:rsidRPr="008F5EB9">
        <w:rPr>
          <w:color w:val="000000"/>
        </w:rPr>
        <w:t>б) заместител</w:t>
      </w:r>
      <w:r>
        <w:rPr>
          <w:color w:val="000000"/>
        </w:rPr>
        <w:t>и</w:t>
      </w:r>
      <w:r w:rsidRPr="008F5EB9">
        <w:rPr>
          <w:color w:val="000000"/>
        </w:rPr>
        <w:t xml:space="preserve"> председателя поселкового Совета</w:t>
      </w:r>
      <w:r>
        <w:rPr>
          <w:color w:val="000000"/>
        </w:rPr>
        <w:t>;</w:t>
      </w:r>
    </w:p>
    <w:p w:rsidR="008F2C67" w:rsidRPr="008F5EB9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г</w:t>
      </w:r>
      <w:r w:rsidRPr="008F5EB9">
        <w:rPr>
          <w:color w:val="000000"/>
        </w:rPr>
        <w:t xml:space="preserve">) Президиум поселкового Совета депутатов; </w:t>
      </w:r>
    </w:p>
    <w:p w:rsidR="008F2C67" w:rsidRPr="008F5EB9" w:rsidRDefault="008F2C67" w:rsidP="008F2C67">
      <w:pPr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 w:rsidRPr="008F5EB9">
        <w:rPr>
          <w:color w:val="000000"/>
        </w:rPr>
        <w:t xml:space="preserve">) постоянные комиссии поселкового Совета депутатов; </w:t>
      </w:r>
    </w:p>
    <w:p w:rsidR="008F2C67" w:rsidRPr="008F5EB9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>е</w:t>
      </w:r>
      <w:r w:rsidRPr="008F5EB9">
        <w:rPr>
          <w:color w:val="000000"/>
        </w:rPr>
        <w:t xml:space="preserve">) временные комиссии поселкового Совета депутатов; </w:t>
      </w:r>
    </w:p>
    <w:p w:rsidR="008F2C67" w:rsidRPr="008F5EB9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>и</w:t>
      </w:r>
      <w:r w:rsidRPr="008F5EB9">
        <w:rPr>
          <w:color w:val="000000"/>
        </w:rPr>
        <w:t xml:space="preserve">) аппарат поселкового Совета депутатов. </w:t>
      </w:r>
    </w:p>
    <w:p w:rsidR="008F2C67" w:rsidRPr="00D628B4" w:rsidRDefault="008F2C67" w:rsidP="008F2C67">
      <w:pPr>
        <w:ind w:firstLine="567"/>
        <w:jc w:val="both"/>
        <w:rPr>
          <w:color w:val="000000"/>
        </w:rPr>
      </w:pPr>
      <w:r w:rsidRPr="008F5EB9">
        <w:rPr>
          <w:color w:val="000000"/>
        </w:rPr>
        <w:t>Президиум поселкового Совета депутатов является коллегиальным органом,</w:t>
      </w:r>
      <w:r>
        <w:rPr>
          <w:color w:val="000000"/>
        </w:rPr>
        <w:t xml:space="preserve"> </w:t>
      </w:r>
      <w:r w:rsidRPr="008F5EB9">
        <w:rPr>
          <w:color w:val="000000"/>
        </w:rPr>
        <w:t>осуществляющим полномочия, определенные Регламентом поселкового Совета депутатов, в период между сессиями поселкового Совета.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FE714D">
        <w:rPr>
          <w:color w:val="000000"/>
        </w:rPr>
        <w:t xml:space="preserve">Поселковый Совет депутатов, принципиально и последовательно действуя в интересах жителей поселка Айхал в пределах своих полномочий, работал по следующим направлениям: </w:t>
      </w:r>
    </w:p>
    <w:p w:rsidR="008F2C67" w:rsidRPr="00F017BF" w:rsidRDefault="008F2C67" w:rsidP="008F2C67">
      <w:pPr>
        <w:ind w:firstLine="567"/>
        <w:jc w:val="both"/>
        <w:rPr>
          <w:color w:val="000000"/>
        </w:rPr>
      </w:pPr>
      <w:r w:rsidRPr="00F017BF">
        <w:rPr>
          <w:color w:val="000000"/>
        </w:rPr>
        <w:t>-</w:t>
      </w:r>
      <w:r>
        <w:rPr>
          <w:color w:val="000000"/>
        </w:rPr>
        <w:t xml:space="preserve"> </w:t>
      </w:r>
      <w:r w:rsidRPr="00F017BF">
        <w:rPr>
          <w:color w:val="000000"/>
        </w:rPr>
        <w:t>выполнение утвержденного годового плана работы поселкового Совета депутатов;</w:t>
      </w:r>
    </w:p>
    <w:p w:rsidR="008F2C67" w:rsidRPr="00F017BF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F017BF">
        <w:rPr>
          <w:color w:val="000000"/>
        </w:rPr>
        <w:t xml:space="preserve">участие в исполнении принятых решений и обеспечение </w:t>
      </w:r>
      <w:proofErr w:type="gramStart"/>
      <w:r w:rsidRPr="00F017BF">
        <w:rPr>
          <w:color w:val="000000"/>
        </w:rPr>
        <w:t>контроля за</w:t>
      </w:r>
      <w:proofErr w:type="gramEnd"/>
      <w:r w:rsidRPr="00F017BF">
        <w:rPr>
          <w:color w:val="000000"/>
        </w:rPr>
        <w:t xml:space="preserve"> ними;</w:t>
      </w:r>
    </w:p>
    <w:p w:rsidR="008F2C67" w:rsidRPr="00F017BF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F017BF">
        <w:rPr>
          <w:color w:val="000000"/>
        </w:rPr>
        <w:t>создание и совершенствование нормативной правовой базы;</w:t>
      </w:r>
    </w:p>
    <w:p w:rsidR="008F2C67" w:rsidRPr="00F017BF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F017BF">
        <w:rPr>
          <w:color w:val="000000"/>
        </w:rPr>
        <w:t xml:space="preserve">работа с </w:t>
      </w:r>
      <w:proofErr w:type="spellStart"/>
      <w:r w:rsidRPr="00F017BF">
        <w:rPr>
          <w:color w:val="000000"/>
        </w:rPr>
        <w:t>Мирнинским</w:t>
      </w:r>
      <w:proofErr w:type="spellEnd"/>
      <w:r w:rsidRPr="00F017BF">
        <w:rPr>
          <w:color w:val="000000"/>
        </w:rPr>
        <w:t xml:space="preserve"> районным Советом депутатов, Прокуратурой города Удачного,</w:t>
      </w:r>
      <w:r>
        <w:rPr>
          <w:color w:val="000000"/>
        </w:rPr>
        <w:t xml:space="preserve"> </w:t>
      </w:r>
      <w:r w:rsidRPr="00F017BF">
        <w:rPr>
          <w:color w:val="000000"/>
        </w:rPr>
        <w:t>Правительством и Государственным Собранием (Ил Тумэн) Р</w:t>
      </w:r>
      <w:proofErr w:type="gramStart"/>
      <w:r w:rsidRPr="00F017BF">
        <w:rPr>
          <w:color w:val="000000"/>
        </w:rPr>
        <w:t>С</w:t>
      </w:r>
      <w:r>
        <w:rPr>
          <w:color w:val="000000"/>
        </w:rPr>
        <w:t>(</w:t>
      </w:r>
      <w:proofErr w:type="gramEnd"/>
      <w:r>
        <w:rPr>
          <w:color w:val="000000"/>
        </w:rPr>
        <w:t>Я), МВД РС</w:t>
      </w:r>
      <w:r w:rsidRPr="00F017BF">
        <w:rPr>
          <w:color w:val="000000"/>
        </w:rPr>
        <w:t xml:space="preserve">(Я), УФМС России по РС(Я), органами исполнительной власти Республики Саха (Якутия) по решению проблемных для поселка вопросов; 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F017BF">
        <w:rPr>
          <w:color w:val="000000"/>
        </w:rPr>
        <w:t xml:space="preserve">- работа по формированию, утверждению, исполнению бюджета и стратегии социально-экономического развития </w:t>
      </w:r>
      <w:r>
        <w:rPr>
          <w:color w:val="000000"/>
        </w:rPr>
        <w:t>ГП</w:t>
      </w:r>
      <w:r w:rsidRPr="00F017BF">
        <w:rPr>
          <w:color w:val="000000"/>
        </w:rPr>
        <w:t xml:space="preserve"> «Поселок Айхал»;</w:t>
      </w:r>
    </w:p>
    <w:p w:rsidR="008F2C67" w:rsidRPr="00F017BF" w:rsidRDefault="008F2C67" w:rsidP="008F2C67">
      <w:pPr>
        <w:ind w:firstLine="567"/>
        <w:jc w:val="both"/>
        <w:rPr>
          <w:color w:val="000000"/>
        </w:rPr>
      </w:pPr>
      <w:r>
        <w:rPr>
          <w:color w:val="000000"/>
        </w:rPr>
        <w:t>- о</w:t>
      </w:r>
      <w:r w:rsidRPr="00F017BF">
        <w:rPr>
          <w:color w:val="000000"/>
        </w:rPr>
        <w:t>беспечение гласности в работе поселкового Совет депутатов.</w:t>
      </w:r>
    </w:p>
    <w:p w:rsidR="008F2C67" w:rsidRPr="00EA3A9B" w:rsidRDefault="008F2C67" w:rsidP="008F2C67">
      <w:pPr>
        <w:ind w:firstLine="567"/>
        <w:jc w:val="both"/>
        <w:rPr>
          <w:color w:val="000000"/>
        </w:rPr>
      </w:pPr>
      <w:r w:rsidRPr="00F017BF">
        <w:rPr>
          <w:color w:val="000000"/>
        </w:rPr>
        <w:t>Свою работу поселковый Совет депутатов строил на основе годового плана,</w:t>
      </w:r>
      <w:r>
        <w:rPr>
          <w:color w:val="000000"/>
        </w:rPr>
        <w:t xml:space="preserve"> </w:t>
      </w:r>
      <w:r w:rsidRPr="00EA3A9B">
        <w:rPr>
          <w:color w:val="000000"/>
        </w:rPr>
        <w:t xml:space="preserve">утвержденного решением поселкового Совет депутатов. </w:t>
      </w:r>
    </w:p>
    <w:p w:rsidR="008F2C67" w:rsidRPr="00EA3A9B" w:rsidRDefault="008F2C67" w:rsidP="008F2C67">
      <w:pPr>
        <w:ind w:firstLine="567"/>
        <w:jc w:val="both"/>
        <w:rPr>
          <w:color w:val="000000"/>
        </w:rPr>
      </w:pPr>
      <w:r w:rsidRPr="00EA3A9B">
        <w:rPr>
          <w:color w:val="000000"/>
        </w:rPr>
        <w:t>В отчетный период в работе Президиума, сессий поселкового Совет депутатов принимали участие Глава поселка, специалисты поселковой администрации с приглашением должностных лиц предприятий, организаций, ведомств, руководителей представительств республиканских и федера</w:t>
      </w:r>
      <w:r>
        <w:rPr>
          <w:color w:val="000000"/>
        </w:rPr>
        <w:t>льных органов в поселке Айхал.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EA3A9B">
        <w:rPr>
          <w:color w:val="000000"/>
        </w:rPr>
        <w:t xml:space="preserve">Основными функциями представительного органа местного самоуправления являются </w:t>
      </w:r>
      <w:proofErr w:type="gramStart"/>
      <w:r w:rsidRPr="00EA3A9B">
        <w:rPr>
          <w:color w:val="000000"/>
        </w:rPr>
        <w:t>правотворческая</w:t>
      </w:r>
      <w:proofErr w:type="gramEnd"/>
      <w:r w:rsidRPr="00EA3A9B">
        <w:rPr>
          <w:color w:val="000000"/>
        </w:rPr>
        <w:t xml:space="preserve"> и контрольная. Именно эти направления являются главными в деятельности поселкового Совет депутатов.</w:t>
      </w:r>
    </w:p>
    <w:p w:rsidR="008F2C67" w:rsidRDefault="008F2C67" w:rsidP="008F2C67">
      <w:pPr>
        <w:ind w:firstLine="567"/>
        <w:jc w:val="both"/>
        <w:rPr>
          <w:color w:val="000000"/>
        </w:rPr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  <w:color w:val="000000"/>
        </w:rPr>
      </w:pPr>
      <w:r w:rsidRPr="00C970F6">
        <w:rPr>
          <w:b/>
          <w:color w:val="000000"/>
        </w:rPr>
        <w:t>Статистическая информация о нормотворческой деятельности поселкового Совета депутатов</w:t>
      </w:r>
    </w:p>
    <w:p w:rsidR="008F2C67" w:rsidRPr="00C970F6" w:rsidRDefault="008F2C67" w:rsidP="008F2C67">
      <w:pPr>
        <w:ind w:left="1080"/>
        <w:rPr>
          <w:b/>
          <w:color w:val="000000"/>
        </w:rPr>
      </w:pPr>
    </w:p>
    <w:p w:rsidR="008F2C67" w:rsidRPr="005F02CA" w:rsidRDefault="008F2C67" w:rsidP="008F2C67">
      <w:pPr>
        <w:ind w:firstLine="567"/>
        <w:jc w:val="both"/>
        <w:rPr>
          <w:color w:val="000000"/>
        </w:rPr>
      </w:pPr>
      <w:r w:rsidRPr="005F02CA">
        <w:rPr>
          <w:color w:val="000000"/>
        </w:rPr>
        <w:t>Основной организационно-правовой формой деятельности представительного органа местного самоуправления поселка являются заседания депутатов поселкового Совета, именуемые сессиями поселкового Совета депутатов. Порядок созыва, подготовки и проведения заседаний поселкового Совета депутатов осуществляются в соответствии с Регламентом поселкового Совета депутатов, утвержденным годовым план</w:t>
      </w:r>
      <w:r>
        <w:rPr>
          <w:color w:val="000000"/>
        </w:rPr>
        <w:t>о</w:t>
      </w:r>
      <w:r w:rsidRPr="005F02CA">
        <w:rPr>
          <w:color w:val="000000"/>
        </w:rPr>
        <w:t xml:space="preserve">м работы, поступившими предложениями от Главы </w:t>
      </w:r>
      <w:r>
        <w:rPr>
          <w:color w:val="000000"/>
        </w:rPr>
        <w:t>поселка</w:t>
      </w:r>
      <w:r w:rsidRPr="005F02CA">
        <w:rPr>
          <w:color w:val="000000"/>
        </w:rPr>
        <w:t xml:space="preserve">, </w:t>
      </w:r>
      <w:r>
        <w:rPr>
          <w:color w:val="000000"/>
        </w:rPr>
        <w:t>поселковой администрации</w:t>
      </w:r>
      <w:r w:rsidRPr="005F02CA">
        <w:rPr>
          <w:color w:val="000000"/>
        </w:rPr>
        <w:t>, Контрольно-счетной Палаты, депутатов поселкового Совета депутатов.</w:t>
      </w:r>
    </w:p>
    <w:p w:rsidR="008F2C67" w:rsidRDefault="008F2C67" w:rsidP="008F2C67">
      <w:pPr>
        <w:ind w:firstLine="567"/>
        <w:jc w:val="both"/>
      </w:pPr>
      <w:r w:rsidRPr="002C0137">
        <w:t xml:space="preserve">В отчетном периоде поселковым Советом депутатов проведено </w:t>
      </w:r>
      <w:r>
        <w:rPr>
          <w:b/>
        </w:rPr>
        <w:t>13</w:t>
      </w:r>
      <w:r w:rsidRPr="002C0137">
        <w:t xml:space="preserve"> сессий поселкового Совета и </w:t>
      </w:r>
      <w:r>
        <w:rPr>
          <w:b/>
        </w:rPr>
        <w:t>15</w:t>
      </w:r>
      <w:r w:rsidRPr="002C0137">
        <w:rPr>
          <w:b/>
        </w:rPr>
        <w:t xml:space="preserve"> </w:t>
      </w:r>
      <w:r w:rsidRPr="002C0137">
        <w:t xml:space="preserve"> заседаний Президиума поселкового Совета. </w:t>
      </w:r>
    </w:p>
    <w:p w:rsidR="008F2C67" w:rsidRPr="002E249B" w:rsidRDefault="008F2C67" w:rsidP="008F2C67">
      <w:pPr>
        <w:ind w:firstLine="567"/>
        <w:jc w:val="both"/>
        <w:rPr>
          <w:color w:val="000000"/>
        </w:rPr>
      </w:pPr>
    </w:p>
    <w:p w:rsidR="008F2C67" w:rsidRPr="002E249B" w:rsidRDefault="008F2C67" w:rsidP="008F2C67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Сравнительная таблица 2022</w:t>
      </w:r>
      <w:r w:rsidRPr="00E95452">
        <w:rPr>
          <w:b/>
          <w:color w:val="000000"/>
        </w:rPr>
        <w:t xml:space="preserve"> - 202</w:t>
      </w:r>
      <w:r>
        <w:rPr>
          <w:b/>
          <w:color w:val="000000"/>
        </w:rPr>
        <w:t>5</w:t>
      </w:r>
      <w:r w:rsidRPr="00E95452">
        <w:rPr>
          <w:b/>
          <w:color w:val="000000"/>
        </w:rPr>
        <w:t xml:space="preserve">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1693"/>
        <w:gridCol w:w="1693"/>
        <w:gridCol w:w="1693"/>
        <w:gridCol w:w="1693"/>
      </w:tblGrid>
      <w:tr w:rsidR="008F2C67" w:rsidRPr="002E249B" w:rsidTr="00145A93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</w:t>
            </w:r>
          </w:p>
        </w:tc>
      </w:tr>
      <w:tr w:rsidR="008F2C67" w:rsidRPr="002E249B" w:rsidTr="00145A93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67" w:rsidRPr="002E249B" w:rsidRDefault="008F2C67" w:rsidP="00145A93">
            <w:pPr>
              <w:rPr>
                <w:b/>
                <w:color w:val="000000"/>
              </w:rPr>
            </w:pPr>
            <w:r w:rsidRPr="002E249B">
              <w:rPr>
                <w:color w:val="000000"/>
              </w:rPr>
              <w:t>Количество заседаний Президиума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8F2C67" w:rsidRPr="002E249B" w:rsidTr="00145A93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67" w:rsidRPr="002E249B" w:rsidRDefault="008F2C67" w:rsidP="00145A93">
            <w:pPr>
              <w:rPr>
                <w:b/>
                <w:color w:val="000000"/>
              </w:rPr>
            </w:pPr>
            <w:r w:rsidRPr="002E249B">
              <w:rPr>
                <w:color w:val="000000"/>
              </w:rPr>
              <w:t>Количество заседаний сессий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2E249B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Default="008F2C67" w:rsidP="00145A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</w:tr>
    </w:tbl>
    <w:p w:rsidR="008F2C67" w:rsidRDefault="008F2C67" w:rsidP="008F2C67">
      <w:pPr>
        <w:ind w:firstLine="567"/>
        <w:jc w:val="both"/>
      </w:pPr>
    </w:p>
    <w:p w:rsidR="008F2C67" w:rsidRDefault="008F2C67" w:rsidP="008F2C67">
      <w:pPr>
        <w:ind w:firstLine="567"/>
        <w:jc w:val="both"/>
      </w:pPr>
      <w:r>
        <w:lastRenderedPageBreak/>
        <w:t xml:space="preserve">В ходе состоявшихся в 2025 году заседаний поселкового Совета депутатов было рассмотрено </w:t>
      </w:r>
      <w:r>
        <w:rPr>
          <w:b/>
        </w:rPr>
        <w:t>227</w:t>
      </w:r>
      <w:r>
        <w:t xml:space="preserve"> вопросов: на сессиях – </w:t>
      </w:r>
      <w:r>
        <w:rPr>
          <w:b/>
        </w:rPr>
        <w:t>103</w:t>
      </w:r>
      <w:r>
        <w:t xml:space="preserve">, на заседаниях Президиума – </w:t>
      </w:r>
      <w:r>
        <w:rPr>
          <w:b/>
        </w:rPr>
        <w:t>87</w:t>
      </w:r>
      <w:r>
        <w:t xml:space="preserve">. На заседаниях постоянных и расширенных комиссий было рассмотрено </w:t>
      </w:r>
      <w:r>
        <w:rPr>
          <w:b/>
        </w:rPr>
        <w:t>37</w:t>
      </w:r>
      <w:r>
        <w:t xml:space="preserve"> вопросов.</w:t>
      </w:r>
    </w:p>
    <w:p w:rsidR="008F2C67" w:rsidRPr="003054EE" w:rsidRDefault="008F2C67" w:rsidP="008F2C67">
      <w:pPr>
        <w:tabs>
          <w:tab w:val="left" w:pos="567"/>
        </w:tabs>
        <w:ind w:firstLine="567"/>
        <w:jc w:val="both"/>
      </w:pPr>
      <w:proofErr w:type="gramStart"/>
      <w:r w:rsidRPr="005252E5">
        <w:t xml:space="preserve">Из </w:t>
      </w:r>
      <w:r>
        <w:rPr>
          <w:b/>
        </w:rPr>
        <w:t>227</w:t>
      </w:r>
      <w:r w:rsidRPr="005252E5">
        <w:t xml:space="preserve"> принятых поселковым Советом депутатов решений в отчетном году –</w:t>
      </w:r>
      <w:r>
        <w:rPr>
          <w:b/>
        </w:rPr>
        <w:t>34</w:t>
      </w:r>
      <w:r w:rsidRPr="005252E5">
        <w:t xml:space="preserve"> нормативные правовые акты, из них: </w:t>
      </w:r>
      <w:r>
        <w:rPr>
          <w:b/>
        </w:rPr>
        <w:t>6</w:t>
      </w:r>
      <w:r w:rsidRPr="005252E5">
        <w:t xml:space="preserve"> - основные нормативные правовые акты; </w:t>
      </w:r>
      <w:r>
        <w:rPr>
          <w:b/>
        </w:rPr>
        <w:t>18</w:t>
      </w:r>
      <w:r w:rsidRPr="005252E5">
        <w:t xml:space="preserve"> - решения, вносящие изменения и дополнения в действующие нормативные правовые акты, </w:t>
      </w:r>
      <w:r>
        <w:rPr>
          <w:b/>
        </w:rPr>
        <w:t>5</w:t>
      </w:r>
      <w:r w:rsidRPr="005252E5">
        <w:rPr>
          <w:b/>
        </w:rPr>
        <w:t xml:space="preserve"> </w:t>
      </w:r>
      <w:r w:rsidRPr="005252E5">
        <w:t>которыми отменены (признаны утратившими силу) ранее принятых нормативных правовых актов поселкового Совета</w:t>
      </w:r>
      <w:r>
        <w:t xml:space="preserve">, </w:t>
      </w:r>
      <w:r>
        <w:rPr>
          <w:b/>
        </w:rPr>
        <w:t xml:space="preserve">5 – </w:t>
      </w:r>
      <w:r>
        <w:t xml:space="preserve">вновь принятые </w:t>
      </w:r>
      <w:r w:rsidRPr="005252E5">
        <w:t>нормативные правовые акты</w:t>
      </w:r>
      <w:r>
        <w:t>.</w:t>
      </w:r>
      <w:proofErr w:type="gramEnd"/>
    </w:p>
    <w:p w:rsidR="008F2C67" w:rsidRPr="005252E5" w:rsidRDefault="008F2C67" w:rsidP="008F2C67">
      <w:pPr>
        <w:jc w:val="both"/>
        <w:rPr>
          <w:color w:val="000000"/>
        </w:rPr>
      </w:pPr>
    </w:p>
    <w:p w:rsidR="008F2C67" w:rsidRPr="005252E5" w:rsidRDefault="008F2C67" w:rsidP="008F2C67">
      <w:pPr>
        <w:ind w:firstLine="567"/>
        <w:jc w:val="center"/>
        <w:rPr>
          <w:b/>
          <w:color w:val="000000"/>
        </w:rPr>
      </w:pPr>
      <w:r w:rsidRPr="005252E5">
        <w:rPr>
          <w:b/>
          <w:color w:val="000000"/>
        </w:rPr>
        <w:t xml:space="preserve">Сравнительная таблица по принятым решениям </w:t>
      </w:r>
    </w:p>
    <w:p w:rsidR="008F2C67" w:rsidRPr="005252E5" w:rsidRDefault="008F2C67" w:rsidP="008F2C67">
      <w:pPr>
        <w:ind w:firstLine="567"/>
        <w:jc w:val="center"/>
        <w:rPr>
          <w:color w:val="000000"/>
        </w:rPr>
      </w:pPr>
      <w:r w:rsidRPr="005252E5">
        <w:rPr>
          <w:b/>
          <w:color w:val="000000"/>
        </w:rPr>
        <w:t>поселковым Советом депутатов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4"/>
        <w:gridCol w:w="1663"/>
        <w:gridCol w:w="1651"/>
        <w:gridCol w:w="1852"/>
        <w:gridCol w:w="1918"/>
        <w:gridCol w:w="1608"/>
      </w:tblGrid>
      <w:tr w:rsidR="008F2C67" w:rsidRPr="005252E5" w:rsidTr="00145A93">
        <w:trPr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67" w:rsidRPr="005252E5" w:rsidRDefault="008F2C67" w:rsidP="00145A93">
            <w:pPr>
              <w:jc w:val="center"/>
            </w:pPr>
            <w:r w:rsidRPr="005252E5">
              <w:t>Количество принятых решений</w:t>
            </w:r>
            <w:r w:rsidRPr="005252E5">
              <w:rPr>
                <w:rStyle w:val="afb"/>
              </w:rPr>
              <w:footnoteReference w:id="1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67" w:rsidRPr="005252E5" w:rsidRDefault="008F2C67" w:rsidP="00145A93">
            <w:pPr>
              <w:jc w:val="center"/>
            </w:pPr>
            <w:r w:rsidRPr="005252E5">
              <w:t>Количество нормативных правовых актов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67" w:rsidRPr="005252E5" w:rsidRDefault="008F2C67" w:rsidP="00145A93">
            <w:pPr>
              <w:jc w:val="center"/>
            </w:pPr>
            <w:r w:rsidRPr="005252E5">
              <w:t>Количество решений, утверждающих основные нормативные правовые акты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67" w:rsidRPr="005252E5" w:rsidRDefault="008F2C67" w:rsidP="00145A93">
            <w:pPr>
              <w:jc w:val="center"/>
            </w:pPr>
            <w:r w:rsidRPr="005252E5">
              <w:t>Количество решений, вносящих изменения и дополнения в действующие нормативные правовые акты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67" w:rsidRPr="005252E5" w:rsidRDefault="008F2C67" w:rsidP="00145A93">
            <w:pPr>
              <w:ind w:firstLine="6"/>
              <w:jc w:val="center"/>
            </w:pPr>
            <w:r w:rsidRPr="005252E5">
              <w:t>Количество решений, признанных утратившими силу, отмененных</w:t>
            </w:r>
          </w:p>
        </w:tc>
      </w:tr>
      <w:tr w:rsidR="008F2C67" w:rsidRPr="005252E5" w:rsidTr="00145A93">
        <w:trPr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  <w:rPr>
                <w:b/>
              </w:rPr>
            </w:pPr>
            <w:r w:rsidRPr="005252E5">
              <w:rPr>
                <w:b/>
              </w:rPr>
              <w:t>2022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420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85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21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67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ind w:firstLine="6"/>
              <w:jc w:val="center"/>
            </w:pPr>
            <w:r w:rsidRPr="005252E5">
              <w:t>9</w:t>
            </w:r>
          </w:p>
        </w:tc>
      </w:tr>
      <w:tr w:rsidR="008F2C67" w:rsidRPr="005252E5" w:rsidTr="00145A93">
        <w:trPr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  <w:rPr>
                <w:b/>
              </w:rPr>
            </w:pPr>
            <w:r w:rsidRPr="005252E5">
              <w:rPr>
                <w:b/>
              </w:rPr>
              <w:t>2023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260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47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  <w:rPr>
                <w:vertAlign w:val="superscript"/>
              </w:rPr>
            </w:pPr>
            <w:r w:rsidRPr="005252E5">
              <w:t>11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36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ind w:firstLine="6"/>
              <w:jc w:val="center"/>
            </w:pPr>
            <w:r w:rsidRPr="005252E5">
              <w:t>0</w:t>
            </w:r>
          </w:p>
        </w:tc>
      </w:tr>
      <w:tr w:rsidR="008F2C67" w:rsidRPr="00EF40A7" w:rsidTr="00145A93">
        <w:trPr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  <w:rPr>
                <w:b/>
              </w:rPr>
            </w:pPr>
            <w:r w:rsidRPr="005252E5">
              <w:rPr>
                <w:b/>
              </w:rPr>
              <w:t>2024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255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45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12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 w:rsidRPr="005252E5">
              <w:t>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Default="008F2C67" w:rsidP="00145A93">
            <w:pPr>
              <w:ind w:firstLine="6"/>
              <w:jc w:val="center"/>
            </w:pPr>
            <w:r w:rsidRPr="005252E5">
              <w:t>3</w:t>
            </w:r>
          </w:p>
        </w:tc>
      </w:tr>
      <w:tr w:rsidR="008F2C67" w:rsidRPr="00EF40A7" w:rsidTr="00145A93">
        <w:trPr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>
              <w:t>227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>
              <w:t>34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>
              <w:t>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jc w:val="center"/>
            </w:pPr>
            <w:r>
              <w:t>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67" w:rsidRPr="005252E5" w:rsidRDefault="008F2C67" w:rsidP="00145A93">
            <w:pPr>
              <w:ind w:firstLine="6"/>
              <w:jc w:val="center"/>
            </w:pPr>
            <w:r>
              <w:t>5</w:t>
            </w:r>
          </w:p>
        </w:tc>
      </w:tr>
    </w:tbl>
    <w:p w:rsidR="008F2C67" w:rsidRDefault="008F2C67" w:rsidP="008F2C67">
      <w:pPr>
        <w:ind w:firstLine="567"/>
        <w:jc w:val="center"/>
        <w:rPr>
          <w:b/>
          <w:color w:val="FF0000"/>
        </w:rPr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  <w:color w:val="000000"/>
        </w:rPr>
      </w:pPr>
      <w:r w:rsidRPr="0059744D">
        <w:rPr>
          <w:b/>
          <w:color w:val="000000"/>
        </w:rPr>
        <w:t xml:space="preserve">Контрольная деятельность </w:t>
      </w:r>
    </w:p>
    <w:p w:rsidR="008F2C67" w:rsidRPr="0059744D" w:rsidRDefault="008F2C67" w:rsidP="008F2C67">
      <w:pPr>
        <w:ind w:left="1080"/>
        <w:rPr>
          <w:b/>
          <w:color w:val="000000"/>
        </w:rPr>
      </w:pPr>
    </w:p>
    <w:p w:rsidR="008F2C67" w:rsidRPr="0059744D" w:rsidRDefault="008F2C67" w:rsidP="008F2C67">
      <w:pPr>
        <w:ind w:firstLine="567"/>
        <w:jc w:val="both"/>
        <w:rPr>
          <w:color w:val="000000"/>
        </w:rPr>
      </w:pPr>
      <w:r w:rsidRPr="0059744D">
        <w:rPr>
          <w:color w:val="000000"/>
        </w:rPr>
        <w:t xml:space="preserve">Одним из важнейших направлений деятельности поселкового Совета депутатов является </w:t>
      </w:r>
      <w:proofErr w:type="gramStart"/>
      <w:r w:rsidRPr="0059744D">
        <w:rPr>
          <w:color w:val="000000"/>
        </w:rPr>
        <w:t>контроль за</w:t>
      </w:r>
      <w:proofErr w:type="gramEnd"/>
      <w:r w:rsidRPr="0059744D">
        <w:rPr>
          <w:color w:val="000000"/>
        </w:rPr>
        <w:t xml:space="preserve"> исполнением на территории поселка Айхал принятых поселковым Советом решений. В течение года на Президиумах, сессиях ПС и на заседаниях постоянных депутатских комиссий постоянно заслушивались информации Администрации поселка по наиболее важным и актуальным вопросам, проблемам, по исполнению утвержденных поселковым Советом муниципальных целевых программ и решений поселкового Совета. </w:t>
      </w:r>
    </w:p>
    <w:p w:rsidR="008F2C67" w:rsidRPr="0059744D" w:rsidRDefault="008F2C67" w:rsidP="008F2C67">
      <w:pPr>
        <w:ind w:firstLine="567"/>
        <w:jc w:val="both"/>
        <w:rPr>
          <w:color w:val="000000"/>
        </w:rPr>
      </w:pPr>
      <w:r w:rsidRPr="0059744D">
        <w:rPr>
          <w:color w:val="000000"/>
        </w:rPr>
        <w:t xml:space="preserve">Необходимо отметить, что постоянный </w:t>
      </w:r>
      <w:proofErr w:type="gramStart"/>
      <w:r w:rsidRPr="0059744D">
        <w:rPr>
          <w:color w:val="000000"/>
        </w:rPr>
        <w:t>контроль за</w:t>
      </w:r>
      <w:proofErr w:type="gramEnd"/>
      <w:r w:rsidRPr="0059744D">
        <w:rPr>
          <w:color w:val="000000"/>
        </w:rPr>
        <w:t xml:space="preserve"> законностью при принятии решений поселкового Совета осуществляется прокуратурой г</w:t>
      </w:r>
      <w:r>
        <w:rPr>
          <w:color w:val="000000"/>
        </w:rPr>
        <w:t>орода</w:t>
      </w:r>
      <w:r w:rsidRPr="0059744D">
        <w:rPr>
          <w:color w:val="000000"/>
        </w:rPr>
        <w:t xml:space="preserve"> Удачный.</w:t>
      </w:r>
      <w:r w:rsidRPr="0059744D">
        <w:rPr>
          <w:b/>
          <w:color w:val="000000"/>
        </w:rPr>
        <w:t xml:space="preserve"> </w:t>
      </w:r>
      <w:r w:rsidRPr="0059744D">
        <w:rPr>
          <w:color w:val="000000"/>
        </w:rPr>
        <w:t>В целях взаимодействия в правотворческой деятельности поселковым Советом заключено Соглашение с прокуратурой г</w:t>
      </w:r>
      <w:r>
        <w:rPr>
          <w:color w:val="000000"/>
        </w:rPr>
        <w:t>орода</w:t>
      </w:r>
      <w:r w:rsidRPr="0059744D">
        <w:rPr>
          <w:color w:val="000000"/>
        </w:rPr>
        <w:t xml:space="preserve"> </w:t>
      </w:r>
      <w:proofErr w:type="gramStart"/>
      <w:r w:rsidRPr="0059744D">
        <w:rPr>
          <w:color w:val="000000"/>
        </w:rPr>
        <w:t>Удачный</w:t>
      </w:r>
      <w:proofErr w:type="gramEnd"/>
      <w:r w:rsidRPr="0059744D">
        <w:rPr>
          <w:color w:val="000000"/>
        </w:rPr>
        <w:t>, в соответствии с которым в установленные сроки направлялись приглашения Прокурору города на заседания сессий и Президиумов поселкового Совета, проекты нормативных правовых актов – для проведения правовой антикоррупционной экспертизы, а также принятые решения поселкового Совета.</w:t>
      </w:r>
    </w:p>
    <w:p w:rsidR="008F2C67" w:rsidRPr="0007540E" w:rsidRDefault="008F2C67" w:rsidP="008F2C67">
      <w:pPr>
        <w:ind w:firstLine="567"/>
        <w:jc w:val="both"/>
        <w:rPr>
          <w:bCs/>
          <w:color w:val="000000"/>
        </w:rPr>
      </w:pPr>
      <w:r w:rsidRPr="00D75995">
        <w:rPr>
          <w:color w:val="000000"/>
        </w:rPr>
        <w:t>В 202</w:t>
      </w:r>
      <w:r>
        <w:rPr>
          <w:color w:val="000000"/>
        </w:rPr>
        <w:t>5</w:t>
      </w:r>
      <w:r w:rsidRPr="00D75995">
        <w:rPr>
          <w:color w:val="000000"/>
        </w:rPr>
        <w:t xml:space="preserve"> году в поселковый Совет депутатов поступило </w:t>
      </w:r>
      <w:r>
        <w:rPr>
          <w:b/>
          <w:color w:val="000000"/>
        </w:rPr>
        <w:t>21</w:t>
      </w:r>
      <w:r w:rsidRPr="00D75995">
        <w:rPr>
          <w:color w:val="000000"/>
        </w:rPr>
        <w:t xml:space="preserve"> заключени</w:t>
      </w:r>
      <w:r>
        <w:rPr>
          <w:color w:val="000000"/>
        </w:rPr>
        <w:t>е</w:t>
      </w:r>
      <w:r w:rsidRPr="00D75995">
        <w:rPr>
          <w:color w:val="000000"/>
        </w:rPr>
        <w:t xml:space="preserve"> на проекты решений поселкового Совета</w:t>
      </w:r>
      <w:r w:rsidRPr="00D75995">
        <w:rPr>
          <w:bCs/>
          <w:color w:val="000000"/>
        </w:rPr>
        <w:t>.</w:t>
      </w:r>
      <w:r w:rsidRPr="0007540E">
        <w:rPr>
          <w:bCs/>
          <w:color w:val="000000"/>
        </w:rPr>
        <w:t xml:space="preserve"> </w:t>
      </w:r>
    </w:p>
    <w:p w:rsidR="008F2C67" w:rsidRPr="009D1F4E" w:rsidRDefault="008F2C67" w:rsidP="008F2C67">
      <w:pPr>
        <w:ind w:firstLine="567"/>
        <w:jc w:val="center"/>
        <w:rPr>
          <w:b/>
          <w:color w:val="000000"/>
        </w:rPr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  <w:color w:val="000000"/>
        </w:rPr>
      </w:pPr>
      <w:r w:rsidRPr="009D1F4E">
        <w:rPr>
          <w:b/>
          <w:color w:val="000000"/>
        </w:rPr>
        <w:t>Основные итоги нормотворческой деятельности,</w:t>
      </w:r>
      <w:r>
        <w:rPr>
          <w:b/>
          <w:color w:val="000000"/>
        </w:rPr>
        <w:t xml:space="preserve"> </w:t>
      </w:r>
      <w:r w:rsidRPr="009D1F4E">
        <w:rPr>
          <w:b/>
          <w:color w:val="000000"/>
        </w:rPr>
        <w:t>работа постоянных депутатских комиссий</w:t>
      </w:r>
    </w:p>
    <w:p w:rsidR="008F2C67" w:rsidRPr="009D1F4E" w:rsidRDefault="008F2C67" w:rsidP="008F2C67">
      <w:pPr>
        <w:ind w:left="1080"/>
        <w:rPr>
          <w:b/>
          <w:color w:val="000000"/>
        </w:rPr>
      </w:pPr>
    </w:p>
    <w:p w:rsidR="008F2C67" w:rsidRDefault="008F2C67" w:rsidP="008F2C67">
      <w:pPr>
        <w:shd w:val="clear" w:color="auto" w:fill="FFFFFF"/>
        <w:ind w:right="48" w:firstLine="567"/>
        <w:jc w:val="both"/>
        <w:rPr>
          <w:color w:val="000000"/>
        </w:rPr>
      </w:pPr>
      <w:r w:rsidRPr="008249CD">
        <w:rPr>
          <w:color w:val="000000"/>
        </w:rPr>
        <w:t xml:space="preserve">Значительную роль в работе Совета депутатов занимала деятельность постоянных депутатских комиссий. Для предварительного рассмотрения и подготовки вопросов, относящихся к компетенции поселкового Совета, выработки проектов решений, конкретных </w:t>
      </w:r>
      <w:r w:rsidRPr="008249CD">
        <w:rPr>
          <w:color w:val="000000"/>
        </w:rPr>
        <w:lastRenderedPageBreak/>
        <w:t xml:space="preserve">мероприятий и программ по предметам ведения поселкового Совета, а также осуществлению контрольных функций, из числа депутатов в поселковом Совете сформированы и работают постоянные депутатские комиссии. Благодаря их работе обеспечивалась тщательная и продуманная подготовка проектов муниципальных нормативных правовых актов, их детальное обсуждение, и как следствие, принятие поселковым Советом взвешенных решений. </w:t>
      </w:r>
    </w:p>
    <w:p w:rsidR="008F2C67" w:rsidRPr="009D1F4E" w:rsidRDefault="008F2C67" w:rsidP="008F2C67">
      <w:pPr>
        <w:shd w:val="clear" w:color="auto" w:fill="FFFFFF"/>
        <w:ind w:right="48" w:firstLine="567"/>
        <w:jc w:val="both"/>
        <w:rPr>
          <w:iCs/>
          <w:color w:val="000000"/>
        </w:rPr>
      </w:pPr>
      <w:r w:rsidRPr="009D1F4E">
        <w:rPr>
          <w:bCs/>
          <w:color w:val="000000"/>
        </w:rPr>
        <w:t xml:space="preserve">В отчетном периоде постоянными депутатскими комиссиями проведено </w:t>
      </w:r>
      <w:r w:rsidRPr="009D1F4E">
        <w:rPr>
          <w:b/>
          <w:bCs/>
          <w:color w:val="000000"/>
        </w:rPr>
        <w:t>2</w:t>
      </w:r>
      <w:r>
        <w:rPr>
          <w:b/>
          <w:bCs/>
          <w:color w:val="000000"/>
        </w:rPr>
        <w:t>4</w:t>
      </w:r>
      <w:r w:rsidRPr="009D1F4E">
        <w:rPr>
          <w:b/>
          <w:bCs/>
          <w:color w:val="000000"/>
        </w:rPr>
        <w:t xml:space="preserve"> </w:t>
      </w:r>
      <w:r w:rsidRPr="009D1F4E">
        <w:rPr>
          <w:bCs/>
          <w:color w:val="000000"/>
        </w:rPr>
        <w:t xml:space="preserve">заседания, в ходе которых рассмотрены </w:t>
      </w:r>
      <w:r w:rsidRPr="009D1F4E">
        <w:rPr>
          <w:iCs/>
          <w:color w:val="000000"/>
        </w:rPr>
        <w:t>проекты решений поселкового Совета</w:t>
      </w:r>
      <w:r>
        <w:rPr>
          <w:iCs/>
          <w:color w:val="000000"/>
        </w:rPr>
        <w:t xml:space="preserve"> депутатов</w:t>
      </w:r>
      <w:r w:rsidRPr="009D1F4E">
        <w:rPr>
          <w:iCs/>
          <w:color w:val="000000"/>
        </w:rPr>
        <w:t>, информации о выполнении муниципальных целевых программ и действующих решений поселкового Совета, обращения граждан и организаций, поступившие в поселковый Совет.</w:t>
      </w:r>
    </w:p>
    <w:p w:rsidR="008F2C67" w:rsidRPr="009D1F4E" w:rsidRDefault="008F2C67" w:rsidP="008F2C67">
      <w:pPr>
        <w:ind w:firstLine="567"/>
        <w:jc w:val="both"/>
        <w:rPr>
          <w:iCs/>
          <w:color w:val="000000"/>
        </w:rPr>
      </w:pPr>
      <w:r w:rsidRPr="009D1F4E">
        <w:rPr>
          <w:iCs/>
          <w:color w:val="000000"/>
        </w:rPr>
        <w:t>В поселковом Совете в отчетном периоде продолжало работать 5 постоянных депутатских комиссий:</w:t>
      </w:r>
    </w:p>
    <w:p w:rsidR="008F2C67" w:rsidRPr="009D1F4E" w:rsidRDefault="008F2C67" w:rsidP="008F2C67">
      <w:pPr>
        <w:ind w:firstLine="567"/>
        <w:jc w:val="both"/>
        <w:rPr>
          <w:color w:val="000000"/>
        </w:rPr>
      </w:pPr>
      <w:r w:rsidRPr="009D1F4E">
        <w:rPr>
          <w:iCs/>
          <w:color w:val="000000"/>
        </w:rPr>
        <w:t xml:space="preserve">- по мандатам, </w:t>
      </w:r>
      <w:r w:rsidRPr="009D1F4E">
        <w:rPr>
          <w:color w:val="000000"/>
        </w:rPr>
        <w:t>Регламенту и депутатской этике;</w:t>
      </w:r>
    </w:p>
    <w:p w:rsidR="008F2C67" w:rsidRPr="009D1F4E" w:rsidRDefault="008F2C67" w:rsidP="008F2C67">
      <w:pPr>
        <w:tabs>
          <w:tab w:val="left" w:pos="900"/>
        </w:tabs>
        <w:ind w:firstLine="567"/>
        <w:jc w:val="both"/>
        <w:rPr>
          <w:color w:val="000000"/>
        </w:rPr>
      </w:pPr>
      <w:r w:rsidRPr="009D1F4E">
        <w:rPr>
          <w:color w:val="000000"/>
        </w:rPr>
        <w:t>- комиссия по законодательству, правам граждан, местному самоуправлению;</w:t>
      </w:r>
    </w:p>
    <w:p w:rsidR="008F2C67" w:rsidRPr="009D1F4E" w:rsidRDefault="008F2C67" w:rsidP="008F2C67">
      <w:pPr>
        <w:ind w:firstLine="567"/>
        <w:jc w:val="both"/>
        <w:rPr>
          <w:color w:val="000000"/>
        </w:rPr>
      </w:pPr>
      <w:r w:rsidRPr="009D1F4E">
        <w:rPr>
          <w:color w:val="000000"/>
        </w:rPr>
        <w:t>- комиссия по социальным вопросам;</w:t>
      </w:r>
    </w:p>
    <w:p w:rsidR="008F2C67" w:rsidRPr="009D1F4E" w:rsidRDefault="008F2C67" w:rsidP="008F2C67">
      <w:pPr>
        <w:ind w:firstLine="567"/>
        <w:jc w:val="both"/>
        <w:rPr>
          <w:color w:val="000000"/>
        </w:rPr>
      </w:pPr>
      <w:r w:rsidRPr="009D1F4E">
        <w:rPr>
          <w:color w:val="000000"/>
        </w:rPr>
        <w:t>- комиссия по бюджету, налоговой политике, землепользованию, собственности;</w:t>
      </w:r>
    </w:p>
    <w:p w:rsidR="008F2C67" w:rsidRPr="009D1F4E" w:rsidRDefault="008F2C67" w:rsidP="008F2C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D1F4E">
        <w:rPr>
          <w:color w:val="000000"/>
        </w:rPr>
        <w:t xml:space="preserve">- комиссия </w:t>
      </w:r>
      <w:r w:rsidRPr="009D1F4E">
        <w:rPr>
          <w:bCs/>
          <w:color w:val="000000"/>
        </w:rPr>
        <w:t>п</w:t>
      </w:r>
      <w:r w:rsidRPr="009D1F4E">
        <w:rPr>
          <w:color w:val="000000"/>
        </w:rPr>
        <w:t>о вопросам коммунального хозяйства, отраслям промышленности.</w:t>
      </w:r>
    </w:p>
    <w:p w:rsidR="008F2C67" w:rsidRDefault="008F2C67" w:rsidP="008F2C67">
      <w:pPr>
        <w:shd w:val="clear" w:color="auto" w:fill="FFFFFF"/>
        <w:ind w:right="79" w:firstLine="567"/>
        <w:jc w:val="both"/>
        <w:rPr>
          <w:color w:val="000000"/>
          <w:spacing w:val="2"/>
        </w:rPr>
      </w:pPr>
      <w:r w:rsidRPr="009D1F4E">
        <w:rPr>
          <w:color w:val="000000"/>
          <w:spacing w:val="-3"/>
        </w:rPr>
        <w:t>З</w:t>
      </w:r>
      <w:r w:rsidRPr="009D1F4E">
        <w:rPr>
          <w:color w:val="000000"/>
          <w:spacing w:val="-2"/>
        </w:rPr>
        <w:t xml:space="preserve">аседания комиссий проводились </w:t>
      </w:r>
      <w:r w:rsidRPr="00470C02">
        <w:rPr>
          <w:color w:val="000000"/>
          <w:spacing w:val="-2"/>
        </w:rPr>
        <w:t>в соответствии с утвержденным годовым планом</w:t>
      </w:r>
      <w:r>
        <w:rPr>
          <w:color w:val="000000"/>
          <w:spacing w:val="-2"/>
        </w:rPr>
        <w:t xml:space="preserve"> и </w:t>
      </w:r>
      <w:r w:rsidRPr="009D1F4E">
        <w:rPr>
          <w:color w:val="000000"/>
          <w:spacing w:val="-2"/>
        </w:rPr>
        <w:t xml:space="preserve">по мере необходимости, как </w:t>
      </w:r>
      <w:r w:rsidRPr="009D1F4E">
        <w:rPr>
          <w:color w:val="000000"/>
          <w:spacing w:val="-3"/>
        </w:rPr>
        <w:t>во время заседаний поселкового Совета</w:t>
      </w:r>
      <w:r>
        <w:rPr>
          <w:color w:val="000000"/>
          <w:spacing w:val="-3"/>
        </w:rPr>
        <w:t xml:space="preserve"> депутатов</w:t>
      </w:r>
      <w:r w:rsidRPr="009D1F4E">
        <w:rPr>
          <w:color w:val="000000"/>
          <w:spacing w:val="-3"/>
        </w:rPr>
        <w:t xml:space="preserve">, так и в период </w:t>
      </w:r>
      <w:r w:rsidRPr="009D1F4E">
        <w:rPr>
          <w:color w:val="000000"/>
          <w:spacing w:val="-5"/>
        </w:rPr>
        <w:t xml:space="preserve">между ними. </w:t>
      </w:r>
      <w:r w:rsidRPr="009D1F4E">
        <w:rPr>
          <w:color w:val="000000"/>
          <w:spacing w:val="-9"/>
        </w:rPr>
        <w:t>В заседаниях постоянных комиссий при</w:t>
      </w:r>
      <w:r w:rsidRPr="009D1F4E">
        <w:rPr>
          <w:color w:val="000000"/>
          <w:spacing w:val="-1"/>
        </w:rPr>
        <w:t>нимали участие с правом совещательного голоса депута</w:t>
      </w:r>
      <w:r w:rsidRPr="009D1F4E">
        <w:rPr>
          <w:color w:val="000000"/>
          <w:spacing w:val="2"/>
        </w:rPr>
        <w:t xml:space="preserve">ты поселкового Совета, </w:t>
      </w:r>
      <w:r w:rsidRPr="00470C02">
        <w:rPr>
          <w:color w:val="000000"/>
          <w:spacing w:val="2"/>
        </w:rPr>
        <w:t xml:space="preserve">не входящие в состав данной комиссии, специалисты поселковой администрации, приглашенные лица от предприятий, организаций поселка, индивидуальные предприниматели, граждане. </w:t>
      </w:r>
    </w:p>
    <w:p w:rsidR="008F2C67" w:rsidRPr="009D1F4E" w:rsidRDefault="008F2C67" w:rsidP="008F2C67">
      <w:pPr>
        <w:shd w:val="clear" w:color="auto" w:fill="FFFFFF"/>
        <w:ind w:right="79" w:firstLine="567"/>
        <w:jc w:val="both"/>
        <w:rPr>
          <w:color w:val="000000"/>
        </w:rPr>
      </w:pPr>
      <w:r w:rsidRPr="009D1F4E">
        <w:rPr>
          <w:color w:val="000000"/>
          <w:spacing w:val="-6"/>
        </w:rPr>
        <w:t xml:space="preserve">Все постоянные депутатские комиссии поселкового Совета строили свою работу на </w:t>
      </w:r>
      <w:r w:rsidRPr="009D1F4E">
        <w:rPr>
          <w:color w:val="000000"/>
        </w:rPr>
        <w:t xml:space="preserve">основе коллективного, свободного, делового обсуждения </w:t>
      </w:r>
      <w:r w:rsidRPr="009D1F4E">
        <w:rPr>
          <w:color w:val="000000"/>
          <w:spacing w:val="-2"/>
        </w:rPr>
        <w:t xml:space="preserve">и решения вопросов, гласности и широкой инициативы их </w:t>
      </w:r>
      <w:r w:rsidRPr="009D1F4E">
        <w:rPr>
          <w:color w:val="000000"/>
        </w:rPr>
        <w:t>членов.</w:t>
      </w:r>
    </w:p>
    <w:p w:rsidR="008F2C67" w:rsidRPr="009D1F4E" w:rsidRDefault="008F2C67" w:rsidP="008F2C67">
      <w:pPr>
        <w:ind w:firstLine="567"/>
        <w:jc w:val="both"/>
        <w:rPr>
          <w:color w:val="000000"/>
        </w:rPr>
      </w:pPr>
      <w:r w:rsidRPr="009D1F4E">
        <w:rPr>
          <w:color w:val="000000"/>
        </w:rPr>
        <w:t>В отчетном периоде использовалась практика проведения совместного заседания постоянных комиссий</w:t>
      </w:r>
      <w:r>
        <w:rPr>
          <w:color w:val="000000"/>
        </w:rPr>
        <w:t xml:space="preserve"> – расширенные комиссии</w:t>
      </w:r>
      <w:r w:rsidRPr="009D1F4E">
        <w:rPr>
          <w:color w:val="000000"/>
        </w:rPr>
        <w:t>.</w:t>
      </w:r>
    </w:p>
    <w:p w:rsidR="008F2C67" w:rsidRPr="009D1F4E" w:rsidRDefault="008F2C67" w:rsidP="008F2C67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9D1F4E">
        <w:rPr>
          <w:color w:val="000000"/>
          <w:spacing w:val="-5"/>
        </w:rPr>
        <w:t xml:space="preserve">Комиссии строили свою работу в тесном взаимодействии с Администрацией </w:t>
      </w:r>
      <w:r>
        <w:rPr>
          <w:color w:val="000000"/>
          <w:spacing w:val="-5"/>
        </w:rPr>
        <w:t>ГП</w:t>
      </w:r>
      <w:r w:rsidRPr="009D1F4E">
        <w:rPr>
          <w:color w:val="000000"/>
          <w:spacing w:val="-5"/>
        </w:rPr>
        <w:t xml:space="preserve"> «Поселок Айхал», действовали в сотрудничестве с Контрольно-счетной Палатой, муниципальным </w:t>
      </w:r>
      <w:r>
        <w:rPr>
          <w:color w:val="000000"/>
          <w:spacing w:val="-5"/>
        </w:rPr>
        <w:t>районом</w:t>
      </w:r>
      <w:r w:rsidRPr="009D1F4E">
        <w:rPr>
          <w:color w:val="000000"/>
          <w:spacing w:val="-5"/>
        </w:rPr>
        <w:t xml:space="preserve"> «Мирнинский район»</w:t>
      </w:r>
      <w:r w:rsidRPr="009D1F4E">
        <w:rPr>
          <w:color w:val="000000"/>
        </w:rPr>
        <w:t xml:space="preserve">, </w:t>
      </w:r>
      <w:r w:rsidRPr="009D1F4E">
        <w:rPr>
          <w:color w:val="000000"/>
          <w:spacing w:val="-9"/>
        </w:rPr>
        <w:t>трудовыми коллективами поселка. Депутаты поселкового Совета изучали и учитывали обществен</w:t>
      </w:r>
      <w:r w:rsidRPr="009D1F4E">
        <w:rPr>
          <w:color w:val="000000"/>
        </w:rPr>
        <w:t>ное мнение. В процессе работы депутаты вносили предложения, замечания по рассматриваемым вопросам, а также вносили предложения по включению в повестку заседаний поселкового Совета дополнительных актуальных для поселения вопросов.</w:t>
      </w:r>
    </w:p>
    <w:p w:rsidR="008F2C67" w:rsidRPr="007E5411" w:rsidRDefault="008F2C67" w:rsidP="008F2C67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u w:val="single"/>
        </w:rPr>
      </w:pPr>
    </w:p>
    <w:p w:rsidR="008F2C67" w:rsidRPr="007E5411" w:rsidRDefault="008F2C67" w:rsidP="008F2C67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  <w:u w:val="single"/>
        </w:rPr>
      </w:pPr>
      <w:r w:rsidRPr="007E5411">
        <w:rPr>
          <w:b/>
          <w:color w:val="000000"/>
          <w:u w:val="single"/>
        </w:rPr>
        <w:t>Комиссия по мандатам, Регламенту и депутатской этике</w:t>
      </w:r>
    </w:p>
    <w:p w:rsidR="008F2C67" w:rsidRPr="0066352B" w:rsidRDefault="008F2C67" w:rsidP="008F2C67">
      <w:pPr>
        <w:ind w:firstLine="567"/>
        <w:jc w:val="both"/>
      </w:pPr>
      <w:r w:rsidRPr="007E5411">
        <w:rPr>
          <w:color w:val="000000"/>
        </w:rPr>
        <w:t>Комиссия по мандатам, Регламенту и депутатской этике является постоянно действующей комиссией поселкового Совета</w:t>
      </w:r>
      <w:r>
        <w:rPr>
          <w:color w:val="000000"/>
        </w:rPr>
        <w:t xml:space="preserve"> депутатов</w:t>
      </w:r>
      <w:r w:rsidRPr="007E5411">
        <w:rPr>
          <w:color w:val="000000"/>
        </w:rPr>
        <w:t xml:space="preserve">. </w:t>
      </w:r>
      <w:r w:rsidRPr="0066352B">
        <w:t xml:space="preserve">Комиссия действует в следующем составе: </w:t>
      </w:r>
    </w:p>
    <w:p w:rsidR="008F2C67" w:rsidRPr="007E5411" w:rsidRDefault="008F2C67" w:rsidP="008F2C67">
      <w:pPr>
        <w:ind w:firstLine="567"/>
        <w:jc w:val="both"/>
        <w:rPr>
          <w:color w:val="000000"/>
        </w:rPr>
      </w:pPr>
      <w:r>
        <w:rPr>
          <w:i/>
          <w:color w:val="000000"/>
        </w:rPr>
        <w:t>Андрей Иванович Руськин</w:t>
      </w:r>
      <w:r w:rsidRPr="007E5411">
        <w:rPr>
          <w:i/>
          <w:color w:val="000000"/>
        </w:rPr>
        <w:t xml:space="preserve"> - </w:t>
      </w:r>
      <w:r w:rsidRPr="007E5411">
        <w:rPr>
          <w:color w:val="000000"/>
        </w:rPr>
        <w:t>Председатель комиссии</w:t>
      </w:r>
    </w:p>
    <w:p w:rsidR="008F2C67" w:rsidRPr="007E5411" w:rsidRDefault="008F2C67" w:rsidP="008F2C67">
      <w:pPr>
        <w:ind w:firstLine="567"/>
        <w:jc w:val="both"/>
        <w:rPr>
          <w:i/>
          <w:color w:val="000000"/>
        </w:rPr>
      </w:pPr>
      <w:r w:rsidRPr="00876FB6">
        <w:rPr>
          <w:i/>
          <w:color w:val="000000"/>
        </w:rPr>
        <w:t>Александр Михайлович Бочаров</w:t>
      </w:r>
      <w:r w:rsidRPr="007E5411">
        <w:rPr>
          <w:i/>
          <w:color w:val="000000"/>
        </w:rPr>
        <w:t xml:space="preserve"> - </w:t>
      </w:r>
      <w:r>
        <w:rPr>
          <w:color w:val="000000"/>
        </w:rPr>
        <w:t>з</w:t>
      </w:r>
      <w:r w:rsidRPr="007E5411">
        <w:rPr>
          <w:color w:val="000000"/>
        </w:rPr>
        <w:t>аместитель председателя комиссии</w:t>
      </w:r>
    </w:p>
    <w:p w:rsidR="008F2C67" w:rsidRPr="007E5411" w:rsidRDefault="008F2C67" w:rsidP="008F2C67">
      <w:pPr>
        <w:tabs>
          <w:tab w:val="left" w:pos="4553"/>
        </w:tabs>
        <w:ind w:firstLine="567"/>
        <w:jc w:val="both"/>
        <w:rPr>
          <w:color w:val="000000"/>
        </w:rPr>
      </w:pPr>
      <w:r>
        <w:rPr>
          <w:i/>
          <w:color w:val="000000"/>
        </w:rPr>
        <w:t>Виталий Витальевич Богун</w:t>
      </w:r>
      <w:r w:rsidRPr="007E5411">
        <w:rPr>
          <w:i/>
          <w:color w:val="000000"/>
        </w:rPr>
        <w:t xml:space="preserve"> </w:t>
      </w:r>
      <w:r w:rsidRPr="007E5411">
        <w:rPr>
          <w:color w:val="000000"/>
        </w:rPr>
        <w:t>- член комиссии</w:t>
      </w:r>
    </w:p>
    <w:p w:rsidR="008F2C67" w:rsidRPr="002245CD" w:rsidRDefault="008F2C67" w:rsidP="008F2C67">
      <w:pPr>
        <w:ind w:firstLine="567"/>
        <w:rPr>
          <w:color w:val="000000"/>
        </w:rPr>
      </w:pPr>
    </w:p>
    <w:p w:rsidR="008F2C67" w:rsidRPr="002245CD" w:rsidRDefault="008F2C67" w:rsidP="008F2C67">
      <w:pPr>
        <w:ind w:firstLine="567"/>
        <w:rPr>
          <w:color w:val="000000"/>
        </w:rPr>
      </w:pPr>
      <w:r w:rsidRPr="002245CD">
        <w:rPr>
          <w:color w:val="000000"/>
        </w:rPr>
        <w:t>Задачами и полномочиями данной комиссии являются:</w:t>
      </w:r>
    </w:p>
    <w:p w:rsidR="008F2C67" w:rsidRPr="002245CD" w:rsidRDefault="008F2C67" w:rsidP="008F2C6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2245CD">
        <w:rPr>
          <w:color w:val="000000"/>
        </w:rPr>
        <w:t>рассмотрение подтверждения полномочий вновь избранных депутатов;</w:t>
      </w:r>
    </w:p>
    <w:p w:rsidR="008F2C67" w:rsidRPr="002245CD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2245CD">
        <w:rPr>
          <w:color w:val="000000"/>
        </w:rPr>
        <w:t>рассмотрение вопросов о досрочном прекращении депут</w:t>
      </w:r>
      <w:r>
        <w:rPr>
          <w:color w:val="000000"/>
        </w:rPr>
        <w:t>атских полномочий и полномочий Г</w:t>
      </w:r>
      <w:r w:rsidRPr="002245CD">
        <w:rPr>
          <w:color w:val="000000"/>
        </w:rPr>
        <w:t>лавы поселка;</w:t>
      </w:r>
    </w:p>
    <w:p w:rsidR="008F2C67" w:rsidRPr="002245CD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2245CD">
        <w:rPr>
          <w:color w:val="000000"/>
        </w:rPr>
        <w:t>рассмотрение этических воп</w:t>
      </w:r>
      <w:r>
        <w:rPr>
          <w:color w:val="000000"/>
        </w:rPr>
        <w:t>росов деятельности депутатов и Г</w:t>
      </w:r>
      <w:r w:rsidRPr="002245CD">
        <w:rPr>
          <w:color w:val="000000"/>
        </w:rPr>
        <w:t>лавы поселка;</w:t>
      </w:r>
    </w:p>
    <w:p w:rsidR="008F2C67" w:rsidRPr="002245CD" w:rsidRDefault="008F2C67" w:rsidP="008F2C67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r w:rsidRPr="002245CD">
        <w:rPr>
          <w:color w:val="000000"/>
        </w:rPr>
        <w:t>рассмотрение обращений о регистрации депутатских групп;</w:t>
      </w:r>
    </w:p>
    <w:p w:rsidR="008F2C67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2245CD">
        <w:rPr>
          <w:color w:val="000000"/>
        </w:rPr>
        <w:t>рассмотрение иных вопросов, относящихся к статусу депутата поселкового Совета депутатов.</w:t>
      </w:r>
    </w:p>
    <w:p w:rsidR="008F2C67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C0152D">
        <w:rPr>
          <w:color w:val="000000"/>
        </w:rPr>
        <w:lastRenderedPageBreak/>
        <w:t xml:space="preserve">подготовку предложений по совершенствованию муниципальных нормативных правовых актов в области депутатской этики; </w:t>
      </w:r>
    </w:p>
    <w:p w:rsidR="008F2C67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C0152D">
        <w:rPr>
          <w:color w:val="000000"/>
        </w:rPr>
        <w:t xml:space="preserve">взаимодействие с законодательными (представительными) органами муниципальных образований Мирнинского района и государственной власти РС (Я) по вопросам, касающимся депутатской этики; </w:t>
      </w:r>
    </w:p>
    <w:p w:rsidR="008F2C67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C0152D">
        <w:rPr>
          <w:color w:val="000000"/>
        </w:rPr>
        <w:t xml:space="preserve">взаимодействие с исполнительными органами муниципальной власти, общественных организаций и объединений; </w:t>
      </w:r>
    </w:p>
    <w:p w:rsidR="008F2C67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C0152D">
        <w:rPr>
          <w:color w:val="000000"/>
        </w:rPr>
        <w:t xml:space="preserve">разработку и представление на утверждение поселковому Совету документов, необходимых для совершенствования депутатской этики и обеспечения ее соблюдения депутатами; </w:t>
      </w:r>
    </w:p>
    <w:p w:rsidR="008F2C67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C0152D">
        <w:rPr>
          <w:color w:val="000000"/>
        </w:rPr>
        <w:t xml:space="preserve">рассмотрение представлений Председателя поселкового Совета и его заместителя, председателей постоянных комиссий поселкового Совета, руководителей фракций, депутатских групп, а также заявлений депутатов, касающихся нарушений депутатами Регламента и Правил депутатской этики; </w:t>
      </w:r>
    </w:p>
    <w:p w:rsidR="008F2C67" w:rsidRDefault="008F2C67" w:rsidP="008F2C67">
      <w:pPr>
        <w:numPr>
          <w:ilvl w:val="0"/>
          <w:numId w:val="3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C0152D">
        <w:rPr>
          <w:color w:val="000000"/>
        </w:rPr>
        <w:t>рассмотрение жалоб граждан в связи с нарушением депутатами депутатской этики.</w:t>
      </w:r>
    </w:p>
    <w:p w:rsidR="008F2C67" w:rsidRPr="007B334D" w:rsidRDefault="008F2C67" w:rsidP="008F2C67">
      <w:pPr>
        <w:ind w:firstLine="567"/>
        <w:jc w:val="both"/>
        <w:rPr>
          <w:color w:val="000000"/>
        </w:rPr>
      </w:pPr>
      <w:r w:rsidRPr="007B334D">
        <w:rPr>
          <w:color w:val="000000"/>
        </w:rPr>
        <w:t xml:space="preserve">Члены комиссии постоянно в течение года осуществляли </w:t>
      </w:r>
      <w:proofErr w:type="gramStart"/>
      <w:r w:rsidRPr="007B334D">
        <w:rPr>
          <w:color w:val="000000"/>
        </w:rPr>
        <w:t>контроль за</w:t>
      </w:r>
      <w:proofErr w:type="gramEnd"/>
      <w:r w:rsidRPr="007B334D">
        <w:rPr>
          <w:color w:val="000000"/>
        </w:rPr>
        <w:t xml:space="preserve"> соблюдением депутатами поселкового Совета депутатской этики и Регламента поселкового Совета, выборным должностным лицом действующего законодательства.</w:t>
      </w:r>
    </w:p>
    <w:p w:rsidR="008F2C67" w:rsidRPr="00D628B4" w:rsidRDefault="008F2C67" w:rsidP="008F2C67">
      <w:pPr>
        <w:rPr>
          <w:b/>
          <w:color w:val="FF0000"/>
          <w:u w:val="single"/>
        </w:rPr>
      </w:pPr>
    </w:p>
    <w:p w:rsidR="008F2C67" w:rsidRPr="00975429" w:rsidRDefault="008F2C67" w:rsidP="008F2C67">
      <w:pPr>
        <w:ind w:firstLine="567"/>
        <w:jc w:val="center"/>
        <w:rPr>
          <w:b/>
          <w:color w:val="000000"/>
          <w:u w:val="single"/>
        </w:rPr>
      </w:pPr>
      <w:r w:rsidRPr="00975429">
        <w:rPr>
          <w:b/>
          <w:color w:val="000000"/>
          <w:u w:val="single"/>
        </w:rPr>
        <w:t>Комиссия по законодательству, правам граждан,</w:t>
      </w:r>
      <w:r>
        <w:rPr>
          <w:b/>
          <w:color w:val="000000"/>
          <w:u w:val="single"/>
        </w:rPr>
        <w:t xml:space="preserve"> </w:t>
      </w:r>
      <w:r w:rsidRPr="00975429">
        <w:rPr>
          <w:b/>
          <w:color w:val="000000"/>
          <w:u w:val="single"/>
        </w:rPr>
        <w:t>местному самоуправлению</w:t>
      </w:r>
    </w:p>
    <w:p w:rsidR="008F2C67" w:rsidRPr="00BA2735" w:rsidRDefault="008F2C67" w:rsidP="008F2C67">
      <w:pPr>
        <w:ind w:firstLine="567"/>
        <w:jc w:val="both"/>
        <w:rPr>
          <w:color w:val="FF0000"/>
        </w:rPr>
      </w:pPr>
      <w:r w:rsidRPr="007E5411">
        <w:rPr>
          <w:color w:val="000000"/>
        </w:rPr>
        <w:t xml:space="preserve">Комиссия </w:t>
      </w:r>
      <w:r w:rsidRPr="003429FA">
        <w:rPr>
          <w:color w:val="000000"/>
        </w:rPr>
        <w:t>по законодательству, правам граждан,</w:t>
      </w:r>
      <w:r>
        <w:rPr>
          <w:color w:val="000000"/>
        </w:rPr>
        <w:t xml:space="preserve"> </w:t>
      </w:r>
      <w:r w:rsidRPr="003429FA">
        <w:rPr>
          <w:color w:val="000000"/>
        </w:rPr>
        <w:t xml:space="preserve">местному самоуправлению </w:t>
      </w:r>
      <w:r w:rsidRPr="007E5411">
        <w:rPr>
          <w:color w:val="000000"/>
        </w:rPr>
        <w:t xml:space="preserve">поселкового Совета </w:t>
      </w:r>
      <w:r>
        <w:rPr>
          <w:color w:val="000000"/>
        </w:rPr>
        <w:t>депутатов действует в следующем составе:</w:t>
      </w:r>
    </w:p>
    <w:p w:rsidR="008F2C67" w:rsidRPr="00BA2735" w:rsidRDefault="008F2C67" w:rsidP="008F2C67">
      <w:pPr>
        <w:ind w:firstLine="567"/>
        <w:jc w:val="center"/>
        <w:rPr>
          <w:color w:val="FF0000"/>
        </w:rPr>
      </w:pPr>
    </w:p>
    <w:p w:rsidR="008F2C67" w:rsidRPr="00BA2735" w:rsidRDefault="008F2C67" w:rsidP="008F2C67">
      <w:pPr>
        <w:ind w:firstLine="567"/>
        <w:jc w:val="both"/>
      </w:pPr>
      <w:r w:rsidRPr="0028700C">
        <w:rPr>
          <w:i/>
        </w:rPr>
        <w:t>Виолетта Иосифовна Коренева</w:t>
      </w:r>
      <w:r w:rsidRPr="00BA2735">
        <w:t xml:space="preserve"> </w:t>
      </w:r>
      <w:r>
        <w:rPr>
          <w:i/>
        </w:rPr>
        <w:t>–</w:t>
      </w:r>
      <w:r w:rsidRPr="00BA2735">
        <w:rPr>
          <w:i/>
        </w:rPr>
        <w:t xml:space="preserve"> </w:t>
      </w:r>
      <w:r w:rsidRPr="00BA2735">
        <w:rPr>
          <w:color w:val="000000"/>
        </w:rPr>
        <w:t>Председатель</w:t>
      </w:r>
      <w:r>
        <w:rPr>
          <w:color w:val="000000"/>
        </w:rPr>
        <w:t xml:space="preserve"> </w:t>
      </w:r>
      <w:r w:rsidRPr="00BA2735">
        <w:rPr>
          <w:color w:val="000000"/>
        </w:rPr>
        <w:t>комиссии</w:t>
      </w:r>
      <w:r>
        <w:rPr>
          <w:color w:val="000000"/>
        </w:rPr>
        <w:t>;</w:t>
      </w:r>
      <w:r w:rsidRPr="00BA2735">
        <w:t xml:space="preserve"> </w:t>
      </w:r>
    </w:p>
    <w:p w:rsidR="008F2C67" w:rsidRPr="00BA2735" w:rsidRDefault="008F2C67" w:rsidP="008F2C67">
      <w:pPr>
        <w:ind w:firstLine="567"/>
        <w:jc w:val="both"/>
        <w:rPr>
          <w:i/>
          <w:color w:val="FF0000"/>
        </w:rPr>
      </w:pPr>
      <w:r>
        <w:rPr>
          <w:i/>
        </w:rPr>
        <w:t>Владимир Егорович Миронов</w:t>
      </w:r>
      <w:r w:rsidRPr="00BA2735">
        <w:rPr>
          <w:i/>
        </w:rPr>
        <w:t xml:space="preserve"> </w:t>
      </w:r>
      <w:r>
        <w:rPr>
          <w:i/>
        </w:rPr>
        <w:t>–</w:t>
      </w:r>
      <w:r w:rsidRPr="00BA2735">
        <w:rPr>
          <w:i/>
        </w:rPr>
        <w:t xml:space="preserve"> </w:t>
      </w:r>
      <w:r>
        <w:t>з</w:t>
      </w:r>
      <w:r w:rsidRPr="00514626">
        <w:t>аместитель</w:t>
      </w:r>
      <w:r>
        <w:t xml:space="preserve"> </w:t>
      </w:r>
      <w:r w:rsidRPr="00514626">
        <w:t>председателя</w:t>
      </w:r>
      <w:r>
        <w:t xml:space="preserve"> комиссии;</w:t>
      </w:r>
    </w:p>
    <w:p w:rsidR="008F2C67" w:rsidRDefault="00446381" w:rsidP="008F2C67">
      <w:pPr>
        <w:ind w:firstLine="567"/>
        <w:jc w:val="both"/>
        <w:rPr>
          <w:i/>
          <w:noProof/>
        </w:rPr>
      </w:pPr>
      <w:r>
        <w:rPr>
          <w:i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25pt;margin-top:5.75pt;width:15.6pt;height:46.4pt;z-index:251662336"/>
        </w:pict>
      </w:r>
      <w:r w:rsidR="008F2C67">
        <w:rPr>
          <w:i/>
          <w:noProof/>
        </w:rPr>
        <w:t>Марина Владимировна Зубарева</w:t>
      </w:r>
    </w:p>
    <w:p w:rsidR="008F2C67" w:rsidRPr="00BA2735" w:rsidRDefault="008F2C67" w:rsidP="008F2C67">
      <w:pPr>
        <w:ind w:firstLine="567"/>
        <w:jc w:val="both"/>
        <w:rPr>
          <w:i/>
        </w:rPr>
      </w:pPr>
      <w:r>
        <w:rPr>
          <w:i/>
        </w:rPr>
        <w:t>Виталий Иванович Севостьянов</w:t>
      </w:r>
      <w:r w:rsidRPr="00BA2735">
        <w:t xml:space="preserve"> </w:t>
      </w:r>
      <w:r w:rsidRPr="00BA2735">
        <w:tab/>
      </w:r>
      <w:r w:rsidRPr="00BA2735">
        <w:tab/>
        <w:t>члены комиссии</w:t>
      </w:r>
    </w:p>
    <w:p w:rsidR="008F2C67" w:rsidRDefault="008F2C67" w:rsidP="008F2C67">
      <w:pPr>
        <w:ind w:firstLine="567"/>
        <w:jc w:val="both"/>
        <w:rPr>
          <w:i/>
        </w:rPr>
      </w:pPr>
      <w:r>
        <w:rPr>
          <w:i/>
        </w:rPr>
        <w:t>Виталий Витальевич Богун</w:t>
      </w:r>
    </w:p>
    <w:p w:rsidR="008F2C67" w:rsidRPr="00BA2735" w:rsidRDefault="008F2C67" w:rsidP="008F2C67">
      <w:pPr>
        <w:ind w:firstLine="567"/>
        <w:jc w:val="both"/>
        <w:rPr>
          <w:i/>
        </w:rPr>
      </w:pPr>
      <w:r>
        <w:rPr>
          <w:i/>
        </w:rPr>
        <w:t xml:space="preserve">Виталий Юрьевич </w:t>
      </w:r>
      <w:proofErr w:type="spellStart"/>
      <w:r>
        <w:rPr>
          <w:i/>
        </w:rPr>
        <w:t>Бясов</w:t>
      </w:r>
      <w:proofErr w:type="spellEnd"/>
    </w:p>
    <w:p w:rsidR="008F2C67" w:rsidRDefault="008F2C67" w:rsidP="008F2C67">
      <w:pPr>
        <w:ind w:firstLine="567"/>
        <w:rPr>
          <w:i/>
        </w:rPr>
      </w:pPr>
    </w:p>
    <w:p w:rsidR="008F2C67" w:rsidRPr="003A4174" w:rsidRDefault="008F2C67" w:rsidP="008F2C67">
      <w:pPr>
        <w:ind w:firstLine="567"/>
        <w:rPr>
          <w:i/>
        </w:rPr>
      </w:pPr>
      <w:r w:rsidRPr="002C7BD3">
        <w:t>Основными задачами комиссии являются:</w:t>
      </w:r>
    </w:p>
    <w:p w:rsidR="008F2C67" w:rsidRDefault="008F2C67" w:rsidP="008F2C67">
      <w:pPr>
        <w:ind w:firstLine="567"/>
        <w:jc w:val="both"/>
      </w:pPr>
      <w:r>
        <w:t xml:space="preserve">1. Подготовка и предварительное рассмотрение вопросов, выносимых на обсуждение Совета, связанных с вынесением нормативно – правовых актов органов местного самоуправления на заседание сессии, обеспечением законности и правопорядка, взаимодействием с администрацией и органами государственной власти, связями с общественностью и средствами массовой информации, реализацией права законодательной инициативы депутатов поселкового Совета. </w:t>
      </w:r>
    </w:p>
    <w:p w:rsidR="008F2C67" w:rsidRDefault="008F2C67" w:rsidP="008F2C67">
      <w:pPr>
        <w:ind w:firstLine="567"/>
        <w:jc w:val="both"/>
      </w:pPr>
      <w:r>
        <w:t xml:space="preserve">2. Осуществление в </w:t>
      </w:r>
      <w:proofErr w:type="gramStart"/>
      <w:r>
        <w:t>установленном</w:t>
      </w:r>
      <w:proofErr w:type="gramEnd"/>
      <w:r>
        <w:t xml:space="preserve"> законодательством порядке контрольных функций по соблюдению Конституции РФ, федеральных и республиканских законов, Устава ГП «Поселок Айхал» и Регламента поселкового Совет депутатов. </w:t>
      </w:r>
    </w:p>
    <w:p w:rsidR="008F2C67" w:rsidRDefault="008F2C67" w:rsidP="008F2C67">
      <w:pPr>
        <w:ind w:firstLine="567"/>
        <w:jc w:val="both"/>
      </w:pPr>
      <w:r>
        <w:t xml:space="preserve">3. Организация встреч с представителями партий и движений, выявление их позиций по наиболее важным проблемам политической, социально-экономической жизни поселения. </w:t>
      </w:r>
    </w:p>
    <w:p w:rsidR="008F2C67" w:rsidRDefault="008F2C67" w:rsidP="008F2C67">
      <w:pPr>
        <w:ind w:firstLine="567"/>
        <w:jc w:val="both"/>
      </w:pPr>
      <w:r>
        <w:t xml:space="preserve">4. Осуществление </w:t>
      </w:r>
      <w:proofErr w:type="gramStart"/>
      <w:r>
        <w:t>контроля за</w:t>
      </w:r>
      <w:proofErr w:type="gramEnd"/>
      <w:r>
        <w:t xml:space="preserve"> реализацией муниципальных нормативных правовых актов, а также решений поселкового Совета. </w:t>
      </w:r>
    </w:p>
    <w:p w:rsidR="008F2C67" w:rsidRDefault="008F2C67" w:rsidP="008F2C67">
      <w:pPr>
        <w:ind w:firstLine="567"/>
        <w:jc w:val="both"/>
      </w:pPr>
      <w:r w:rsidRPr="002C7BD3">
        <w:t>5. Решение иных задач в пределах своих функциональных обязанностей</w:t>
      </w:r>
      <w:r>
        <w:t>.</w:t>
      </w:r>
    </w:p>
    <w:p w:rsidR="008F2C67" w:rsidRDefault="008F2C67" w:rsidP="008F2C67">
      <w:pPr>
        <w:ind w:firstLine="567"/>
        <w:jc w:val="both"/>
      </w:pPr>
      <w:r w:rsidRPr="002C7BD3">
        <w:t xml:space="preserve">6. Ведение переписки, запрос необходимой информации в органах местного самоуправления, у предприятий, организаций и учреждений всех форм собственности, расположенных на территории поселения в </w:t>
      </w:r>
      <w:proofErr w:type="gramStart"/>
      <w:r w:rsidRPr="002C7BD3">
        <w:t>установленном</w:t>
      </w:r>
      <w:proofErr w:type="gramEnd"/>
      <w:r w:rsidRPr="002C7BD3">
        <w:t xml:space="preserve"> законом порядке.</w:t>
      </w:r>
    </w:p>
    <w:p w:rsidR="008F2C67" w:rsidRDefault="008F2C67" w:rsidP="008F2C67">
      <w:pPr>
        <w:ind w:firstLine="567"/>
        <w:jc w:val="both"/>
      </w:pPr>
      <w:r>
        <w:t>В отчетном периоде Комиссия в соответствии с возложенными на нее задачами осуществляла следующие функции в составе расширенных заседаний депутатских комиссий.</w:t>
      </w:r>
    </w:p>
    <w:p w:rsidR="008F2C67" w:rsidRDefault="008F2C67" w:rsidP="008F2C67">
      <w:pPr>
        <w:ind w:left="567"/>
        <w:jc w:val="both"/>
      </w:pPr>
      <w:r>
        <w:t>Р</w:t>
      </w:r>
      <w:r w:rsidRPr="00A15C54">
        <w:t xml:space="preserve">ассматривала вопросы, связанные </w:t>
      </w:r>
      <w:proofErr w:type="gramStart"/>
      <w:r w:rsidRPr="00A15C54">
        <w:t>с</w:t>
      </w:r>
      <w:proofErr w:type="gramEnd"/>
      <w:r w:rsidRPr="00A15C54">
        <w:t>:</w:t>
      </w:r>
    </w:p>
    <w:p w:rsidR="008F2C67" w:rsidRDefault="008F2C67" w:rsidP="008F2C67">
      <w:pPr>
        <w:numPr>
          <w:ilvl w:val="0"/>
          <w:numId w:val="8"/>
        </w:numPr>
        <w:ind w:left="0" w:firstLine="851"/>
        <w:jc w:val="both"/>
      </w:pPr>
      <w:r w:rsidRPr="00A15C54">
        <w:lastRenderedPageBreak/>
        <w:t>вынесением нормативно – правовых актов органов местного самоуправления</w:t>
      </w:r>
      <w:r>
        <w:t xml:space="preserve"> </w:t>
      </w:r>
      <w:r w:rsidRPr="00BD41FB">
        <w:t>на заседание сессии;</w:t>
      </w:r>
    </w:p>
    <w:p w:rsidR="008F2C67" w:rsidRDefault="008F2C67" w:rsidP="008F2C67">
      <w:pPr>
        <w:numPr>
          <w:ilvl w:val="0"/>
          <w:numId w:val="8"/>
        </w:numPr>
        <w:ind w:left="0" w:firstLine="851"/>
        <w:jc w:val="both"/>
      </w:pPr>
      <w:r>
        <w:t>обеспечением законности и правопорядка;</w:t>
      </w:r>
    </w:p>
    <w:p w:rsidR="008F2C67" w:rsidRDefault="008F2C67" w:rsidP="008F2C67">
      <w:pPr>
        <w:numPr>
          <w:ilvl w:val="0"/>
          <w:numId w:val="8"/>
        </w:numPr>
        <w:ind w:left="0" w:firstLine="851"/>
        <w:jc w:val="both"/>
      </w:pPr>
      <w:r>
        <w:t xml:space="preserve">взаимодействием с поселковой администрацией и органами государственной </w:t>
      </w:r>
      <w:r w:rsidRPr="00FD1463">
        <w:t>власти;</w:t>
      </w:r>
    </w:p>
    <w:p w:rsidR="008F2C67" w:rsidRDefault="008F2C67" w:rsidP="008F2C67">
      <w:pPr>
        <w:ind w:firstLine="567"/>
        <w:jc w:val="both"/>
      </w:pPr>
      <w:proofErr w:type="gramStart"/>
      <w:r>
        <w:t>С целью дальнейшего приведения муниципальных правовых актов ГП «Поселок Айхал» муниципального района «Мирнинский район» Республики Саха (Якутия) в соответствие с изменениями и дополнениями в законодательство Российской Федерации, были даны соответствующие поручения поселковой администрации о проведении работы по принятию и приведению муниципальных правовых актов в соответствии с компетенцией исполнительного органа местного самоуправления муниципального образования.</w:t>
      </w:r>
      <w:proofErr w:type="gramEnd"/>
    </w:p>
    <w:p w:rsidR="008F2C67" w:rsidRDefault="008F2C67" w:rsidP="008F2C67">
      <w:pPr>
        <w:ind w:firstLine="567"/>
        <w:jc w:val="both"/>
        <w:rPr>
          <w:bCs/>
        </w:rPr>
      </w:pPr>
      <w:r w:rsidRPr="004C0AA4">
        <w:rPr>
          <w:bCs/>
        </w:rPr>
        <w:t xml:space="preserve">В рамках правотворческой инициативы в адрес поселкового Совета депутатов поступали проекты решений, разработанные администрацией </w:t>
      </w:r>
      <w:r>
        <w:rPr>
          <w:bCs/>
        </w:rPr>
        <w:t>городского поселения</w:t>
      </w:r>
      <w:r w:rsidRPr="004C0AA4">
        <w:rPr>
          <w:bCs/>
        </w:rPr>
        <w:t xml:space="preserve"> «Поселок Айхал» </w:t>
      </w:r>
      <w:r>
        <w:rPr>
          <w:bCs/>
        </w:rPr>
        <w:t>муниципального района «</w:t>
      </w:r>
      <w:r w:rsidRPr="004C0AA4">
        <w:rPr>
          <w:bCs/>
        </w:rPr>
        <w:t>Мирнинск</w:t>
      </w:r>
      <w:r>
        <w:rPr>
          <w:bCs/>
        </w:rPr>
        <w:t xml:space="preserve">ий </w:t>
      </w:r>
      <w:r w:rsidRPr="004C0AA4">
        <w:rPr>
          <w:bCs/>
        </w:rPr>
        <w:t>ра</w:t>
      </w:r>
      <w:r>
        <w:rPr>
          <w:bCs/>
        </w:rPr>
        <w:t>йон» Республики Саха (Якутия).</w:t>
      </w:r>
    </w:p>
    <w:p w:rsidR="008F2C67" w:rsidRPr="00D628B4" w:rsidRDefault="008F2C67" w:rsidP="008F2C67">
      <w:pPr>
        <w:ind w:firstLine="567"/>
        <w:jc w:val="both"/>
        <w:rPr>
          <w:b/>
          <w:color w:val="FF0000"/>
          <w:u w:val="single"/>
        </w:rPr>
      </w:pPr>
    </w:p>
    <w:p w:rsidR="008F2C67" w:rsidRPr="009973D7" w:rsidRDefault="008F2C67" w:rsidP="008F2C67">
      <w:pPr>
        <w:jc w:val="center"/>
        <w:rPr>
          <w:b/>
          <w:u w:val="single"/>
        </w:rPr>
      </w:pPr>
      <w:r w:rsidRPr="009973D7">
        <w:rPr>
          <w:b/>
          <w:u w:val="single"/>
        </w:rPr>
        <w:t>Комиссия по социальным вопросам</w:t>
      </w:r>
    </w:p>
    <w:p w:rsidR="008F2C67" w:rsidRPr="00BA2735" w:rsidRDefault="008F2C67" w:rsidP="008F2C67">
      <w:pPr>
        <w:ind w:firstLine="567"/>
        <w:jc w:val="both"/>
        <w:rPr>
          <w:color w:val="FF0000"/>
        </w:rPr>
      </w:pPr>
      <w:r w:rsidRPr="007E5411">
        <w:rPr>
          <w:color w:val="000000"/>
        </w:rPr>
        <w:t xml:space="preserve">Комиссия </w:t>
      </w:r>
      <w:r w:rsidRPr="003429FA">
        <w:rPr>
          <w:color w:val="000000"/>
        </w:rPr>
        <w:t xml:space="preserve">по </w:t>
      </w:r>
      <w:r>
        <w:rPr>
          <w:color w:val="000000"/>
        </w:rPr>
        <w:t>социальным вопросам</w:t>
      </w:r>
      <w:r w:rsidRPr="003429FA">
        <w:rPr>
          <w:color w:val="000000"/>
        </w:rPr>
        <w:t xml:space="preserve"> </w:t>
      </w:r>
      <w:r w:rsidRPr="007E5411">
        <w:rPr>
          <w:color w:val="000000"/>
        </w:rPr>
        <w:t xml:space="preserve">поселкового Совета </w:t>
      </w:r>
      <w:r>
        <w:rPr>
          <w:color w:val="000000"/>
        </w:rPr>
        <w:t>депутатов действует в следующем составе:</w:t>
      </w:r>
    </w:p>
    <w:p w:rsidR="008F2C67" w:rsidRPr="00BA2735" w:rsidRDefault="008F2C67" w:rsidP="008F2C67">
      <w:pPr>
        <w:ind w:firstLine="567"/>
        <w:jc w:val="both"/>
      </w:pPr>
      <w:r>
        <w:rPr>
          <w:i/>
        </w:rPr>
        <w:t>Алексей Владимирович Бузданов</w:t>
      </w:r>
      <w:r w:rsidRPr="00BA2735">
        <w:t xml:space="preserve"> </w:t>
      </w:r>
      <w:r>
        <w:rPr>
          <w:i/>
        </w:rPr>
        <w:t>–</w:t>
      </w:r>
      <w:r w:rsidRPr="00BA2735">
        <w:rPr>
          <w:i/>
        </w:rPr>
        <w:t xml:space="preserve"> </w:t>
      </w:r>
      <w:r w:rsidRPr="00BA2735">
        <w:rPr>
          <w:color w:val="000000"/>
        </w:rPr>
        <w:t>Председатель</w:t>
      </w:r>
      <w:r>
        <w:rPr>
          <w:color w:val="000000"/>
        </w:rPr>
        <w:t xml:space="preserve"> </w:t>
      </w:r>
      <w:r w:rsidRPr="00BA2735">
        <w:rPr>
          <w:color w:val="000000"/>
        </w:rPr>
        <w:t>комиссии</w:t>
      </w:r>
      <w:r>
        <w:rPr>
          <w:color w:val="000000"/>
        </w:rPr>
        <w:t>;</w:t>
      </w:r>
      <w:r w:rsidRPr="00BA2735">
        <w:t xml:space="preserve"> </w:t>
      </w:r>
    </w:p>
    <w:p w:rsidR="008F2C67" w:rsidRPr="00BA2735" w:rsidRDefault="008F2C67" w:rsidP="008F2C67">
      <w:pPr>
        <w:ind w:firstLine="567"/>
        <w:jc w:val="both"/>
        <w:rPr>
          <w:i/>
          <w:color w:val="FF0000"/>
        </w:rPr>
      </w:pPr>
      <w:r>
        <w:rPr>
          <w:i/>
        </w:rPr>
        <w:t xml:space="preserve">Марина Владимировна Зубарева </w:t>
      </w:r>
      <w:r w:rsidRPr="00BA2735">
        <w:rPr>
          <w:i/>
        </w:rPr>
        <w:t xml:space="preserve"> </w:t>
      </w:r>
      <w:r>
        <w:rPr>
          <w:i/>
        </w:rPr>
        <w:t>–</w:t>
      </w:r>
      <w:r w:rsidRPr="00BA2735">
        <w:rPr>
          <w:i/>
        </w:rPr>
        <w:t xml:space="preserve"> </w:t>
      </w:r>
      <w:r>
        <w:t>з</w:t>
      </w:r>
      <w:r w:rsidRPr="00514626">
        <w:t>аместитель</w:t>
      </w:r>
      <w:r>
        <w:t xml:space="preserve"> </w:t>
      </w:r>
      <w:r w:rsidRPr="00514626">
        <w:t>председателя</w:t>
      </w:r>
      <w:r>
        <w:t xml:space="preserve"> комиссии;</w:t>
      </w:r>
    </w:p>
    <w:p w:rsidR="008F2C67" w:rsidRPr="00BA2735" w:rsidRDefault="00446381" w:rsidP="008F2C67">
      <w:pPr>
        <w:ind w:firstLine="567"/>
        <w:jc w:val="both"/>
        <w:rPr>
          <w:i/>
        </w:rPr>
      </w:pPr>
      <w:r>
        <w:rPr>
          <w:i/>
          <w:noProof/>
        </w:rPr>
        <w:pict>
          <v:shape id="_x0000_s1027" type="#_x0000_t88" style="position:absolute;left:0;text-align:left;margin-left:221.85pt;margin-top:3.2pt;width:15.6pt;height:36.6pt;z-index:251663360"/>
        </w:pict>
      </w:r>
      <w:r w:rsidR="008F2C67">
        <w:rPr>
          <w:i/>
        </w:rPr>
        <w:t xml:space="preserve">Алексей Леонидович </w:t>
      </w:r>
      <w:proofErr w:type="spellStart"/>
      <w:r w:rsidR="008F2C67">
        <w:rPr>
          <w:i/>
        </w:rPr>
        <w:t>Москалевич</w:t>
      </w:r>
      <w:proofErr w:type="spellEnd"/>
    </w:p>
    <w:p w:rsidR="008F2C67" w:rsidRPr="00BA2735" w:rsidRDefault="008F2C67" w:rsidP="008F2C67">
      <w:pPr>
        <w:ind w:firstLine="567"/>
        <w:jc w:val="both"/>
        <w:rPr>
          <w:i/>
        </w:rPr>
      </w:pPr>
      <w:r>
        <w:rPr>
          <w:i/>
        </w:rPr>
        <w:t>Святослав Николаевич Слуцкий</w:t>
      </w:r>
      <w:r w:rsidRPr="00BA2735">
        <w:t xml:space="preserve"> </w:t>
      </w:r>
      <w:r w:rsidRPr="00BA2735">
        <w:tab/>
      </w:r>
      <w:r w:rsidRPr="00BA2735">
        <w:tab/>
        <w:t>члены комиссии</w:t>
      </w:r>
    </w:p>
    <w:p w:rsidR="008F2C67" w:rsidRPr="00BA2735" w:rsidRDefault="008F2C67" w:rsidP="008F2C67">
      <w:pPr>
        <w:ind w:firstLine="567"/>
        <w:jc w:val="both"/>
        <w:rPr>
          <w:i/>
        </w:rPr>
      </w:pPr>
      <w:r>
        <w:rPr>
          <w:i/>
        </w:rPr>
        <w:t xml:space="preserve">Андрей Иванович Руськин </w:t>
      </w:r>
    </w:p>
    <w:p w:rsidR="008F2C67" w:rsidRPr="00C8660A" w:rsidRDefault="008F2C67" w:rsidP="008F2C67">
      <w:pPr>
        <w:ind w:firstLine="567"/>
        <w:jc w:val="both"/>
        <w:rPr>
          <w:i/>
        </w:rPr>
      </w:pPr>
    </w:p>
    <w:p w:rsidR="008F2C67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88691E">
        <w:t>В отчетном периоде комиссия работала как самостоятельным составом, так и в составе расширенных заседаний депутатских комиссий. В 202</w:t>
      </w:r>
      <w:r>
        <w:t>5</w:t>
      </w:r>
      <w:r w:rsidRPr="0088691E">
        <w:t xml:space="preserve"> году было проведено </w:t>
      </w:r>
      <w:r>
        <w:rPr>
          <w:b/>
        </w:rPr>
        <w:t>7</w:t>
      </w:r>
      <w:r>
        <w:t xml:space="preserve"> заседаний</w:t>
      </w:r>
      <w:r w:rsidRPr="0088691E">
        <w:t>.</w:t>
      </w:r>
    </w:p>
    <w:p w:rsidR="008F2C67" w:rsidRDefault="008F2C67" w:rsidP="008F2C67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4228B3">
        <w:rPr>
          <w:bCs/>
        </w:rPr>
        <w:t>В 202</w:t>
      </w:r>
      <w:r>
        <w:rPr>
          <w:bCs/>
        </w:rPr>
        <w:t>5</w:t>
      </w:r>
      <w:r w:rsidRPr="004228B3">
        <w:rPr>
          <w:bCs/>
        </w:rPr>
        <w:t xml:space="preserve"> году Комиссия в соответствии с возложенными на нее задачами о</w:t>
      </w:r>
      <w:r>
        <w:rPr>
          <w:bCs/>
        </w:rPr>
        <w:t xml:space="preserve">существляла следующие функции: </w:t>
      </w:r>
    </w:p>
    <w:p w:rsidR="008F2C67" w:rsidRPr="004228B3" w:rsidRDefault="008F2C67" w:rsidP="008F2C67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3013A3">
        <w:rPr>
          <w:b/>
          <w:bCs/>
        </w:rPr>
        <w:t>-</w:t>
      </w:r>
      <w:r w:rsidRPr="004228B3">
        <w:rPr>
          <w:bCs/>
        </w:rPr>
        <w:t xml:space="preserve"> проводила анализ имеющихся НПА по социальным вопросам, вносила предложения по их изменению и дополнению, рассматривала проекты нормативно – правовых актов и решений поселкового Совета, давала по ним предложения. </w:t>
      </w:r>
    </w:p>
    <w:p w:rsidR="008F2C67" w:rsidRDefault="008F2C67" w:rsidP="008F2C67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3013A3">
        <w:rPr>
          <w:b/>
          <w:bCs/>
        </w:rPr>
        <w:t>-</w:t>
      </w:r>
      <w:r w:rsidRPr="004228B3">
        <w:rPr>
          <w:bCs/>
        </w:rPr>
        <w:t xml:space="preserve"> рассматривала вопросы, связанные с отношениями в следующих областях деятельности муниципального образования:</w:t>
      </w:r>
    </w:p>
    <w:p w:rsidR="008F2C67" w:rsidRPr="00C3015F" w:rsidRDefault="008F2C67" w:rsidP="008F2C67">
      <w:pPr>
        <w:pStyle w:val="a3"/>
        <w:numPr>
          <w:ilvl w:val="0"/>
          <w:numId w:val="10"/>
        </w:numPr>
        <w:spacing w:before="0" w:beforeAutospacing="0"/>
        <w:jc w:val="both"/>
        <w:rPr>
          <w:bCs/>
        </w:rPr>
      </w:pPr>
      <w:r w:rsidRPr="003013A3">
        <w:rPr>
          <w:bCs/>
        </w:rPr>
        <w:t>концепция расходной части бюджета поселка в части расходов на</w:t>
      </w:r>
      <w:r>
        <w:rPr>
          <w:bCs/>
        </w:rPr>
        <w:t xml:space="preserve"> </w:t>
      </w:r>
      <w:r w:rsidRPr="003013A3">
        <w:rPr>
          <w:bCs/>
        </w:rPr>
        <w:t>осуществление социальной политики;</w:t>
      </w:r>
      <w:r w:rsidRPr="003013A3">
        <w:t xml:space="preserve"> </w:t>
      </w:r>
    </w:p>
    <w:p w:rsidR="008F2C67" w:rsidRPr="003013A3" w:rsidRDefault="008F2C67" w:rsidP="008F2C67">
      <w:pPr>
        <w:pStyle w:val="a3"/>
        <w:numPr>
          <w:ilvl w:val="0"/>
          <w:numId w:val="10"/>
        </w:numPr>
        <w:spacing w:before="0" w:beforeAutospacing="0"/>
        <w:jc w:val="both"/>
        <w:rPr>
          <w:bCs/>
        </w:rPr>
      </w:pPr>
      <w:r w:rsidRPr="003013A3">
        <w:rPr>
          <w:bCs/>
        </w:rPr>
        <w:tab/>
        <w:t>культура;</w:t>
      </w:r>
    </w:p>
    <w:p w:rsidR="008F2C67" w:rsidRPr="003013A3" w:rsidRDefault="008F2C67" w:rsidP="008F2C67">
      <w:pPr>
        <w:pStyle w:val="a3"/>
        <w:numPr>
          <w:ilvl w:val="0"/>
          <w:numId w:val="10"/>
        </w:numPr>
        <w:spacing w:before="0" w:beforeAutospacing="0"/>
        <w:jc w:val="both"/>
        <w:rPr>
          <w:bCs/>
        </w:rPr>
      </w:pPr>
      <w:r w:rsidRPr="003013A3">
        <w:rPr>
          <w:bCs/>
        </w:rPr>
        <w:tab/>
        <w:t>образование;</w:t>
      </w:r>
    </w:p>
    <w:p w:rsidR="008F2C67" w:rsidRPr="003013A3" w:rsidRDefault="008F2C67" w:rsidP="008F2C67">
      <w:pPr>
        <w:pStyle w:val="a3"/>
        <w:numPr>
          <w:ilvl w:val="0"/>
          <w:numId w:val="10"/>
        </w:numPr>
        <w:spacing w:before="0" w:beforeAutospacing="0"/>
        <w:jc w:val="both"/>
        <w:rPr>
          <w:bCs/>
        </w:rPr>
      </w:pPr>
      <w:r w:rsidRPr="003013A3">
        <w:rPr>
          <w:bCs/>
        </w:rPr>
        <w:tab/>
        <w:t>социальная защита и поддержка отдельных категорий граждан;</w:t>
      </w:r>
    </w:p>
    <w:p w:rsidR="008F2C67" w:rsidRPr="003013A3" w:rsidRDefault="008F2C67" w:rsidP="008F2C67">
      <w:pPr>
        <w:pStyle w:val="a3"/>
        <w:numPr>
          <w:ilvl w:val="0"/>
          <w:numId w:val="10"/>
        </w:numPr>
        <w:jc w:val="both"/>
        <w:rPr>
          <w:bCs/>
        </w:rPr>
      </w:pPr>
      <w:r w:rsidRPr="003013A3">
        <w:rPr>
          <w:bCs/>
        </w:rPr>
        <w:tab/>
        <w:t>физкультура и спорт городского поселения;</w:t>
      </w:r>
    </w:p>
    <w:p w:rsidR="008F2C67" w:rsidRPr="003013A3" w:rsidRDefault="008F2C67" w:rsidP="008F2C67">
      <w:pPr>
        <w:pStyle w:val="a3"/>
        <w:numPr>
          <w:ilvl w:val="0"/>
          <w:numId w:val="10"/>
        </w:numPr>
        <w:jc w:val="both"/>
        <w:rPr>
          <w:bCs/>
        </w:rPr>
      </w:pPr>
      <w:r w:rsidRPr="003013A3">
        <w:rPr>
          <w:bCs/>
        </w:rPr>
        <w:tab/>
        <w:t>досуг и здоровый образ жизни в городском поселении;</w:t>
      </w:r>
    </w:p>
    <w:p w:rsidR="008F2C67" w:rsidRDefault="008F2C67" w:rsidP="008F2C6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bCs/>
        </w:rPr>
      </w:pPr>
      <w:r w:rsidRPr="003013A3">
        <w:rPr>
          <w:bCs/>
        </w:rPr>
        <w:tab/>
        <w:t>ЗАГС.</w:t>
      </w:r>
    </w:p>
    <w:p w:rsidR="008F2C67" w:rsidRPr="00C3015F" w:rsidRDefault="008F2C67" w:rsidP="008F2C67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3015F">
        <w:rPr>
          <w:bCs/>
        </w:rPr>
        <w:t xml:space="preserve">- заслушивала по вопросам социальной политики доклады, отчеты, сообщения руководителей и специалистов поселковой администрации; </w:t>
      </w:r>
    </w:p>
    <w:p w:rsidR="008F2C67" w:rsidRPr="00C8660A" w:rsidRDefault="008F2C67" w:rsidP="008F2C67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3015F">
        <w:rPr>
          <w:bCs/>
        </w:rPr>
        <w:t>- взаимодействовала с общественными организациями, комиссией по делам несовершеннолетних в рамках компетенции Комиссии.</w:t>
      </w:r>
    </w:p>
    <w:p w:rsidR="008F2C67" w:rsidRPr="00C8660A" w:rsidRDefault="008F2C67" w:rsidP="008F2C67">
      <w:pPr>
        <w:ind w:firstLine="567"/>
        <w:jc w:val="both"/>
      </w:pPr>
      <w:r w:rsidRPr="00C8660A">
        <w:t>В течение года был</w:t>
      </w:r>
      <w:r>
        <w:t xml:space="preserve">о рассмотрено более 60 ходатайств о награждении почетной грамотой поселкового совета депутатов и </w:t>
      </w:r>
      <w:r w:rsidRPr="00546013">
        <w:t>поощрении благодарственным письмом поселкового Совета депутатов.</w:t>
      </w:r>
      <w:r w:rsidRPr="00C8660A">
        <w:t xml:space="preserve"> </w:t>
      </w:r>
      <w:r>
        <w:t>Также комиссией рассматривался вопрос о п</w:t>
      </w:r>
      <w:r w:rsidRPr="00C8660A">
        <w:t>рисвоен</w:t>
      </w:r>
      <w:r>
        <w:t>ии</w:t>
      </w:r>
      <w:r w:rsidRPr="00C8660A">
        <w:t xml:space="preserve"> </w:t>
      </w:r>
      <w:r>
        <w:t>звания</w:t>
      </w:r>
      <w:r w:rsidRPr="00C8660A">
        <w:t xml:space="preserve"> «Почетный гражданин поселка Айхал».</w:t>
      </w:r>
    </w:p>
    <w:p w:rsidR="008F2C67" w:rsidRPr="00C8660A" w:rsidRDefault="008F2C67" w:rsidP="008F2C67">
      <w:pPr>
        <w:ind w:firstLine="567"/>
        <w:jc w:val="both"/>
        <w:rPr>
          <w:iCs/>
        </w:rPr>
      </w:pPr>
      <w:r w:rsidRPr="00C8660A">
        <w:t xml:space="preserve">Традиционно, под пристальным вниманием депутатов – членов комиссии остается вопрос </w:t>
      </w:r>
      <w:r w:rsidRPr="00C8660A">
        <w:rPr>
          <w:bCs/>
        </w:rPr>
        <w:t xml:space="preserve">организации занятости, отдыха и оздоровления детей и подростков поселка Айхал </w:t>
      </w:r>
      <w:r w:rsidRPr="00C8660A">
        <w:rPr>
          <w:iCs/>
        </w:rPr>
        <w:t xml:space="preserve">и об итогах проведения </w:t>
      </w:r>
      <w:proofErr w:type="gramStart"/>
      <w:r w:rsidRPr="00C8660A">
        <w:rPr>
          <w:iCs/>
        </w:rPr>
        <w:t>летней компании</w:t>
      </w:r>
      <w:proofErr w:type="gramEnd"/>
      <w:r w:rsidRPr="00C8660A">
        <w:rPr>
          <w:iCs/>
        </w:rPr>
        <w:t xml:space="preserve">. </w:t>
      </w:r>
    </w:p>
    <w:p w:rsidR="008F2C67" w:rsidRPr="00AE050C" w:rsidRDefault="008F2C67" w:rsidP="008F2C67">
      <w:pPr>
        <w:ind w:firstLine="567"/>
        <w:jc w:val="both"/>
      </w:pPr>
      <w:r w:rsidRPr="00AE050C">
        <w:lastRenderedPageBreak/>
        <w:t>Ежегодно депутаты принимают участие в акции «Елка добра».</w:t>
      </w:r>
    </w:p>
    <w:p w:rsidR="008F2C67" w:rsidRPr="00C8660A" w:rsidRDefault="008F2C67" w:rsidP="008F2C67">
      <w:pPr>
        <w:ind w:firstLine="567"/>
        <w:jc w:val="both"/>
        <w:rPr>
          <w:color w:val="FF0000"/>
        </w:rPr>
      </w:pPr>
    </w:p>
    <w:p w:rsidR="008F2C67" w:rsidRPr="00C8660A" w:rsidRDefault="008F2C67" w:rsidP="008F2C67">
      <w:pPr>
        <w:jc w:val="center"/>
        <w:rPr>
          <w:b/>
          <w:u w:val="single"/>
        </w:rPr>
      </w:pPr>
      <w:r w:rsidRPr="00C8660A">
        <w:rPr>
          <w:b/>
          <w:u w:val="single"/>
        </w:rPr>
        <w:t>Комиссия по бюджету, налоговой политике,</w:t>
      </w:r>
      <w:r>
        <w:rPr>
          <w:b/>
          <w:u w:val="single"/>
        </w:rPr>
        <w:t xml:space="preserve"> </w:t>
      </w:r>
      <w:r w:rsidRPr="00C8660A">
        <w:rPr>
          <w:b/>
          <w:u w:val="single"/>
        </w:rPr>
        <w:t>землепользованию, собственности</w:t>
      </w:r>
    </w:p>
    <w:p w:rsidR="008F2C67" w:rsidRPr="007E5411" w:rsidRDefault="008F2C67" w:rsidP="008F2C67">
      <w:pPr>
        <w:ind w:firstLine="567"/>
        <w:jc w:val="both"/>
        <w:rPr>
          <w:color w:val="000000"/>
        </w:rPr>
      </w:pPr>
      <w:r w:rsidRPr="007E5411">
        <w:rPr>
          <w:color w:val="000000"/>
        </w:rPr>
        <w:t xml:space="preserve">Комиссия </w:t>
      </w:r>
      <w:r w:rsidRPr="003429FA">
        <w:rPr>
          <w:color w:val="000000"/>
        </w:rPr>
        <w:t xml:space="preserve">по </w:t>
      </w:r>
      <w:r w:rsidRPr="002B412C">
        <w:rPr>
          <w:color w:val="000000"/>
        </w:rPr>
        <w:t>бюджету, налоговой политике,</w:t>
      </w:r>
      <w:r>
        <w:rPr>
          <w:color w:val="000000"/>
        </w:rPr>
        <w:t xml:space="preserve"> </w:t>
      </w:r>
      <w:r w:rsidRPr="002B412C">
        <w:rPr>
          <w:color w:val="000000"/>
        </w:rPr>
        <w:t xml:space="preserve">землепользованию, собственности </w:t>
      </w:r>
      <w:r w:rsidRPr="007E5411">
        <w:rPr>
          <w:color w:val="000000"/>
        </w:rPr>
        <w:t xml:space="preserve">поселкового Совета </w:t>
      </w:r>
      <w:r>
        <w:rPr>
          <w:color w:val="000000"/>
        </w:rPr>
        <w:t>депутатов действует в следующем составе</w:t>
      </w:r>
      <w:r w:rsidRPr="007E5411">
        <w:rPr>
          <w:color w:val="000000"/>
        </w:rPr>
        <w:t>:</w:t>
      </w:r>
    </w:p>
    <w:p w:rsidR="008F2C67" w:rsidRPr="00BA2735" w:rsidRDefault="008F2C67" w:rsidP="008F2C67">
      <w:pPr>
        <w:ind w:firstLine="567"/>
        <w:rPr>
          <w:color w:val="FF0000"/>
        </w:rPr>
      </w:pPr>
    </w:p>
    <w:p w:rsidR="008F2C67" w:rsidRPr="00BA2735" w:rsidRDefault="008F2C67" w:rsidP="008F2C67">
      <w:pPr>
        <w:ind w:firstLine="567"/>
        <w:jc w:val="both"/>
      </w:pPr>
      <w:r>
        <w:rPr>
          <w:i/>
        </w:rPr>
        <w:t xml:space="preserve">Виталий Иванович </w:t>
      </w:r>
      <w:proofErr w:type="spellStart"/>
      <w:r>
        <w:rPr>
          <w:i/>
        </w:rPr>
        <w:t>Севостьнов</w:t>
      </w:r>
      <w:proofErr w:type="spellEnd"/>
      <w:r>
        <w:rPr>
          <w:i/>
        </w:rPr>
        <w:t xml:space="preserve"> –</w:t>
      </w:r>
      <w:r w:rsidRPr="00BA2735">
        <w:rPr>
          <w:i/>
        </w:rPr>
        <w:t xml:space="preserve"> </w:t>
      </w:r>
      <w:r w:rsidRPr="00BA2735">
        <w:rPr>
          <w:color w:val="000000"/>
        </w:rPr>
        <w:t>Председатель</w:t>
      </w:r>
      <w:r>
        <w:rPr>
          <w:color w:val="000000"/>
        </w:rPr>
        <w:t xml:space="preserve"> </w:t>
      </w:r>
      <w:r w:rsidRPr="00BA2735">
        <w:rPr>
          <w:color w:val="000000"/>
        </w:rPr>
        <w:t>комиссии</w:t>
      </w:r>
      <w:r>
        <w:rPr>
          <w:color w:val="000000"/>
        </w:rPr>
        <w:t>;</w:t>
      </w:r>
      <w:r w:rsidRPr="00BA2735">
        <w:t xml:space="preserve"> </w:t>
      </w:r>
    </w:p>
    <w:p w:rsidR="008F2C67" w:rsidRPr="00F8793A" w:rsidRDefault="008F2C67" w:rsidP="008F2C67">
      <w:pPr>
        <w:ind w:firstLine="567"/>
        <w:jc w:val="both"/>
        <w:rPr>
          <w:i/>
        </w:rPr>
      </w:pPr>
      <w:r>
        <w:rPr>
          <w:i/>
        </w:rPr>
        <w:t>Александр Михайлович Бочаров –</w:t>
      </w:r>
      <w:r w:rsidRPr="00BA2735">
        <w:rPr>
          <w:i/>
        </w:rPr>
        <w:t xml:space="preserve"> </w:t>
      </w:r>
      <w:r>
        <w:t>з</w:t>
      </w:r>
      <w:r w:rsidRPr="00514626">
        <w:t>аместитель</w:t>
      </w:r>
      <w:r>
        <w:t xml:space="preserve"> </w:t>
      </w:r>
      <w:r w:rsidRPr="00514626">
        <w:t>председателя</w:t>
      </w:r>
      <w:r>
        <w:t xml:space="preserve"> комиссии;</w:t>
      </w:r>
    </w:p>
    <w:p w:rsidR="008F2C67" w:rsidRPr="00BA2735" w:rsidRDefault="00446381" w:rsidP="008F2C67">
      <w:pPr>
        <w:ind w:firstLine="567"/>
        <w:jc w:val="both"/>
        <w:rPr>
          <w:i/>
        </w:rPr>
      </w:pPr>
      <w:r>
        <w:rPr>
          <w:i/>
          <w:noProof/>
        </w:rPr>
        <w:pict>
          <v:shape id="_x0000_s1028" type="#_x0000_t88" style="position:absolute;left:0;text-align:left;margin-left:237.45pt;margin-top:-.05pt;width:15.6pt;height:64.65pt;z-index:251664384"/>
        </w:pict>
      </w:r>
      <w:r w:rsidR="008F2C67">
        <w:rPr>
          <w:i/>
        </w:rPr>
        <w:t>Михаил Владимирович Каюков</w:t>
      </w:r>
    </w:p>
    <w:p w:rsidR="008F2C67" w:rsidRPr="00BA2735" w:rsidRDefault="008F2C67" w:rsidP="008F2C67">
      <w:pPr>
        <w:ind w:firstLine="567"/>
        <w:jc w:val="both"/>
        <w:rPr>
          <w:i/>
        </w:rPr>
      </w:pPr>
      <w:r>
        <w:rPr>
          <w:i/>
        </w:rPr>
        <w:t>Святослав Николаевич Слуцкий</w:t>
      </w:r>
      <w:r w:rsidRPr="00BA2735">
        <w:t xml:space="preserve"> </w:t>
      </w:r>
    </w:p>
    <w:p w:rsidR="008F2C67" w:rsidRDefault="008F2C67" w:rsidP="008F2C67">
      <w:pPr>
        <w:ind w:firstLine="567"/>
        <w:jc w:val="both"/>
        <w:rPr>
          <w:i/>
          <w:noProof/>
        </w:rPr>
      </w:pPr>
      <w:r w:rsidRPr="00576667">
        <w:rPr>
          <w:i/>
          <w:noProof/>
        </w:rPr>
        <w:t>Виолетта Иосифовна</w:t>
      </w:r>
      <w:r w:rsidRPr="0065693D">
        <w:rPr>
          <w:i/>
          <w:noProof/>
        </w:rPr>
        <w:t xml:space="preserve"> </w:t>
      </w:r>
      <w:r w:rsidRPr="00576667">
        <w:rPr>
          <w:i/>
          <w:noProof/>
        </w:rPr>
        <w:t>Коренева</w:t>
      </w:r>
      <w:r w:rsidRPr="00BA2735">
        <w:tab/>
      </w:r>
      <w:r>
        <w:tab/>
      </w:r>
      <w:r w:rsidRPr="00BA2735">
        <w:tab/>
        <w:t>члены комиссии</w:t>
      </w:r>
    </w:p>
    <w:p w:rsidR="008F2C67" w:rsidRDefault="008F2C67" w:rsidP="008F2C67">
      <w:pPr>
        <w:ind w:firstLine="567"/>
        <w:jc w:val="both"/>
        <w:rPr>
          <w:i/>
          <w:noProof/>
        </w:rPr>
      </w:pPr>
      <w:r>
        <w:rPr>
          <w:i/>
          <w:noProof/>
        </w:rPr>
        <w:t>Евгений Александрович Колосков</w:t>
      </w:r>
    </w:p>
    <w:p w:rsidR="008F2C67" w:rsidRDefault="008F2C67" w:rsidP="008F2C67">
      <w:pPr>
        <w:ind w:firstLine="567"/>
        <w:jc w:val="both"/>
        <w:rPr>
          <w:i/>
          <w:noProof/>
        </w:rPr>
      </w:pPr>
      <w:r>
        <w:rPr>
          <w:i/>
          <w:noProof/>
        </w:rPr>
        <w:t>Владимир Егорович Миронов</w:t>
      </w:r>
    </w:p>
    <w:p w:rsidR="008F2C67" w:rsidRPr="00C377B9" w:rsidRDefault="008F2C67" w:rsidP="008F2C67">
      <w:pPr>
        <w:pStyle w:val="a3"/>
        <w:spacing w:before="0" w:beforeAutospacing="0" w:after="0" w:afterAutospacing="0"/>
        <w:ind w:firstLine="567"/>
        <w:jc w:val="both"/>
      </w:pPr>
    </w:p>
    <w:p w:rsidR="008F2C67" w:rsidRDefault="008F2C67" w:rsidP="008F2C67">
      <w:pPr>
        <w:ind w:firstLine="567"/>
        <w:jc w:val="both"/>
      </w:pPr>
      <w:r w:rsidRPr="00CC15E9">
        <w:t xml:space="preserve">За отчетный период </w:t>
      </w:r>
      <w:r>
        <w:t>ч</w:t>
      </w:r>
      <w:r w:rsidRPr="00CC15E9">
        <w:t xml:space="preserve">лены Комиссии </w:t>
      </w:r>
      <w:r>
        <w:t xml:space="preserve">работали в составе </w:t>
      </w:r>
      <w:r w:rsidRPr="00745D18">
        <w:t>расширенных комиссий поселкового Совета депутатов</w:t>
      </w:r>
      <w:r>
        <w:t>.</w:t>
      </w:r>
    </w:p>
    <w:p w:rsidR="008F2C67" w:rsidRDefault="008F2C67" w:rsidP="008F2C67">
      <w:pPr>
        <w:ind w:firstLine="567"/>
        <w:jc w:val="both"/>
      </w:pPr>
      <w:r>
        <w:t xml:space="preserve">Основными направлениями работы комиссии по бюджету, налоговой политике, землепользованию, собственности являлись: </w:t>
      </w:r>
    </w:p>
    <w:p w:rsidR="008F2C67" w:rsidRDefault="008F2C67" w:rsidP="008F2C67">
      <w:pPr>
        <w:ind w:firstLine="567"/>
        <w:jc w:val="both"/>
      </w:pPr>
      <w:r>
        <w:t xml:space="preserve">- участие в формировании, рассмотрении и утверждении бюджета поселка, а также </w:t>
      </w:r>
      <w:proofErr w:type="gramStart"/>
      <w:r>
        <w:t>контроль за</w:t>
      </w:r>
      <w:proofErr w:type="gramEnd"/>
      <w:r>
        <w:t xml:space="preserve"> его исполнением, в том числе при корректировке бюджета в процессе исполнения;</w:t>
      </w:r>
    </w:p>
    <w:p w:rsidR="008F2C67" w:rsidRDefault="008F2C67" w:rsidP="008F2C67">
      <w:pPr>
        <w:ind w:firstLine="567"/>
        <w:jc w:val="both"/>
      </w:pPr>
      <w:r w:rsidRPr="000D650A">
        <w:t>- рассмотрение вопросов:</w:t>
      </w:r>
    </w:p>
    <w:p w:rsidR="008F2C67" w:rsidRDefault="008F2C67" w:rsidP="008F2C67">
      <w:pPr>
        <w:numPr>
          <w:ilvl w:val="0"/>
          <w:numId w:val="11"/>
        </w:numPr>
        <w:jc w:val="both"/>
      </w:pPr>
      <w:r>
        <w:tab/>
        <w:t>по утверждению местных налогов и сборов;</w:t>
      </w:r>
    </w:p>
    <w:p w:rsidR="008F2C67" w:rsidRDefault="008F2C67" w:rsidP="008F2C67">
      <w:pPr>
        <w:numPr>
          <w:ilvl w:val="0"/>
          <w:numId w:val="11"/>
        </w:numPr>
        <w:jc w:val="both"/>
      </w:pPr>
      <w:r>
        <w:tab/>
        <w:t>ставок арендной платы за земельные участки;</w:t>
      </w:r>
    </w:p>
    <w:p w:rsidR="008F2C67" w:rsidRDefault="008F2C67" w:rsidP="008F2C67">
      <w:pPr>
        <w:numPr>
          <w:ilvl w:val="0"/>
          <w:numId w:val="11"/>
        </w:numPr>
        <w:jc w:val="both"/>
      </w:pPr>
      <w:r>
        <w:tab/>
        <w:t>по предоставлению муниципальных преференций;</w:t>
      </w:r>
    </w:p>
    <w:p w:rsidR="008F2C67" w:rsidRDefault="008F2C67" w:rsidP="008F2C67">
      <w:pPr>
        <w:numPr>
          <w:ilvl w:val="0"/>
          <w:numId w:val="11"/>
        </w:numPr>
      </w:pPr>
      <w:r>
        <w:tab/>
        <w:t>по обеспечению доходности муниципальной собственности и иные.</w:t>
      </w:r>
    </w:p>
    <w:p w:rsidR="008F2C67" w:rsidRPr="005B031B" w:rsidRDefault="008F2C67" w:rsidP="008F2C67">
      <w:pPr>
        <w:tabs>
          <w:tab w:val="num" w:pos="0"/>
          <w:tab w:val="left" w:pos="720"/>
        </w:tabs>
        <w:ind w:firstLine="567"/>
        <w:jc w:val="both"/>
      </w:pPr>
      <w:r w:rsidRPr="005B031B">
        <w:t>В 2025 году в рамках расширенной комиссии был рассмотрен проект бюджета поселка на 2026 год и плановый период 2027 и 2028 годы с учетом замечаний и предложений Контрольно-счетной Палаты МР «Мирнинский район» и депутатского корпуса.</w:t>
      </w:r>
    </w:p>
    <w:p w:rsidR="008F2C67" w:rsidRPr="00B7519D" w:rsidRDefault="008F2C67" w:rsidP="008F2C67">
      <w:pPr>
        <w:tabs>
          <w:tab w:val="num" w:pos="0"/>
          <w:tab w:val="left" w:pos="720"/>
        </w:tabs>
        <w:ind w:firstLine="567"/>
        <w:jc w:val="both"/>
      </w:pPr>
      <w:r w:rsidRPr="005B031B">
        <w:t>Целью, проводимой бюджетной и финансовой политики, являлось определение условий, используемых при составлении проекта местного бюджета на 2026 год и на плановый период 2027 и 2028 годов, подходов к его формированию, основных характеристик и прогнозируемых параметров местного бюджета.</w:t>
      </w:r>
      <w:r w:rsidRPr="00B7519D">
        <w:t xml:space="preserve"> 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 w:rsidRPr="00B7519D">
        <w:t>Работа в сфере бюджетных отношений построена на основополагающем принципе</w:t>
      </w:r>
      <w:r>
        <w:t xml:space="preserve">, что все расходные обязательства должны финансироваться не в ущерб экономической стабильности и предсказуемости. 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 xml:space="preserve">Для достижения этих целей будет продолжена работа по решению задач, обеспечивающих: 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>- создание благоприятных условий для социально-экономического развития поселка и привлечения инвестиций;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 w:rsidRPr="00C6637C">
        <w:t>-</w:t>
      </w:r>
      <w:r w:rsidRPr="00C6637C">
        <w:tab/>
        <w:t>повышение эффективности управления муниципальным имуществом;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>-</w:t>
      </w:r>
      <w:r>
        <w:tab/>
        <w:t>совершенствование межбюджетных отношений;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>-</w:t>
      </w:r>
      <w:r>
        <w:tab/>
        <w:t>определение приоритетов и целей использования бюджетных средств.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 xml:space="preserve">Депутаты поселкового Совета неоднократно рассматривали вопрос об уточнении бюджета муниципального образования «Поселок Айхал» Мирнинского района Республики Саха (Якутия) на 2025 год. 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>Ежегодно депутатами поселкового Совета заслушивается отчет об исполнении бюджета за прошедший период. Так депутатами – членами комиссии в 2025 году был рассмотрен и вынесен на утверждение сессии отчет об исполнении бюджета ГП «Поселок Айхал» муниципального района «Мирнинский район» Республики Саха (Якутия) за 2024 год.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lastRenderedPageBreak/>
        <w:t xml:space="preserve">В ходе обсуждения депутатами были отмечены как положительные, так и отрицательные результаты исполнения бюджета ГП «Поселок Айхал». 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 xml:space="preserve">Важным направлением деятельности комиссии являлось участие в разработке нормативных правовых актов. 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>Как и в прежние периоды, в течение 2025 года депутатами – членами комиссии проводилась работа, обусловленная изменениями в действующем законодательстве и принятием новых законов РФ, по принятию значимых решений, регулирующих управление муниципальной собственностью, рациональное использование муниципальных земель. В связи с чем, в отчетный период в сфере землепользования и собственности были рассмотрены и вынесены на утверждение правовые и нормативно - правовые акты:</w:t>
      </w:r>
    </w:p>
    <w:p w:rsidR="008F2C67" w:rsidRDefault="008F2C67" w:rsidP="008F2C67">
      <w:pPr>
        <w:tabs>
          <w:tab w:val="num" w:pos="0"/>
          <w:tab w:val="left" w:pos="720"/>
        </w:tabs>
        <w:ind w:firstLine="567"/>
        <w:jc w:val="both"/>
      </w:pPr>
      <w:r>
        <w:t xml:space="preserve">- </w:t>
      </w:r>
      <w:r w:rsidRPr="00140B40">
        <w:t>установлен земельный налог на 202</w:t>
      </w:r>
      <w:r>
        <w:t>6</w:t>
      </w:r>
      <w:r w:rsidRPr="00140B40">
        <w:t xml:space="preserve"> год на территории </w:t>
      </w:r>
      <w:r>
        <w:t>ГП</w:t>
      </w:r>
      <w:r w:rsidRPr="00140B40">
        <w:t xml:space="preserve"> «Поселок Айхал»;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  <w:r>
        <w:t>-</w:t>
      </w:r>
      <w:r w:rsidRPr="00140B40">
        <w:t xml:space="preserve"> </w:t>
      </w:r>
      <w:r w:rsidRPr="005B031B">
        <w:t>Об утверждении ставок 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«Мирнинский район» Республики Саха (Якутия) на 2026 год</w:t>
      </w:r>
      <w:r>
        <w:t>.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  <w:r w:rsidRPr="003776A0">
        <w:t>Были предварительно заслушаны и изучены вопросы с последующим вынесение на рассмотрении сессии поселкового Совета депутатов: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  <w:r>
        <w:t xml:space="preserve">- </w:t>
      </w:r>
      <w:r w:rsidRPr="003776A0">
        <w:t xml:space="preserve">Об итогах исполнения бюджета </w:t>
      </w:r>
      <w:r>
        <w:t>городского поселения</w:t>
      </w:r>
      <w:r w:rsidRPr="003776A0">
        <w:t xml:space="preserve"> «Поселок Айхал» </w:t>
      </w:r>
      <w:r>
        <w:t>муниципального района «Мирнинский</w:t>
      </w:r>
      <w:r w:rsidRPr="003776A0">
        <w:t xml:space="preserve"> район</w:t>
      </w:r>
      <w:r>
        <w:t>»</w:t>
      </w:r>
      <w:r w:rsidRPr="003776A0">
        <w:t xml:space="preserve"> Республик</w:t>
      </w:r>
      <w:r>
        <w:t>и</w:t>
      </w:r>
      <w:r w:rsidRPr="003776A0">
        <w:t xml:space="preserve"> Саха (Якутия);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  <w:r>
        <w:t>- Об итогах исполнения Стратегии социально-экономического развития городского поселения</w:t>
      </w:r>
      <w:r w:rsidRPr="003776A0">
        <w:t xml:space="preserve"> «Поселок Айхал» </w:t>
      </w:r>
      <w:r>
        <w:t>муниципального района «Мирнинский</w:t>
      </w:r>
      <w:r w:rsidRPr="003776A0">
        <w:t xml:space="preserve"> район</w:t>
      </w:r>
      <w:r>
        <w:t>»</w:t>
      </w:r>
      <w:r w:rsidRPr="003776A0">
        <w:t xml:space="preserve"> Республик</w:t>
      </w:r>
      <w:r>
        <w:t>и</w:t>
      </w:r>
      <w:r w:rsidRPr="003776A0">
        <w:t xml:space="preserve"> Саха (Якутия</w:t>
      </w:r>
      <w:r>
        <w:t xml:space="preserve">); 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  <w:r>
        <w:t>- Об утверждении отчета о расходовании средств иных межбюджетных трансфертов, переданных из бюджета городского поселения</w:t>
      </w:r>
      <w:r w:rsidRPr="003776A0">
        <w:t xml:space="preserve"> «Поселок Айхал» </w:t>
      </w:r>
      <w:r>
        <w:t>муниципального района «Мирнинский</w:t>
      </w:r>
      <w:r w:rsidRPr="003776A0">
        <w:t xml:space="preserve"> район</w:t>
      </w:r>
      <w:r>
        <w:t>»</w:t>
      </w:r>
      <w:r w:rsidRPr="003776A0">
        <w:t xml:space="preserve"> Республик</w:t>
      </w:r>
      <w:r>
        <w:t>и</w:t>
      </w:r>
      <w:r w:rsidRPr="003776A0">
        <w:t xml:space="preserve"> Саха (Якутия</w:t>
      </w:r>
      <w:r>
        <w:t xml:space="preserve">) в бюджет муниципального района «Мирнинский район» Республики Саха (Якутия); 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  <w:r>
        <w:t>- Об итогах исполнения бюджета городского поселения</w:t>
      </w:r>
      <w:r w:rsidRPr="003776A0">
        <w:t xml:space="preserve"> «Поселок Айхал» </w:t>
      </w:r>
      <w:r>
        <w:t>муниципального района «Мирнинский</w:t>
      </w:r>
      <w:r w:rsidRPr="003776A0">
        <w:t xml:space="preserve"> район</w:t>
      </w:r>
      <w:r>
        <w:t>»</w:t>
      </w:r>
      <w:r w:rsidRPr="003776A0">
        <w:t xml:space="preserve"> Республик</w:t>
      </w:r>
      <w:r>
        <w:t>и</w:t>
      </w:r>
      <w:r w:rsidRPr="003776A0">
        <w:t xml:space="preserve"> Саха (Якутия</w:t>
      </w:r>
      <w:r>
        <w:t xml:space="preserve">) за 1 квартал, первое полугодие и девять месяцев 2025 года; 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  <w:r>
        <w:t>- Об исполнении Плана (Программы) приватизации муниципального имущества городского поселения</w:t>
      </w:r>
      <w:r w:rsidRPr="003776A0">
        <w:t xml:space="preserve"> «Поселок Айхал» </w:t>
      </w:r>
      <w:r>
        <w:t>муниципального района «Мирнинский</w:t>
      </w:r>
      <w:r w:rsidRPr="003776A0">
        <w:t xml:space="preserve"> район</w:t>
      </w:r>
      <w:r>
        <w:t>»</w:t>
      </w:r>
      <w:r w:rsidRPr="003776A0">
        <w:t xml:space="preserve"> Республик</w:t>
      </w:r>
      <w:r>
        <w:t>и</w:t>
      </w:r>
      <w:r w:rsidRPr="003776A0">
        <w:t xml:space="preserve"> Саха (Якутия</w:t>
      </w:r>
      <w:r>
        <w:t>) на 2025 год и плановый период 2026 и 2027 годов.</w:t>
      </w:r>
    </w:p>
    <w:p w:rsidR="008F2C67" w:rsidRDefault="008F2C67" w:rsidP="008F2C67">
      <w:pPr>
        <w:tabs>
          <w:tab w:val="num" w:pos="0"/>
          <w:tab w:val="left" w:pos="720"/>
          <w:tab w:val="left" w:pos="8775"/>
        </w:tabs>
        <w:ind w:firstLine="567"/>
        <w:jc w:val="both"/>
      </w:pPr>
    </w:p>
    <w:p w:rsidR="008F2C67" w:rsidRPr="00CC15E9" w:rsidRDefault="008F2C67" w:rsidP="008F2C67">
      <w:pPr>
        <w:widowControl w:val="0"/>
        <w:autoSpaceDE w:val="0"/>
        <w:autoSpaceDN w:val="0"/>
        <w:adjustRightInd w:val="0"/>
        <w:ind w:firstLine="567"/>
        <w:jc w:val="center"/>
        <w:rPr>
          <w:b/>
          <w:u w:val="single"/>
        </w:rPr>
      </w:pPr>
      <w:r w:rsidRPr="00CC15E9">
        <w:rPr>
          <w:b/>
          <w:u w:val="single"/>
        </w:rPr>
        <w:t xml:space="preserve">Комиссия </w:t>
      </w:r>
      <w:r w:rsidRPr="00CC15E9">
        <w:rPr>
          <w:b/>
          <w:bCs/>
          <w:u w:val="single"/>
        </w:rPr>
        <w:t>п</w:t>
      </w:r>
      <w:r w:rsidRPr="00CC15E9">
        <w:rPr>
          <w:b/>
          <w:u w:val="single"/>
        </w:rPr>
        <w:t>о вопросам коммунального хозяйства,</w:t>
      </w:r>
      <w:r>
        <w:rPr>
          <w:b/>
          <w:u w:val="single"/>
        </w:rPr>
        <w:t xml:space="preserve"> </w:t>
      </w:r>
      <w:r w:rsidRPr="00CC15E9">
        <w:rPr>
          <w:b/>
          <w:u w:val="single"/>
        </w:rPr>
        <w:t>отраслям промышленности</w:t>
      </w:r>
    </w:p>
    <w:p w:rsidR="008F2C67" w:rsidRPr="007E5411" w:rsidRDefault="008F2C67" w:rsidP="008F2C67">
      <w:pPr>
        <w:ind w:firstLine="567"/>
        <w:jc w:val="both"/>
        <w:rPr>
          <w:color w:val="000000"/>
        </w:rPr>
      </w:pPr>
      <w:r w:rsidRPr="007E5411">
        <w:rPr>
          <w:color w:val="000000"/>
        </w:rPr>
        <w:t xml:space="preserve">Комиссия </w:t>
      </w:r>
      <w:r w:rsidRPr="003429FA">
        <w:rPr>
          <w:color w:val="000000"/>
        </w:rPr>
        <w:t xml:space="preserve">по </w:t>
      </w:r>
      <w:r w:rsidRPr="00721767">
        <w:rPr>
          <w:color w:val="000000"/>
        </w:rPr>
        <w:t>вопросам коммунального хозяйства,</w:t>
      </w:r>
      <w:r>
        <w:rPr>
          <w:color w:val="000000"/>
        </w:rPr>
        <w:t xml:space="preserve"> </w:t>
      </w:r>
      <w:r w:rsidRPr="00721767">
        <w:rPr>
          <w:color w:val="000000"/>
        </w:rPr>
        <w:t xml:space="preserve">отраслям промышленности </w:t>
      </w:r>
      <w:r w:rsidRPr="007E5411">
        <w:rPr>
          <w:color w:val="000000"/>
        </w:rPr>
        <w:t xml:space="preserve">поселкового Совета </w:t>
      </w:r>
      <w:r>
        <w:rPr>
          <w:color w:val="000000"/>
        </w:rPr>
        <w:t>депутатов действует в следующем составе</w:t>
      </w:r>
      <w:r w:rsidRPr="007E5411">
        <w:rPr>
          <w:color w:val="000000"/>
        </w:rPr>
        <w:t xml:space="preserve">: </w:t>
      </w:r>
    </w:p>
    <w:p w:rsidR="008F2C67" w:rsidRPr="00FB2B8E" w:rsidRDefault="008F2C67" w:rsidP="008F2C67">
      <w:pPr>
        <w:ind w:firstLine="567"/>
        <w:jc w:val="both"/>
        <w:rPr>
          <w:i/>
        </w:rPr>
      </w:pPr>
      <w:r>
        <w:rPr>
          <w:i/>
        </w:rPr>
        <w:t>Михаил Владимирович Каюков–</w:t>
      </w:r>
      <w:r w:rsidRPr="00BA2735">
        <w:rPr>
          <w:i/>
        </w:rPr>
        <w:t xml:space="preserve"> </w:t>
      </w:r>
      <w:proofErr w:type="gramStart"/>
      <w:r w:rsidRPr="00BA2735">
        <w:rPr>
          <w:color w:val="000000"/>
        </w:rPr>
        <w:t>Пр</w:t>
      </w:r>
      <w:proofErr w:type="gramEnd"/>
      <w:r w:rsidRPr="00BA2735">
        <w:rPr>
          <w:color w:val="000000"/>
        </w:rPr>
        <w:t>едседатель</w:t>
      </w:r>
      <w:r>
        <w:rPr>
          <w:color w:val="000000"/>
        </w:rPr>
        <w:t xml:space="preserve"> </w:t>
      </w:r>
      <w:r w:rsidRPr="00BA2735">
        <w:rPr>
          <w:color w:val="000000"/>
        </w:rPr>
        <w:t>комиссии</w:t>
      </w:r>
      <w:r>
        <w:rPr>
          <w:color w:val="000000"/>
        </w:rPr>
        <w:t>;</w:t>
      </w:r>
      <w:r w:rsidRPr="00BA2735">
        <w:t xml:space="preserve"> </w:t>
      </w:r>
    </w:p>
    <w:p w:rsidR="008F2C67" w:rsidRPr="00F8793A" w:rsidRDefault="008F2C67" w:rsidP="008F2C67">
      <w:pPr>
        <w:ind w:firstLine="567"/>
        <w:jc w:val="both"/>
        <w:rPr>
          <w:i/>
        </w:rPr>
      </w:pPr>
      <w:r>
        <w:rPr>
          <w:i/>
          <w:noProof/>
        </w:rPr>
        <w:t>Андрей</w:t>
      </w:r>
      <w:r w:rsidRPr="00576667">
        <w:rPr>
          <w:i/>
          <w:noProof/>
        </w:rPr>
        <w:t xml:space="preserve"> Иванович </w:t>
      </w:r>
      <w:r>
        <w:rPr>
          <w:i/>
          <w:noProof/>
        </w:rPr>
        <w:t>Руськин</w:t>
      </w:r>
      <w:r>
        <w:rPr>
          <w:i/>
        </w:rPr>
        <w:t xml:space="preserve"> –</w:t>
      </w:r>
      <w:r w:rsidRPr="00BA2735">
        <w:rPr>
          <w:i/>
        </w:rPr>
        <w:t xml:space="preserve"> </w:t>
      </w:r>
      <w:r>
        <w:t>з</w:t>
      </w:r>
      <w:r w:rsidRPr="00514626">
        <w:t>аместитель</w:t>
      </w:r>
      <w:r>
        <w:t xml:space="preserve"> </w:t>
      </w:r>
      <w:r w:rsidRPr="00514626">
        <w:t>председателя</w:t>
      </w:r>
      <w:r>
        <w:t xml:space="preserve"> комиссии;</w:t>
      </w:r>
    </w:p>
    <w:p w:rsidR="008F2C67" w:rsidRPr="00BA2735" w:rsidRDefault="00446381" w:rsidP="008F2C67">
      <w:pPr>
        <w:ind w:firstLine="567"/>
        <w:jc w:val="both"/>
        <w:rPr>
          <w:i/>
        </w:rPr>
      </w:pPr>
      <w:r>
        <w:rPr>
          <w:i/>
          <w:noProof/>
        </w:rPr>
        <w:pict>
          <v:shape id="_x0000_s1029" type="#_x0000_t88" style="position:absolute;left:0;text-align:left;margin-left:224.7pt;margin-top:-.25pt;width:15.6pt;height:55.9pt;z-index:251665408"/>
        </w:pict>
      </w:r>
      <w:r w:rsidR="008F2C67">
        <w:rPr>
          <w:i/>
          <w:noProof/>
        </w:rPr>
        <w:t>Александр Юрюевич Буторин</w:t>
      </w:r>
    </w:p>
    <w:p w:rsidR="008F2C67" w:rsidRDefault="008F2C67" w:rsidP="008F2C67">
      <w:pPr>
        <w:ind w:firstLine="567"/>
        <w:jc w:val="both"/>
        <w:rPr>
          <w:i/>
          <w:noProof/>
        </w:rPr>
      </w:pPr>
      <w:r>
        <w:rPr>
          <w:i/>
          <w:noProof/>
        </w:rPr>
        <w:t>Евгений Александрович Колосков</w:t>
      </w:r>
      <w:r>
        <w:tab/>
      </w:r>
      <w:r w:rsidRPr="00BA2735">
        <w:tab/>
        <w:t>члены комиссии</w:t>
      </w:r>
    </w:p>
    <w:p w:rsidR="008F2C67" w:rsidRDefault="008F2C67" w:rsidP="008F2C67">
      <w:pPr>
        <w:ind w:firstLine="567"/>
        <w:jc w:val="both"/>
        <w:rPr>
          <w:i/>
          <w:noProof/>
        </w:rPr>
      </w:pPr>
      <w:r>
        <w:rPr>
          <w:i/>
          <w:noProof/>
        </w:rPr>
        <w:t>Алексей Владимирович Бузданов</w:t>
      </w:r>
    </w:p>
    <w:p w:rsidR="008F2C67" w:rsidRDefault="008F2C67" w:rsidP="008F2C67">
      <w:pPr>
        <w:ind w:firstLine="567"/>
        <w:jc w:val="both"/>
        <w:rPr>
          <w:i/>
          <w:noProof/>
        </w:rPr>
      </w:pPr>
      <w:r>
        <w:rPr>
          <w:i/>
          <w:noProof/>
        </w:rPr>
        <w:t>Раим Салимович Мамедали</w:t>
      </w:r>
    </w:p>
    <w:p w:rsidR="008F2C67" w:rsidRPr="00C377B9" w:rsidRDefault="008F2C67" w:rsidP="008F2C67">
      <w:pPr>
        <w:pStyle w:val="a3"/>
        <w:spacing w:before="0" w:beforeAutospacing="0" w:after="0" w:afterAutospacing="0"/>
        <w:ind w:firstLine="567"/>
        <w:jc w:val="both"/>
      </w:pPr>
    </w:p>
    <w:p w:rsidR="008F2C67" w:rsidRDefault="008F2C67" w:rsidP="008F2C67">
      <w:pPr>
        <w:widowControl w:val="0"/>
        <w:autoSpaceDE w:val="0"/>
        <w:autoSpaceDN w:val="0"/>
        <w:adjustRightInd w:val="0"/>
        <w:ind w:firstLine="567"/>
        <w:jc w:val="both"/>
      </w:pPr>
      <w:r w:rsidRPr="00CC15E9">
        <w:t xml:space="preserve">За отчетный период </w:t>
      </w:r>
      <w:r>
        <w:t>ч</w:t>
      </w:r>
      <w:r w:rsidRPr="00CC15E9">
        <w:t xml:space="preserve">лены Комиссии </w:t>
      </w:r>
      <w:r>
        <w:t xml:space="preserve">работали в составе </w:t>
      </w:r>
      <w:r w:rsidRPr="00745D18">
        <w:t>расширенных комиссий поселкового Совета депутатов</w:t>
      </w:r>
      <w:r>
        <w:t>, а</w:t>
      </w:r>
      <w:r w:rsidRPr="00CC15E9">
        <w:t xml:space="preserve"> так же принимали активное участие в составе комиссий Админ</w:t>
      </w:r>
      <w:r>
        <w:t>истрации ГП</w:t>
      </w:r>
      <w:r w:rsidRPr="00CC15E9">
        <w:t xml:space="preserve"> «Поселок Айхал»</w:t>
      </w:r>
      <w:r>
        <w:t>.</w:t>
      </w:r>
      <w:r w:rsidRPr="006C3667">
        <w:t xml:space="preserve"> </w:t>
      </w:r>
      <w:r w:rsidRPr="00531D57">
        <w:t>В процессе работы депутаты вносили предложения, замечания по рассматриваемым вопросам, а также вносили предложения по включению в повестку заседаний поселкового Совета дополнительных актуальных для поселка вопросов.</w:t>
      </w:r>
    </w:p>
    <w:p w:rsidR="008F2C67" w:rsidRDefault="008F2C67" w:rsidP="008F2C67">
      <w:pPr>
        <w:ind w:firstLine="567"/>
        <w:jc w:val="both"/>
      </w:pPr>
      <w:r w:rsidRPr="00745D18">
        <w:t>На контроле Комиссии по вопросам коммунального хозяйства, отраслям промышленности в течении года стояли такие вопросы</w:t>
      </w:r>
      <w:r>
        <w:t xml:space="preserve">, как: </w:t>
      </w:r>
    </w:p>
    <w:p w:rsidR="008F2C67" w:rsidRPr="006E51C6" w:rsidRDefault="008F2C67" w:rsidP="008F2C67">
      <w:pPr>
        <w:pStyle w:val="a3"/>
        <w:numPr>
          <w:ilvl w:val="0"/>
          <w:numId w:val="3"/>
        </w:numPr>
        <w:tabs>
          <w:tab w:val="left" w:pos="900"/>
        </w:tabs>
        <w:spacing w:before="0" w:beforeAutospacing="0" w:after="0" w:afterAutospacing="0"/>
        <w:ind w:left="0" w:firstLine="567"/>
        <w:contextualSpacing/>
        <w:jc w:val="both"/>
        <w:rPr>
          <w:bCs/>
        </w:rPr>
      </w:pPr>
      <w:r w:rsidRPr="006E51C6">
        <w:rPr>
          <w:bCs/>
        </w:rPr>
        <w:t>участие в работе комиссии по землепользованию Администрации поселка;</w:t>
      </w:r>
    </w:p>
    <w:p w:rsidR="008F2C67" w:rsidRPr="006E51C6" w:rsidRDefault="008F2C67" w:rsidP="008F2C67">
      <w:pPr>
        <w:pStyle w:val="a3"/>
        <w:numPr>
          <w:ilvl w:val="0"/>
          <w:numId w:val="3"/>
        </w:numPr>
        <w:tabs>
          <w:tab w:val="left" w:pos="900"/>
        </w:tabs>
        <w:spacing w:before="0" w:beforeAutospacing="0" w:after="0" w:afterAutospacing="0"/>
        <w:ind w:left="0" w:firstLine="567"/>
        <w:contextualSpacing/>
        <w:jc w:val="both"/>
        <w:rPr>
          <w:bCs/>
        </w:rPr>
      </w:pPr>
      <w:r w:rsidRPr="006E51C6">
        <w:rPr>
          <w:bCs/>
        </w:rPr>
        <w:lastRenderedPageBreak/>
        <w:t>рассмотрение вопросов дорожной деятельности;</w:t>
      </w:r>
    </w:p>
    <w:p w:rsidR="008F2C67" w:rsidRDefault="008F2C67" w:rsidP="008F2C67">
      <w:pPr>
        <w:pStyle w:val="a3"/>
        <w:tabs>
          <w:tab w:val="left" w:pos="900"/>
        </w:tabs>
        <w:spacing w:before="0" w:beforeAutospacing="0" w:after="0" w:afterAutospacing="0"/>
        <w:ind w:firstLine="567"/>
        <w:jc w:val="both"/>
        <w:rPr>
          <w:bCs/>
        </w:rPr>
      </w:pPr>
      <w:r w:rsidRPr="006E51C6">
        <w:rPr>
          <w:bCs/>
        </w:rPr>
        <w:t xml:space="preserve">- </w:t>
      </w:r>
      <w:r w:rsidRPr="006E51C6">
        <w:rPr>
          <w:bCs/>
        </w:rPr>
        <w:tab/>
        <w:t>рассмотрения вопросов по созданию условий для предоставления транспортных услуг населению и организации транспортного обслуживания населения;</w:t>
      </w:r>
    </w:p>
    <w:p w:rsidR="008F2C67" w:rsidRDefault="008F2C67" w:rsidP="008F2C67">
      <w:pPr>
        <w:pStyle w:val="a3"/>
        <w:tabs>
          <w:tab w:val="left" w:pos="900"/>
        </w:tabs>
        <w:spacing w:before="0" w:beforeAutospacing="0" w:after="0" w:afterAutospacing="0"/>
        <w:ind w:firstLine="567"/>
        <w:jc w:val="both"/>
      </w:pPr>
      <w:r>
        <w:rPr>
          <w:bCs/>
        </w:rPr>
        <w:t>-</w:t>
      </w:r>
      <w:r>
        <w:rPr>
          <w:bCs/>
        </w:rPr>
        <w:tab/>
      </w:r>
      <w:r w:rsidRPr="005E6566">
        <w:t>О складировании снега на территории п. Айхал;</w:t>
      </w:r>
    </w:p>
    <w:p w:rsidR="008F2C67" w:rsidRPr="006B4A95" w:rsidRDefault="008F2C67" w:rsidP="008F2C67">
      <w:pPr>
        <w:ind w:firstLine="567"/>
        <w:jc w:val="both"/>
      </w:pPr>
      <w:r w:rsidRPr="006B4A95">
        <w:t>Осуществляя свою деятельность депутатами – членами комиссии по-прежнему уделялось большое внимание ряду вопросов, оперативное решение которых является необходимым для поселка, а именно:</w:t>
      </w:r>
    </w:p>
    <w:p w:rsidR="008F2C67" w:rsidRPr="006B4A95" w:rsidRDefault="008F2C67" w:rsidP="008F2C67">
      <w:pPr>
        <w:pStyle w:val="shapka"/>
        <w:numPr>
          <w:ilvl w:val="0"/>
          <w:numId w:val="13"/>
        </w:numPr>
        <w:suppressAutoHyphens/>
        <w:spacing w:before="0" w:beforeAutospacing="0" w:after="0" w:afterAutospacing="0"/>
        <w:ind w:left="0" w:firstLine="567"/>
        <w:jc w:val="both"/>
        <w:rPr>
          <w:b w:val="0"/>
        </w:rPr>
      </w:pPr>
      <w:r w:rsidRPr="006B4A95">
        <w:rPr>
          <w:b w:val="0"/>
        </w:rPr>
        <w:t>О проведении</w:t>
      </w:r>
      <w:r>
        <w:rPr>
          <w:b w:val="0"/>
        </w:rPr>
        <w:t xml:space="preserve"> в 2025</w:t>
      </w:r>
      <w:r w:rsidRPr="006B4A95">
        <w:rPr>
          <w:b w:val="0"/>
        </w:rPr>
        <w:t xml:space="preserve"> году противопаводковых мероприятий</w:t>
      </w:r>
      <w:r>
        <w:rPr>
          <w:b w:val="0"/>
        </w:rPr>
        <w:t>.</w:t>
      </w:r>
    </w:p>
    <w:p w:rsidR="008F2C67" w:rsidRDefault="008F2C67" w:rsidP="008F2C67">
      <w:pPr>
        <w:pStyle w:val="af"/>
        <w:tabs>
          <w:tab w:val="left" w:pos="993"/>
        </w:tabs>
        <w:spacing w:after="0"/>
        <w:ind w:firstLine="567"/>
        <w:jc w:val="both"/>
      </w:pPr>
      <w:r w:rsidRPr="0066376A">
        <w:t xml:space="preserve">Депутаты – члены комиссии отметили качественное исполнение запланированных мероприятий по безопасному пропуску паводковых вод в </w:t>
      </w:r>
      <w:r>
        <w:t>ГП «Поселок Айхал»</w:t>
      </w:r>
      <w:r w:rsidRPr="0066376A">
        <w:t>.</w:t>
      </w:r>
    </w:p>
    <w:p w:rsidR="008F2C67" w:rsidRDefault="008F2C67" w:rsidP="008F2C67">
      <w:pPr>
        <w:pStyle w:val="af"/>
        <w:numPr>
          <w:ilvl w:val="0"/>
          <w:numId w:val="13"/>
        </w:numPr>
        <w:tabs>
          <w:tab w:val="left" w:pos="0"/>
        </w:tabs>
        <w:spacing w:after="0"/>
        <w:ind w:left="0" w:firstLine="567"/>
        <w:jc w:val="both"/>
      </w:pPr>
      <w:r w:rsidRPr="001D7CCC">
        <w:t>О резу</w:t>
      </w:r>
      <w:r>
        <w:t>льтатах отопительного сезона 2024-2025</w:t>
      </w:r>
      <w:r w:rsidRPr="001D7CCC">
        <w:t xml:space="preserve">г.г. и плане мероприятий летней </w:t>
      </w:r>
      <w:r w:rsidRPr="00D12029">
        <w:t xml:space="preserve">ремонтной кампании объектов социальной сферы и систем жизнеобеспечения. </w:t>
      </w:r>
    </w:p>
    <w:p w:rsidR="008F2C67" w:rsidRDefault="008F2C67" w:rsidP="008F2C67">
      <w:pPr>
        <w:pStyle w:val="af"/>
        <w:numPr>
          <w:ilvl w:val="0"/>
          <w:numId w:val="13"/>
        </w:numPr>
        <w:tabs>
          <w:tab w:val="left" w:pos="0"/>
        </w:tabs>
        <w:spacing w:after="0"/>
        <w:ind w:left="0" w:firstLine="567"/>
        <w:jc w:val="both"/>
      </w:pPr>
      <w:r w:rsidRPr="00D12029">
        <w:t xml:space="preserve">О готовности обслуживающих организаций, теплоснабжающих организаций к </w:t>
      </w:r>
      <w:r w:rsidRPr="001051E2">
        <w:t>отопительному периоду 20</w:t>
      </w:r>
      <w:r>
        <w:t>25-2026</w:t>
      </w:r>
      <w:r w:rsidRPr="001051E2">
        <w:t xml:space="preserve"> г.г.</w:t>
      </w:r>
    </w:p>
    <w:p w:rsidR="008F2C67" w:rsidRPr="001051E2" w:rsidRDefault="008F2C67" w:rsidP="008F2C67">
      <w:pPr>
        <w:pStyle w:val="af"/>
        <w:numPr>
          <w:ilvl w:val="0"/>
          <w:numId w:val="13"/>
        </w:numPr>
        <w:tabs>
          <w:tab w:val="left" w:pos="0"/>
        </w:tabs>
        <w:spacing w:after="0"/>
        <w:ind w:left="0" w:firstLine="567"/>
        <w:jc w:val="both"/>
      </w:pPr>
      <w:r w:rsidRPr="001051E2">
        <w:t>О готовности учреждений образования  поселка</w:t>
      </w:r>
      <w:r>
        <w:t xml:space="preserve"> к началу 2025</w:t>
      </w:r>
      <w:r w:rsidRPr="001051E2">
        <w:t xml:space="preserve"> – 20</w:t>
      </w:r>
      <w:r>
        <w:t>26</w:t>
      </w:r>
      <w:r w:rsidRPr="001051E2">
        <w:t xml:space="preserve"> учебного года.</w:t>
      </w:r>
    </w:p>
    <w:p w:rsidR="008F2C67" w:rsidRPr="00C71B1E" w:rsidRDefault="008F2C67" w:rsidP="008F2C67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1B1E">
        <w:rPr>
          <w:rFonts w:ascii="Times New Roman" w:hAnsi="Times New Roman" w:cs="Times New Roman"/>
          <w:b w:val="0"/>
          <w:sz w:val="22"/>
          <w:szCs w:val="22"/>
        </w:rPr>
        <w:t>Депутаты постоянно действовали в сотрудничестве с поселковой администрацией, предприятиями и организациями поселка принимали активное участие в разработке нормативных правовых актов.</w:t>
      </w:r>
    </w:p>
    <w:p w:rsidR="008F2C67" w:rsidRPr="00C707B8" w:rsidRDefault="008F2C67" w:rsidP="008F2C67">
      <w:pPr>
        <w:widowControl w:val="0"/>
        <w:autoSpaceDE w:val="0"/>
        <w:autoSpaceDN w:val="0"/>
        <w:adjustRightInd w:val="0"/>
        <w:ind w:firstLine="567"/>
        <w:jc w:val="both"/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</w:rPr>
      </w:pPr>
      <w:r w:rsidRPr="00C707B8">
        <w:rPr>
          <w:b/>
        </w:rPr>
        <w:t>Проблемные вопросы нормотворческой деятельности</w:t>
      </w:r>
    </w:p>
    <w:p w:rsidR="008F2C67" w:rsidRPr="00C707B8" w:rsidRDefault="008F2C67" w:rsidP="008F2C67">
      <w:pPr>
        <w:ind w:left="1080"/>
        <w:rPr>
          <w:b/>
        </w:rPr>
      </w:pPr>
    </w:p>
    <w:p w:rsidR="008F2C67" w:rsidRDefault="008F2C67" w:rsidP="008F2C67">
      <w:pPr>
        <w:ind w:firstLine="567"/>
        <w:jc w:val="both"/>
      </w:pPr>
      <w:r>
        <w:t xml:space="preserve">Вопросы муниципального нормотворчества, повышения качества муниципальных актов являются одним из приоритетных направлений взаимодействия органов государственной власти и органов местного самоуправления. </w:t>
      </w:r>
    </w:p>
    <w:p w:rsidR="008F2C67" w:rsidRDefault="008F2C67" w:rsidP="008F2C67">
      <w:pPr>
        <w:ind w:firstLine="567"/>
        <w:jc w:val="both"/>
      </w:pPr>
      <w:r>
        <w:t>С учетом изменений законодательства, вопрос повышения квалификации депутатов остается актуальным.</w:t>
      </w:r>
    </w:p>
    <w:p w:rsidR="008F2C67" w:rsidRPr="00A27766" w:rsidRDefault="008F2C67" w:rsidP="008F2C67">
      <w:pPr>
        <w:ind w:firstLine="567"/>
        <w:jc w:val="both"/>
      </w:pPr>
      <w:r w:rsidRPr="00835CC8">
        <w:t>В 202</w:t>
      </w:r>
      <w:r>
        <w:t>5</w:t>
      </w:r>
      <w:r w:rsidRPr="00835CC8">
        <w:t xml:space="preserve"> году </w:t>
      </w:r>
      <w:r>
        <w:t>4 депутата</w:t>
      </w:r>
      <w:r w:rsidRPr="00835CC8">
        <w:t xml:space="preserve"> принял</w:t>
      </w:r>
      <w:r>
        <w:t>и</w:t>
      </w:r>
      <w:r w:rsidRPr="00835CC8">
        <w:t xml:space="preserve"> участие </w:t>
      </w:r>
      <w:r>
        <w:t xml:space="preserve">в </w:t>
      </w:r>
      <w:proofErr w:type="gramStart"/>
      <w:r>
        <w:t>обучении</w:t>
      </w:r>
      <w:proofErr w:type="gramEnd"/>
      <w:r>
        <w:t xml:space="preserve"> проводимом учебным центром ООО «Информационно-методический центр АСДГ» </w:t>
      </w:r>
      <w:r>
        <w:rPr>
          <w:color w:val="000000"/>
        </w:rPr>
        <w:t>в рамках курса повышения квалификации по образовательной программе «Депутатский минимум: правовые и практические аспекты работы представительного органа муниципального образования</w:t>
      </w:r>
      <w:r>
        <w:t xml:space="preserve">». </w:t>
      </w:r>
    </w:p>
    <w:p w:rsidR="008F2C67" w:rsidRDefault="008F2C67" w:rsidP="008F2C67">
      <w:pPr>
        <w:ind w:firstLine="567"/>
        <w:jc w:val="both"/>
      </w:pPr>
      <w:r w:rsidRPr="00565125">
        <w:t>К проблемным вопросам деятельности поселкового Совета в 202</w:t>
      </w:r>
      <w:r>
        <w:t>5</w:t>
      </w:r>
      <w:r w:rsidRPr="00565125">
        <w:t xml:space="preserve"> году можно отнести: </w:t>
      </w:r>
    </w:p>
    <w:p w:rsidR="008F2C67" w:rsidRPr="005D4A16" w:rsidRDefault="008F2C67" w:rsidP="008F2C67">
      <w:pPr>
        <w:ind w:firstLine="567"/>
        <w:jc w:val="both"/>
      </w:pPr>
      <w:r w:rsidRPr="005D4A16">
        <w:t>- недостаточный контроль председателями постоянных комиссий за выполнением решений, принятыми поселковым Советом, по направлению деятельности комиссий.</w:t>
      </w:r>
    </w:p>
    <w:p w:rsidR="008F2C67" w:rsidRPr="005D4A16" w:rsidRDefault="008F2C67" w:rsidP="008F2C67">
      <w:pPr>
        <w:ind w:firstLine="567"/>
        <w:jc w:val="both"/>
      </w:pPr>
      <w:r w:rsidRPr="005D4A16">
        <w:t>- низкая посещаемость отдельными депутатами заседаний постоянных комиссий и заседаний поселкового Совета, данная ситуация связана с выездом ряда депутатов за пределы поселка.</w:t>
      </w:r>
    </w:p>
    <w:p w:rsidR="008F2C67" w:rsidRPr="00C707B8" w:rsidRDefault="008F2C67" w:rsidP="008F2C67">
      <w:pPr>
        <w:ind w:firstLine="567"/>
        <w:jc w:val="both"/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</w:rPr>
      </w:pPr>
      <w:r w:rsidRPr="00C707B8">
        <w:rPr>
          <w:b/>
        </w:rPr>
        <w:t>Информационное обеспечение деятельности поселкового Совета депутатов</w:t>
      </w:r>
    </w:p>
    <w:p w:rsidR="008F2C67" w:rsidRPr="00C707B8" w:rsidRDefault="008F2C67" w:rsidP="008F2C67">
      <w:pPr>
        <w:ind w:left="1080"/>
        <w:rPr>
          <w:b/>
        </w:rPr>
      </w:pPr>
    </w:p>
    <w:p w:rsidR="008F2C67" w:rsidRDefault="008F2C67" w:rsidP="008F2C67">
      <w:pPr>
        <w:ind w:firstLine="567"/>
        <w:jc w:val="both"/>
      </w:pPr>
      <w:r w:rsidRPr="00A444D4">
        <w:t xml:space="preserve">Одной из важных задач поселкового Совета депутатов является информирование о своей деятельности. Поселковый Совет </w:t>
      </w:r>
      <w:r>
        <w:t xml:space="preserve">депутатов </w:t>
      </w:r>
      <w:r w:rsidRPr="00A444D4">
        <w:t xml:space="preserve">постоянно стремится к формированию устойчивого интереса жителей поселка к принимаемым Советом решениям. В отчетном периоде информирование населения поселка Айхал о заседаниях поселкового Совета </w:t>
      </w:r>
      <w:r>
        <w:t xml:space="preserve">депутатов </w:t>
      </w:r>
      <w:r w:rsidRPr="00A444D4">
        <w:t>осуществлялось в нескольких направлениях: в печатных средствах массовой информации –</w:t>
      </w:r>
      <w:r>
        <w:t xml:space="preserve"> </w:t>
      </w:r>
      <w:r w:rsidRPr="00A444D4">
        <w:t>информационном бюллетене «Вестник Айхала», через официальный сайт в сети «Интернет</w:t>
      </w:r>
      <w:r>
        <w:t>» (</w:t>
      </w:r>
      <w:proofErr w:type="spellStart"/>
      <w:r>
        <w:t>www.мо-айхал</w:t>
      </w:r>
      <w:proofErr w:type="gramStart"/>
      <w:r>
        <w:t>.р</w:t>
      </w:r>
      <w:proofErr w:type="gramEnd"/>
      <w:r>
        <w:t>ф</w:t>
      </w:r>
      <w:proofErr w:type="spellEnd"/>
      <w:r>
        <w:t>)</w:t>
      </w:r>
      <w:r w:rsidRPr="00A444D4">
        <w:t xml:space="preserve">. </w:t>
      </w:r>
    </w:p>
    <w:p w:rsidR="008F2C67" w:rsidRDefault="008F2C67" w:rsidP="008F2C67">
      <w:pPr>
        <w:ind w:firstLine="567"/>
        <w:jc w:val="both"/>
      </w:pPr>
      <w:r w:rsidRPr="00A444D4">
        <w:t>Так же информирование граждан осуществлялось через социальную сет</w:t>
      </w:r>
      <w:r>
        <w:t>ь</w:t>
      </w:r>
      <w:r w:rsidRPr="00A444D4">
        <w:t xml:space="preserve"> «</w:t>
      </w:r>
      <w:r>
        <w:rPr>
          <w:lang w:val="en-US"/>
        </w:rPr>
        <w:t>Tele</w:t>
      </w:r>
      <w:proofErr w:type="spellStart"/>
      <w:r w:rsidRPr="00A444D4">
        <w:t>gram</w:t>
      </w:r>
      <w:proofErr w:type="spellEnd"/>
      <w:r w:rsidRPr="00A444D4">
        <w:t>».</w:t>
      </w:r>
    </w:p>
    <w:p w:rsidR="008F2C67" w:rsidRPr="00797A91" w:rsidRDefault="008F2C67" w:rsidP="008F2C67">
      <w:pPr>
        <w:ind w:firstLine="567"/>
        <w:jc w:val="both"/>
      </w:pPr>
      <w:r w:rsidRPr="00960979">
        <w:t>Особ</w:t>
      </w:r>
      <w:r>
        <w:t>о</w:t>
      </w:r>
      <w:r w:rsidRPr="00960979">
        <w:t xml:space="preserve">е внимание уделялось муниципальным правовым актам, затрагивающим права, свободы и обязанности граждан. Данные акты вступали в силу только после их официального опубликования в информационном бюллетене «Вестник Айхала» и (или) обнародования на официальном сайте </w:t>
      </w:r>
      <w:proofErr w:type="spellStart"/>
      <w:r w:rsidRPr="00960979">
        <w:t>www.мо-айхал.рф</w:t>
      </w:r>
      <w:proofErr w:type="spellEnd"/>
      <w:r w:rsidRPr="00960979">
        <w:t>.</w:t>
      </w:r>
    </w:p>
    <w:p w:rsidR="008F2C67" w:rsidRDefault="008F2C67" w:rsidP="008F2C67">
      <w:pPr>
        <w:ind w:firstLine="567"/>
        <w:jc w:val="both"/>
      </w:pPr>
      <w:r w:rsidRPr="00797A91">
        <w:lastRenderedPageBreak/>
        <w:t xml:space="preserve">Установление и поддержание тесных связей с избирателями, организациями и учреждениями поселка имеет </w:t>
      </w:r>
      <w:proofErr w:type="gramStart"/>
      <w:r w:rsidRPr="00797A91">
        <w:t>важное значение</w:t>
      </w:r>
      <w:proofErr w:type="gramEnd"/>
      <w:r w:rsidRPr="00797A91">
        <w:t xml:space="preserve"> в работе поселкового Совета</w:t>
      </w:r>
      <w:r w:rsidRPr="00960979">
        <w:t xml:space="preserve"> </w:t>
      </w:r>
      <w:r>
        <w:t>депутатов</w:t>
      </w:r>
      <w:r w:rsidRPr="00797A91">
        <w:t xml:space="preserve">. Депутаты поселкового Совета осуществляли прием избирателей. Одна из действенных форм связи между поселковым Советом и обществом – обращения граждан, предприятий, организаций и учреждений. </w:t>
      </w:r>
    </w:p>
    <w:p w:rsidR="008F2C67" w:rsidRPr="00797A91" w:rsidRDefault="008F2C67" w:rsidP="008F2C67">
      <w:pPr>
        <w:ind w:firstLine="567"/>
        <w:jc w:val="both"/>
      </w:pPr>
      <w:r w:rsidRPr="0051671D">
        <w:t>Всего за 202</w:t>
      </w:r>
      <w:r>
        <w:t>5</w:t>
      </w:r>
      <w:r w:rsidRPr="0051671D">
        <w:t xml:space="preserve"> год поступило </w:t>
      </w:r>
      <w:r>
        <w:t>5</w:t>
      </w:r>
      <w:r w:rsidRPr="0051671D">
        <w:t xml:space="preserve"> обращений граждан</w:t>
      </w:r>
      <w:r>
        <w:t xml:space="preserve"> и организаций</w:t>
      </w:r>
      <w:r w:rsidRPr="0051671D">
        <w:t xml:space="preserve">, из них </w:t>
      </w:r>
      <w:r>
        <w:t>3</w:t>
      </w:r>
      <w:r w:rsidRPr="0051671D">
        <w:t xml:space="preserve"> обращений были направлены посредством электронной формы,</w:t>
      </w:r>
      <w:r w:rsidRPr="00B32B33">
        <w:t xml:space="preserve"> размещенной на сайте (https://мо-айхал</w:t>
      </w:r>
      <w:proofErr w:type="gramStart"/>
      <w:r w:rsidRPr="00B32B33">
        <w:t>.р</w:t>
      </w:r>
      <w:proofErr w:type="gramEnd"/>
      <w:r w:rsidRPr="00B32B33">
        <w:t>ф/poselkovyy-sovet/internet-priemnaya/), и посредством электронной почты</w:t>
      </w:r>
      <w:r>
        <w:t xml:space="preserve"> </w:t>
      </w:r>
      <w:r w:rsidRPr="00BD21B8">
        <w:t>поселкового Совета депутатов.</w:t>
      </w:r>
    </w:p>
    <w:p w:rsidR="008F2C67" w:rsidRPr="00797A91" w:rsidRDefault="008F2C67" w:rsidP="008F2C67">
      <w:pPr>
        <w:ind w:firstLine="567"/>
        <w:jc w:val="center"/>
        <w:rPr>
          <w:b/>
        </w:rPr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</w:rPr>
      </w:pPr>
      <w:r w:rsidRPr="00797A91">
        <w:rPr>
          <w:b/>
        </w:rPr>
        <w:t>Взаимодействие поселкового Совета депутатов с органами государственной</w:t>
      </w:r>
      <w:r w:rsidRPr="00065E91">
        <w:rPr>
          <w:b/>
        </w:rPr>
        <w:t xml:space="preserve"> власти, органами местного самоуправления, организациями, учреждениями и общественностью</w:t>
      </w:r>
    </w:p>
    <w:p w:rsidR="008F2C67" w:rsidRPr="00017749" w:rsidRDefault="008F2C67" w:rsidP="008F2C67">
      <w:pPr>
        <w:ind w:left="1080"/>
        <w:rPr>
          <w:b/>
        </w:rPr>
      </w:pP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017749">
        <w:t xml:space="preserve">В отчетном году депутаты поселкового Совета активно осуществляли взаимодействие с органами государственной власти Республики Саха (Якутия), Администрациями поселка Айхал и Мирнинского района, органами местного самоуправления других регионов Российской Федерации. 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017749">
        <w:t>Депутаты поселкового Совета принимали активное участие в проводимых на территории поселка Айхал и Мирнинского района общественно-политических и культурно-массовых мероприятиях.</w:t>
      </w:r>
      <w:r w:rsidRPr="00017749">
        <w:rPr>
          <w:b/>
        </w:rPr>
        <w:t xml:space="preserve"> 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017749">
        <w:t>Помимо работы в постоянных депутатских комиссиях в 20</w:t>
      </w:r>
      <w:r>
        <w:t>25</w:t>
      </w:r>
      <w:r w:rsidRPr="00017749">
        <w:t xml:space="preserve"> году депутаты поселкового Совета осуществляли свою деятельность в Советах и комиссиях при администрации </w:t>
      </w:r>
      <w:r>
        <w:t>ГП</w:t>
      </w:r>
      <w:r w:rsidRPr="00017749">
        <w:t xml:space="preserve"> «Поселок Айхал», а именно: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017749">
        <w:t>- в комиссии по противодействию коррупции;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017749">
        <w:t>- в комиссии по работе с гражданами, имеющими задолженность по оплате жилищно-коммунальных услуг;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017749">
        <w:t xml:space="preserve">- в комиссии по наградам, званиям и поощрениям </w:t>
      </w:r>
      <w:r>
        <w:t>ГП</w:t>
      </w:r>
      <w:r w:rsidRPr="00017749">
        <w:t xml:space="preserve"> «Поселок Айхал»;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017749">
        <w:t>- в комиссии по землепользов</w:t>
      </w:r>
      <w:r>
        <w:t>анию и застройке территории ГП «</w:t>
      </w:r>
      <w:r w:rsidRPr="00017749">
        <w:t>Поселок Айхал</w:t>
      </w:r>
      <w:r>
        <w:t>»</w:t>
      </w:r>
      <w:r w:rsidRPr="00017749">
        <w:t>;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017749">
        <w:t xml:space="preserve">- в жилищно-бытовой комиссии по распределению жилищного фонда </w:t>
      </w:r>
      <w:r>
        <w:t>ГП</w:t>
      </w:r>
      <w:r w:rsidRPr="00017749">
        <w:t xml:space="preserve"> </w:t>
      </w:r>
      <w:r>
        <w:t>«</w:t>
      </w:r>
      <w:r w:rsidRPr="00017749">
        <w:t>Поселок Айхал</w:t>
      </w:r>
      <w:r>
        <w:t>»</w:t>
      </w:r>
      <w:r w:rsidRPr="00017749">
        <w:t>;</w:t>
      </w:r>
    </w:p>
    <w:p w:rsidR="008F2C67" w:rsidRPr="00017749" w:rsidRDefault="008F2C67" w:rsidP="008F2C67">
      <w:pPr>
        <w:pStyle w:val="a3"/>
        <w:spacing w:before="0" w:beforeAutospacing="0" w:after="0" w:afterAutospacing="0"/>
        <w:ind w:firstLine="567"/>
        <w:jc w:val="both"/>
      </w:pPr>
      <w:r w:rsidRPr="00886F58">
        <w:t xml:space="preserve">- в Координационном совете по развитию малого и среднего предпринимательства в </w:t>
      </w:r>
      <w:r>
        <w:t>ГП</w:t>
      </w:r>
      <w:r w:rsidRPr="00886F58">
        <w:t xml:space="preserve"> «Поселок Айхал»</w:t>
      </w:r>
      <w:r>
        <w:t>.</w:t>
      </w:r>
    </w:p>
    <w:p w:rsidR="008F2C67" w:rsidRPr="00886F58" w:rsidRDefault="008F2C67" w:rsidP="008F2C67">
      <w:pPr>
        <w:ind w:firstLine="567"/>
        <w:jc w:val="both"/>
      </w:pPr>
      <w:r w:rsidRPr="00B21AF4">
        <w:t xml:space="preserve">Во исполнение решения поселкового Совета депутатов от </w:t>
      </w:r>
      <w:r w:rsidRPr="00B21AF4">
        <w:rPr>
          <w:bCs/>
        </w:rPr>
        <w:t>22 ноября 2016 года</w:t>
      </w:r>
      <w:r w:rsidRPr="00B21AF4">
        <w:t xml:space="preserve"> </w:t>
      </w:r>
      <w:r w:rsidRPr="00B21AF4">
        <w:rPr>
          <w:bCs/>
          <w:lang w:val="en-US"/>
        </w:rPr>
        <w:t>III</w:t>
      </w:r>
      <w:r w:rsidRPr="00B21AF4">
        <w:rPr>
          <w:bCs/>
        </w:rPr>
        <w:t>-№ 55-5</w:t>
      </w:r>
      <w:r w:rsidRPr="00B21AF4">
        <w:t xml:space="preserve"> «Об утверждении Положения о наградах, званиях и поощрениях муниципального образования «Поселок Айхал» Мирнинского района Республики Саха (Якутия</w:t>
      </w:r>
      <w:r w:rsidRPr="00B21AF4">
        <w:rPr>
          <w:b/>
        </w:rPr>
        <w:t>)</w:t>
      </w:r>
      <w:r w:rsidRPr="00B21AF4">
        <w:t>», поселковый Совет рассматривал ходатайства о награждении Почетной грамотой поселкового Совета депутатов, на Президиумах принимал решения о поощрении граждан. За 202</w:t>
      </w:r>
      <w:r>
        <w:t>5</w:t>
      </w:r>
      <w:r w:rsidRPr="00B21AF4">
        <w:t xml:space="preserve"> год вручено </w:t>
      </w:r>
      <w:r>
        <w:rPr>
          <w:b/>
        </w:rPr>
        <w:t>30</w:t>
      </w:r>
      <w:r w:rsidRPr="00B21AF4">
        <w:rPr>
          <w:b/>
        </w:rPr>
        <w:t xml:space="preserve"> </w:t>
      </w:r>
      <w:r w:rsidRPr="00B21AF4">
        <w:t xml:space="preserve">Почетных грамот поселкового Совета депутатов и </w:t>
      </w:r>
      <w:r>
        <w:rPr>
          <w:b/>
        </w:rPr>
        <w:t>38</w:t>
      </w:r>
      <w:r>
        <w:t xml:space="preserve"> благодарственных писем</w:t>
      </w:r>
      <w:r w:rsidRPr="00B21AF4">
        <w:t xml:space="preserve"> поселкового Совета депутатов. Было присвоено одно звание Почетного гражданина п. Айхал.</w:t>
      </w:r>
    </w:p>
    <w:p w:rsidR="008F2C67" w:rsidRDefault="008F2C67" w:rsidP="008F2C67">
      <w:pPr>
        <w:ind w:firstLine="567"/>
        <w:jc w:val="both"/>
      </w:pPr>
      <w:r>
        <w:t>Депутаты поселкового Совета принимают активное участие в сборе сре</w:t>
      </w:r>
      <w:proofErr w:type="gramStart"/>
      <w:r>
        <w:t>дств дл</w:t>
      </w:r>
      <w:proofErr w:type="gramEnd"/>
      <w:r>
        <w:t xml:space="preserve">я приобретения жизненно необходимого оборудования для передачи в зону СВО мобилизованным айхальцам и помощи их семьям. </w:t>
      </w:r>
    </w:p>
    <w:p w:rsidR="008F2C67" w:rsidRPr="00D667CC" w:rsidRDefault="008F2C67" w:rsidP="008F2C6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  <w:color w:val="000000"/>
        </w:rPr>
      </w:pPr>
      <w:r w:rsidRPr="00D667CC">
        <w:rPr>
          <w:b/>
          <w:color w:val="000000"/>
        </w:rPr>
        <w:t>Обеспечение деятельности поселкового Совета депутатов</w:t>
      </w:r>
    </w:p>
    <w:p w:rsidR="008F2C67" w:rsidRPr="00D667CC" w:rsidRDefault="008F2C67" w:rsidP="008F2C67">
      <w:pPr>
        <w:ind w:left="1080"/>
        <w:rPr>
          <w:b/>
          <w:color w:val="000000"/>
        </w:rPr>
      </w:pPr>
    </w:p>
    <w:p w:rsidR="008F2C67" w:rsidRDefault="008F2C67" w:rsidP="008F2C67">
      <w:pPr>
        <w:ind w:firstLine="567"/>
        <w:jc w:val="both"/>
        <w:rPr>
          <w:color w:val="000000"/>
        </w:rPr>
      </w:pPr>
      <w:r w:rsidRPr="00D667CC">
        <w:rPr>
          <w:color w:val="000000"/>
        </w:rPr>
        <w:t xml:space="preserve">В соответствии с Уставом </w:t>
      </w:r>
      <w:r>
        <w:rPr>
          <w:color w:val="000000"/>
        </w:rPr>
        <w:t>городского поселения</w:t>
      </w:r>
      <w:r w:rsidRPr="00556D5C">
        <w:rPr>
          <w:color w:val="000000"/>
        </w:rPr>
        <w:t xml:space="preserve"> </w:t>
      </w:r>
      <w:r w:rsidRPr="00D667CC">
        <w:rPr>
          <w:color w:val="000000"/>
        </w:rPr>
        <w:t xml:space="preserve">«Поселок Айхал» </w:t>
      </w:r>
      <w:r>
        <w:rPr>
          <w:color w:val="000000"/>
        </w:rPr>
        <w:t>муниципального района «</w:t>
      </w:r>
      <w:r w:rsidRPr="00D667CC">
        <w:rPr>
          <w:color w:val="000000"/>
        </w:rPr>
        <w:t>Мирнинск</w:t>
      </w:r>
      <w:r>
        <w:rPr>
          <w:color w:val="000000"/>
        </w:rPr>
        <w:t>ий район»</w:t>
      </w:r>
      <w:r w:rsidRPr="00D667CC">
        <w:rPr>
          <w:color w:val="000000"/>
        </w:rPr>
        <w:t xml:space="preserve"> Республики Саха (Якутия) и Регламентом поселкового Совета депутатов организационное, документальное, консультационное, материально-техническое и информационное обеспечение деятельности поселкового Совета </w:t>
      </w:r>
      <w:r w:rsidRPr="00556D5C">
        <w:rPr>
          <w:color w:val="000000"/>
        </w:rPr>
        <w:t>осуществлялось Секретариатом поселкового Совета депутатов и специалист</w:t>
      </w:r>
      <w:r>
        <w:rPr>
          <w:color w:val="000000"/>
        </w:rPr>
        <w:t>о</w:t>
      </w:r>
      <w:r w:rsidRPr="00556D5C">
        <w:rPr>
          <w:color w:val="000000"/>
        </w:rPr>
        <w:t xml:space="preserve">м администрации по обеспечению деятельности представительного органа.  </w:t>
      </w:r>
    </w:p>
    <w:p w:rsidR="008F2C67" w:rsidRPr="00E4232B" w:rsidRDefault="008F2C67" w:rsidP="008F2C67">
      <w:pPr>
        <w:tabs>
          <w:tab w:val="left" w:pos="1160"/>
        </w:tabs>
        <w:ind w:firstLine="567"/>
        <w:jc w:val="both"/>
        <w:rPr>
          <w:color w:val="000000"/>
        </w:rPr>
      </w:pPr>
      <w:r w:rsidRPr="00E4232B">
        <w:rPr>
          <w:color w:val="000000"/>
        </w:rPr>
        <w:lastRenderedPageBreak/>
        <w:t>В 202</w:t>
      </w:r>
      <w:r>
        <w:rPr>
          <w:color w:val="000000"/>
        </w:rPr>
        <w:t>5</w:t>
      </w:r>
      <w:r w:rsidRPr="00E4232B">
        <w:rPr>
          <w:color w:val="000000"/>
        </w:rPr>
        <w:t xml:space="preserve"> году специалист по обеспечению деятельности представительного органа обеспечивал техническую подготовку и проведение </w:t>
      </w:r>
      <w:r>
        <w:rPr>
          <w:color w:val="000000"/>
        </w:rPr>
        <w:t>13</w:t>
      </w:r>
      <w:r w:rsidRPr="00E4232B">
        <w:rPr>
          <w:color w:val="000000"/>
        </w:rPr>
        <w:t xml:space="preserve"> сессий, </w:t>
      </w:r>
      <w:r>
        <w:rPr>
          <w:color w:val="000000"/>
        </w:rPr>
        <w:t>15</w:t>
      </w:r>
      <w:r w:rsidRPr="00E4232B">
        <w:rPr>
          <w:color w:val="000000"/>
        </w:rPr>
        <w:t xml:space="preserve"> заседаний Президиума, </w:t>
      </w:r>
      <w:r>
        <w:rPr>
          <w:color w:val="000000"/>
        </w:rPr>
        <w:t>2</w:t>
      </w:r>
      <w:r w:rsidRPr="00E4232B">
        <w:rPr>
          <w:color w:val="000000"/>
        </w:rPr>
        <w:t xml:space="preserve"> заседаний </w:t>
      </w:r>
      <w:r>
        <w:rPr>
          <w:color w:val="000000"/>
        </w:rPr>
        <w:t xml:space="preserve">расширенной </w:t>
      </w:r>
      <w:r w:rsidRPr="00E4232B">
        <w:rPr>
          <w:color w:val="000000"/>
        </w:rPr>
        <w:t xml:space="preserve">комиссии </w:t>
      </w:r>
      <w:r>
        <w:rPr>
          <w:color w:val="000000"/>
        </w:rPr>
        <w:t>и 7 заседаний постоянных комиссий</w:t>
      </w:r>
      <w:r w:rsidRPr="00C77A80">
        <w:rPr>
          <w:color w:val="000000"/>
        </w:rPr>
        <w:t xml:space="preserve"> </w:t>
      </w:r>
      <w:r w:rsidRPr="00E4232B">
        <w:rPr>
          <w:color w:val="000000"/>
        </w:rPr>
        <w:t>поселкового Совета. Осуществлялось оформление протоколов сессий и Президиумов поселкового Совета, заседаний комиссий. Осуществлялась рассылка принятых решений поселкового Совета в установленные Регламенто</w:t>
      </w:r>
      <w:r>
        <w:rPr>
          <w:color w:val="000000"/>
        </w:rPr>
        <w:t>м сроки.</w:t>
      </w:r>
    </w:p>
    <w:p w:rsidR="008F2C67" w:rsidRPr="00E4232B" w:rsidRDefault="008F2C67" w:rsidP="008F2C67">
      <w:pPr>
        <w:tabs>
          <w:tab w:val="left" w:pos="1160"/>
        </w:tabs>
        <w:ind w:firstLine="567"/>
        <w:jc w:val="both"/>
        <w:rPr>
          <w:color w:val="000000"/>
        </w:rPr>
      </w:pPr>
      <w:r w:rsidRPr="00E4232B">
        <w:rPr>
          <w:color w:val="000000"/>
        </w:rPr>
        <w:t xml:space="preserve">Специалист поселковой администрации по обеспечению деятельности представительного органа постоянно осуществлял </w:t>
      </w:r>
      <w:proofErr w:type="gramStart"/>
      <w:r w:rsidRPr="00E4232B">
        <w:rPr>
          <w:color w:val="000000"/>
        </w:rPr>
        <w:t>контроль за</w:t>
      </w:r>
      <w:proofErr w:type="gramEnd"/>
      <w:r w:rsidRPr="00E4232B">
        <w:rPr>
          <w:color w:val="000000"/>
        </w:rPr>
        <w:t xml:space="preserve"> опубликованием решений поселкового Совета в информационном бюллетене </w:t>
      </w:r>
      <w:r>
        <w:rPr>
          <w:color w:val="000000"/>
        </w:rPr>
        <w:t>«</w:t>
      </w:r>
      <w:r w:rsidRPr="00E4232B">
        <w:rPr>
          <w:color w:val="000000"/>
        </w:rPr>
        <w:t xml:space="preserve">Вестник Айхала» и их размещением на официальном сайте муниципального образования «Поселок Айхал» - </w:t>
      </w:r>
      <w:proofErr w:type="spellStart"/>
      <w:r w:rsidRPr="00E4232B">
        <w:rPr>
          <w:color w:val="000000"/>
        </w:rPr>
        <w:t>мо-айхал.рф</w:t>
      </w:r>
      <w:proofErr w:type="spellEnd"/>
      <w:r w:rsidRPr="00E4232B">
        <w:rPr>
          <w:color w:val="000000"/>
        </w:rPr>
        <w:t xml:space="preserve">. </w:t>
      </w:r>
    </w:p>
    <w:p w:rsidR="008F2C67" w:rsidRPr="00E4232B" w:rsidRDefault="008F2C67" w:rsidP="008F2C67">
      <w:pPr>
        <w:tabs>
          <w:tab w:val="left" w:pos="1160"/>
        </w:tabs>
        <w:ind w:firstLine="567"/>
        <w:jc w:val="both"/>
        <w:rPr>
          <w:color w:val="000000"/>
        </w:rPr>
      </w:pPr>
      <w:r w:rsidRPr="00E4232B">
        <w:rPr>
          <w:color w:val="000000"/>
        </w:rPr>
        <w:t xml:space="preserve">На постоянном контроле Секретариата поселкового Совета - ведение Реестра принятых решений поселкового Совета, внесение изменений и исключение из реестра отмененных или признанных утратившими силу муниципальных нормативно-правовых актов. </w:t>
      </w:r>
    </w:p>
    <w:p w:rsidR="008F2C67" w:rsidRDefault="008F2C67" w:rsidP="008F2C67">
      <w:pPr>
        <w:tabs>
          <w:tab w:val="left" w:pos="1160"/>
        </w:tabs>
        <w:ind w:firstLine="567"/>
        <w:jc w:val="both"/>
        <w:rPr>
          <w:color w:val="000000"/>
        </w:rPr>
      </w:pPr>
      <w:r w:rsidRPr="00515FC8">
        <w:rPr>
          <w:color w:val="000000"/>
        </w:rPr>
        <w:t xml:space="preserve">В истекшем году осуществлен прием и регистрация </w:t>
      </w:r>
      <w:r>
        <w:rPr>
          <w:b/>
          <w:color w:val="000000"/>
        </w:rPr>
        <w:t>118</w:t>
      </w:r>
      <w:r w:rsidRPr="00515FC8">
        <w:rPr>
          <w:color w:val="000000"/>
        </w:rPr>
        <w:t xml:space="preserve"> входящих документов, регистрация и направление адресатам </w:t>
      </w:r>
      <w:r>
        <w:rPr>
          <w:b/>
          <w:color w:val="000000"/>
        </w:rPr>
        <w:t>332</w:t>
      </w:r>
      <w:r w:rsidRPr="00515FC8">
        <w:rPr>
          <w:color w:val="000000"/>
        </w:rPr>
        <w:t xml:space="preserve"> исходящих документов.</w:t>
      </w:r>
    </w:p>
    <w:p w:rsidR="008F2C67" w:rsidRPr="00B4168A" w:rsidRDefault="008F2C67" w:rsidP="008F2C67">
      <w:pPr>
        <w:ind w:firstLine="567"/>
        <w:jc w:val="both"/>
        <w:rPr>
          <w:color w:val="000000"/>
        </w:rPr>
      </w:pPr>
      <w:r w:rsidRPr="00B4168A">
        <w:rPr>
          <w:color w:val="000000"/>
        </w:rPr>
        <w:t>Секретариатом поселкового Совета проведена работа по подготовке проекта сметы расходов поселкового Совета на 20</w:t>
      </w:r>
      <w:r>
        <w:rPr>
          <w:color w:val="000000"/>
        </w:rPr>
        <w:t>26</w:t>
      </w:r>
      <w:r w:rsidRPr="00B4168A">
        <w:rPr>
          <w:color w:val="000000"/>
        </w:rPr>
        <w:t xml:space="preserve"> год, исходя из необходимых потребностей.</w:t>
      </w:r>
      <w:r w:rsidRPr="00B4168A">
        <w:rPr>
          <w:bCs/>
          <w:color w:val="000000"/>
        </w:rPr>
        <w:t xml:space="preserve"> В течение года для нужд</w:t>
      </w:r>
      <w:r>
        <w:rPr>
          <w:bCs/>
          <w:color w:val="000000"/>
        </w:rPr>
        <w:t xml:space="preserve"> поселкового Совета специалистом</w:t>
      </w:r>
      <w:r w:rsidRPr="00B4168A">
        <w:rPr>
          <w:bCs/>
          <w:color w:val="000000"/>
        </w:rPr>
        <w:t xml:space="preserve"> Секретариата в </w:t>
      </w:r>
      <w:proofErr w:type="gramStart"/>
      <w:r w:rsidRPr="00B4168A">
        <w:rPr>
          <w:bCs/>
          <w:color w:val="000000"/>
        </w:rPr>
        <w:t>установленном</w:t>
      </w:r>
      <w:proofErr w:type="gramEnd"/>
      <w:r w:rsidRPr="00B4168A">
        <w:rPr>
          <w:bCs/>
          <w:color w:val="000000"/>
        </w:rPr>
        <w:t xml:space="preserve"> порядке производилось уточнение сметы в пределах утвержденных лимитов на 20</w:t>
      </w:r>
      <w:r>
        <w:rPr>
          <w:bCs/>
          <w:color w:val="000000"/>
        </w:rPr>
        <w:t>25</w:t>
      </w:r>
      <w:r w:rsidRPr="00B4168A">
        <w:rPr>
          <w:bCs/>
          <w:color w:val="000000"/>
        </w:rPr>
        <w:t xml:space="preserve"> год.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B4168A">
        <w:rPr>
          <w:color w:val="000000"/>
        </w:rPr>
        <w:t>В течение 20</w:t>
      </w:r>
      <w:r>
        <w:rPr>
          <w:color w:val="000000"/>
        </w:rPr>
        <w:t>25</w:t>
      </w:r>
      <w:r w:rsidRPr="00B4168A">
        <w:rPr>
          <w:color w:val="000000"/>
        </w:rPr>
        <w:t xml:space="preserve"> </w:t>
      </w:r>
      <w:r>
        <w:rPr>
          <w:color w:val="000000"/>
        </w:rPr>
        <w:t>года специалистом</w:t>
      </w:r>
      <w:r w:rsidRPr="00B4168A">
        <w:rPr>
          <w:color w:val="000000"/>
        </w:rPr>
        <w:t xml:space="preserve"> Секретариата предоставлял</w:t>
      </w:r>
      <w:r>
        <w:rPr>
          <w:color w:val="000000"/>
        </w:rPr>
        <w:t>а</w:t>
      </w:r>
      <w:r w:rsidRPr="00B4168A">
        <w:rPr>
          <w:color w:val="000000"/>
        </w:rPr>
        <w:t xml:space="preserve">сь информация по устным и письменным запросам, по заявлениям и обращениям избирателей. 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E36FF2">
        <w:rPr>
          <w:color w:val="000000"/>
        </w:rPr>
        <w:t xml:space="preserve">Ежегодно согласно </w:t>
      </w:r>
      <w:r>
        <w:t>Федеральному</w:t>
      </w:r>
      <w:r w:rsidRPr="00E279F8">
        <w:t xml:space="preserve"> закон</w:t>
      </w:r>
      <w:r>
        <w:t>у</w:t>
      </w:r>
      <w:r w:rsidRPr="00E279F8">
        <w:t xml:space="preserve"> от 25.12.2008 N 273-ФЗ «О про</w:t>
      </w:r>
      <w:r>
        <w:t>тиводействии коррупции", Закону Республики Саха (</w:t>
      </w:r>
      <w:r w:rsidRPr="00E279F8">
        <w:t>Якутия) от 22.11.2017 1918-З N 1393-V "О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сведений" (принят постановлением ГС (Ил Тумэн) Р</w:t>
      </w:r>
      <w:proofErr w:type="gramStart"/>
      <w:r w:rsidRPr="00E279F8">
        <w:t>С(</w:t>
      </w:r>
      <w:proofErr w:type="gramEnd"/>
      <w:r w:rsidRPr="00E279F8">
        <w:t xml:space="preserve">Я) от 22.11.2017 З </w:t>
      </w:r>
      <w:proofErr w:type="gramStart"/>
      <w:r w:rsidRPr="00E279F8">
        <w:t xml:space="preserve">N 1394-V), Федеральным законом от 06.02.2023 г. № 12-ФЗ «О внесении изменений в Федеральный закон «Об общих принципах публичной власти в субъектах Российской Федерации» и отдельные законодательные акты Российской Федерации» </w:t>
      </w:r>
      <w:r>
        <w:t xml:space="preserve">были направлены </w:t>
      </w:r>
      <w:r w:rsidRPr="00E279F8">
        <w:rPr>
          <w:rFonts w:eastAsia="PT Astra Serif"/>
          <w:color w:val="000000"/>
        </w:rPr>
        <w:t>Сообщени</w:t>
      </w:r>
      <w:r>
        <w:rPr>
          <w:rFonts w:eastAsia="PT Astra Serif"/>
          <w:color w:val="000000"/>
        </w:rPr>
        <w:t xml:space="preserve">я </w:t>
      </w:r>
      <w:r w:rsidRPr="00E279F8">
        <w:rPr>
          <w:rFonts w:eastAsia="PT Astra Serif"/>
          <w:color w:val="000000"/>
        </w:rPr>
        <w:t>о несовершении сделок, предусмотренных частью 1 статьи 3</w:t>
      </w:r>
      <w:r>
        <w:rPr>
          <w:rFonts w:eastAsia="PT Astra Serif"/>
          <w:color w:val="000000"/>
        </w:rPr>
        <w:t xml:space="preserve"> </w:t>
      </w:r>
      <w:r w:rsidRPr="00E279F8">
        <w:rPr>
          <w:rFonts w:eastAsia="PT Astra Serif"/>
          <w:color w:val="000000"/>
        </w:rPr>
        <w:t>Федерального закона от 3 декабря 2012 года № 230-ФЗ</w:t>
      </w:r>
      <w:r>
        <w:rPr>
          <w:rFonts w:eastAsia="PT Astra Serif"/>
          <w:color w:val="000000"/>
        </w:rPr>
        <w:t xml:space="preserve"> </w:t>
      </w:r>
      <w:r w:rsidRPr="00E279F8">
        <w:rPr>
          <w:rFonts w:eastAsia="PT Astra Serif"/>
          <w:color w:val="000000"/>
        </w:rPr>
        <w:t>«О контроле за соответствием расходов лиц, замещающих</w:t>
      </w:r>
      <w:r>
        <w:rPr>
          <w:rFonts w:eastAsia="PT Astra Serif"/>
          <w:color w:val="000000"/>
        </w:rPr>
        <w:t xml:space="preserve"> </w:t>
      </w:r>
      <w:r w:rsidRPr="00E279F8">
        <w:rPr>
          <w:rFonts w:eastAsia="PT Astra Serif"/>
          <w:color w:val="000000"/>
        </w:rPr>
        <w:t>государственные должности, и иных лиц</w:t>
      </w:r>
      <w:proofErr w:type="gramEnd"/>
      <w:r w:rsidRPr="00E279F8">
        <w:rPr>
          <w:rFonts w:eastAsia="PT Astra Serif"/>
          <w:color w:val="000000"/>
        </w:rPr>
        <w:t xml:space="preserve"> их доходам»</w:t>
      </w:r>
      <w:r>
        <w:rPr>
          <w:rFonts w:eastAsia="PT Astra Serif"/>
          <w:color w:val="000000"/>
        </w:rPr>
        <w:t xml:space="preserve"> </w:t>
      </w:r>
      <w:r w:rsidRPr="00E279F8">
        <w:t>депутатов поселкового Совета депутатов муниципального образования «Поселок Айхал» Мирнинского района Республики Саха (Якутия)</w:t>
      </w:r>
      <w:r>
        <w:t xml:space="preserve">. </w:t>
      </w:r>
      <w:r>
        <w:rPr>
          <w:color w:val="000000"/>
        </w:rPr>
        <w:t>В</w:t>
      </w:r>
      <w:r w:rsidRPr="00B205FA">
        <w:rPr>
          <w:color w:val="000000"/>
        </w:rPr>
        <w:t xml:space="preserve"> Управление при Главе Р</w:t>
      </w:r>
      <w:proofErr w:type="gramStart"/>
      <w:r w:rsidRPr="00B205FA">
        <w:rPr>
          <w:color w:val="000000"/>
        </w:rPr>
        <w:t>С(</w:t>
      </w:r>
      <w:proofErr w:type="gramEnd"/>
      <w:r w:rsidRPr="00B205FA">
        <w:rPr>
          <w:color w:val="000000"/>
        </w:rPr>
        <w:t>Я) по профилактике коррупционных</w:t>
      </w:r>
      <w:r>
        <w:rPr>
          <w:color w:val="000000"/>
        </w:rPr>
        <w:t xml:space="preserve"> и</w:t>
      </w:r>
      <w:r w:rsidRPr="00B205FA">
        <w:rPr>
          <w:color w:val="000000"/>
        </w:rPr>
        <w:t xml:space="preserve"> иных правонарушений для проверки достоверности и полноты предоставления сведений </w:t>
      </w:r>
      <w:r>
        <w:rPr>
          <w:color w:val="000000"/>
        </w:rPr>
        <w:t>были направлены</w:t>
      </w:r>
      <w:r w:rsidRPr="00B205FA">
        <w:rPr>
          <w:color w:val="000000"/>
        </w:rPr>
        <w:t xml:space="preserve"> сведения о доходах, расходах, об имуществе и обязательства</w:t>
      </w:r>
      <w:r>
        <w:rPr>
          <w:color w:val="000000"/>
        </w:rPr>
        <w:t xml:space="preserve">х </w:t>
      </w:r>
      <w:r w:rsidRPr="00B205FA">
        <w:rPr>
          <w:color w:val="000000"/>
        </w:rPr>
        <w:t>имущественного характера</w:t>
      </w:r>
      <w:r>
        <w:rPr>
          <w:color w:val="000000"/>
        </w:rPr>
        <w:t xml:space="preserve"> </w:t>
      </w:r>
      <w:r>
        <w:t>четырех новых депутатов в связи с вступлением их в должность.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B205FA">
        <w:rPr>
          <w:color w:val="000000"/>
        </w:rPr>
        <w:t>Нормативно-правовые акты на сессии поселкового Совета депутатов рассматриваются при наличии заключения прокуратуры города Удачного.</w:t>
      </w:r>
    </w:p>
    <w:p w:rsidR="008F2C67" w:rsidRPr="007E2063" w:rsidRDefault="008F2C67" w:rsidP="008F2C67">
      <w:pPr>
        <w:ind w:firstLine="567"/>
        <w:jc w:val="both"/>
        <w:rPr>
          <w:color w:val="000000"/>
        </w:rPr>
      </w:pPr>
      <w:r w:rsidRPr="00B205FA">
        <w:rPr>
          <w:color w:val="000000"/>
        </w:rPr>
        <w:t>С целью реализации статьи 5 Федерального закона от 17 июля 2009 г. № 172-ФЗ «Об</w:t>
      </w:r>
      <w:r>
        <w:rPr>
          <w:color w:val="000000"/>
        </w:rPr>
        <w:t xml:space="preserve"> а</w:t>
      </w:r>
      <w:r w:rsidRPr="00B205FA">
        <w:rPr>
          <w:color w:val="000000"/>
        </w:rPr>
        <w:t>нтикоррупционной экспертизе нормативных правовых актов и проектов нормативных</w:t>
      </w:r>
      <w:r>
        <w:rPr>
          <w:color w:val="000000"/>
        </w:rPr>
        <w:t xml:space="preserve"> п</w:t>
      </w:r>
      <w:r w:rsidRPr="007E2063">
        <w:rPr>
          <w:color w:val="000000"/>
        </w:rPr>
        <w:t>равовых актов» для проведения независимой антикоррупционной экспертизы проектов</w:t>
      </w:r>
      <w:r>
        <w:rPr>
          <w:color w:val="000000"/>
        </w:rPr>
        <w:t xml:space="preserve"> </w:t>
      </w:r>
      <w:r w:rsidRPr="007E2063">
        <w:rPr>
          <w:color w:val="000000"/>
        </w:rPr>
        <w:t xml:space="preserve">нормативных правовых актов на сайте органов местного самоуправления </w:t>
      </w:r>
      <w:r>
        <w:rPr>
          <w:color w:val="000000"/>
        </w:rPr>
        <w:t>ГП</w:t>
      </w:r>
      <w:r w:rsidRPr="007E2063">
        <w:rPr>
          <w:color w:val="000000"/>
        </w:rPr>
        <w:t xml:space="preserve"> «Поселок Айхал» в сети интернет (</w:t>
      </w:r>
      <w:proofErr w:type="spellStart"/>
      <w:r w:rsidRPr="007E2063">
        <w:rPr>
          <w:color w:val="000000"/>
        </w:rPr>
        <w:t>мо-айхал</w:t>
      </w:r>
      <w:proofErr w:type="gramStart"/>
      <w:r w:rsidRPr="007E2063">
        <w:rPr>
          <w:color w:val="000000"/>
        </w:rPr>
        <w:t>.р</w:t>
      </w:r>
      <w:proofErr w:type="gramEnd"/>
      <w:r w:rsidRPr="007E2063">
        <w:rPr>
          <w:color w:val="000000"/>
        </w:rPr>
        <w:t>ф</w:t>
      </w:r>
      <w:proofErr w:type="spellEnd"/>
      <w:r w:rsidRPr="007E2063">
        <w:rPr>
          <w:color w:val="000000"/>
        </w:rPr>
        <w:t xml:space="preserve">) размещаются проекты решений поселкового Совета депутатов, планируемые к принятию представительным органом. 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7E2063">
        <w:rPr>
          <w:color w:val="000000"/>
        </w:rPr>
        <w:t>Председатель поселкового Совета депутатов поддерживает связь с Департаментом по местному самоуправлению Р</w:t>
      </w:r>
      <w:proofErr w:type="gramStart"/>
      <w:r w:rsidRPr="007E2063">
        <w:rPr>
          <w:color w:val="000000"/>
        </w:rPr>
        <w:t>С(</w:t>
      </w:r>
      <w:proofErr w:type="gramEnd"/>
      <w:r w:rsidRPr="007E2063">
        <w:rPr>
          <w:color w:val="000000"/>
        </w:rPr>
        <w:t>Я), с Государственным Собранием (Ил Тумэн) РС(Я), Ассоциацией Дальневосточных городов (АСДГ).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7E2063">
        <w:rPr>
          <w:color w:val="000000"/>
        </w:rPr>
        <w:t>В работ</w:t>
      </w:r>
      <w:r>
        <w:rPr>
          <w:color w:val="000000"/>
        </w:rPr>
        <w:t>е</w:t>
      </w:r>
      <w:r w:rsidRPr="007E2063">
        <w:rPr>
          <w:color w:val="000000"/>
        </w:rPr>
        <w:t xml:space="preserve"> депутатов с избирателями сложилась</w:t>
      </w:r>
      <w:r>
        <w:rPr>
          <w:color w:val="000000"/>
        </w:rPr>
        <w:t xml:space="preserve"> практика</w:t>
      </w:r>
      <w:r w:rsidRPr="007E2063">
        <w:rPr>
          <w:color w:val="000000"/>
        </w:rPr>
        <w:t>, вед</w:t>
      </w:r>
      <w:r>
        <w:rPr>
          <w:color w:val="000000"/>
        </w:rPr>
        <w:t>ения</w:t>
      </w:r>
      <w:r w:rsidRPr="007E2063">
        <w:rPr>
          <w:color w:val="000000"/>
        </w:rPr>
        <w:t xml:space="preserve"> приём</w:t>
      </w:r>
      <w:r>
        <w:rPr>
          <w:color w:val="000000"/>
        </w:rPr>
        <w:t>а</w:t>
      </w:r>
      <w:r w:rsidRPr="007E2063">
        <w:rPr>
          <w:color w:val="000000"/>
        </w:rPr>
        <w:t xml:space="preserve"> </w:t>
      </w:r>
      <w:r>
        <w:rPr>
          <w:color w:val="000000"/>
        </w:rPr>
        <w:t xml:space="preserve">граждан не </w:t>
      </w:r>
      <w:r w:rsidRPr="007E2063">
        <w:rPr>
          <w:color w:val="000000"/>
        </w:rPr>
        <w:t>по графику. Были обращения непосредственно к депутатам, которые решались в рабочем порядке самими депутатами.</w:t>
      </w:r>
    </w:p>
    <w:p w:rsidR="008F2C67" w:rsidRPr="00D056A6" w:rsidRDefault="008F2C67" w:rsidP="008F2C67">
      <w:pPr>
        <w:ind w:firstLine="567"/>
        <w:jc w:val="center"/>
        <w:rPr>
          <w:b/>
          <w:color w:val="000000"/>
        </w:rPr>
      </w:pPr>
    </w:p>
    <w:p w:rsidR="008F2C67" w:rsidRDefault="008F2C67" w:rsidP="008F2C67">
      <w:pPr>
        <w:numPr>
          <w:ilvl w:val="0"/>
          <w:numId w:val="6"/>
        </w:numPr>
        <w:jc w:val="center"/>
        <w:rPr>
          <w:b/>
          <w:color w:val="000000"/>
        </w:rPr>
      </w:pPr>
      <w:r w:rsidRPr="007E2063">
        <w:rPr>
          <w:b/>
          <w:color w:val="000000"/>
        </w:rPr>
        <w:t>Заключение</w:t>
      </w:r>
    </w:p>
    <w:p w:rsidR="008F2C67" w:rsidRPr="00D056A6" w:rsidRDefault="008F2C67" w:rsidP="008F2C67">
      <w:pPr>
        <w:ind w:left="1080"/>
        <w:rPr>
          <w:b/>
          <w:color w:val="000000"/>
        </w:rPr>
      </w:pPr>
    </w:p>
    <w:p w:rsidR="008F2C67" w:rsidRPr="00D056A6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>Оценивая итоги прошедшего 20</w:t>
      </w:r>
      <w:r>
        <w:rPr>
          <w:color w:val="000000"/>
        </w:rPr>
        <w:t>25</w:t>
      </w:r>
      <w:r w:rsidRPr="00D056A6">
        <w:rPr>
          <w:color w:val="000000"/>
        </w:rPr>
        <w:t xml:space="preserve"> года в целом, можно сказать, что поселковым Советом депутатов проделан большой объем работы по реализации полномочий, обусловленных Федеральным законом от 06.10.2003 №131-ФЗ, Уставом </w:t>
      </w:r>
      <w:r>
        <w:rPr>
          <w:color w:val="000000"/>
        </w:rPr>
        <w:t>ГП</w:t>
      </w:r>
      <w:r w:rsidRPr="00D056A6">
        <w:rPr>
          <w:color w:val="000000"/>
        </w:rPr>
        <w:t xml:space="preserve"> «Поселок Айхал» и другими нормативными правовыми актами, регулирующими вопросы местного самоуправления. </w:t>
      </w:r>
    </w:p>
    <w:p w:rsidR="008F2C67" w:rsidRPr="00D056A6" w:rsidRDefault="008F2C67" w:rsidP="008F2C6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D056A6">
        <w:rPr>
          <w:color w:val="000000"/>
        </w:rPr>
        <w:t>Анализ результатов деятельности поселкового Совета</w:t>
      </w:r>
      <w:r>
        <w:rPr>
          <w:color w:val="000000"/>
        </w:rPr>
        <w:t xml:space="preserve"> депутатов</w:t>
      </w:r>
      <w:r w:rsidRPr="00D056A6">
        <w:rPr>
          <w:color w:val="000000"/>
        </w:rPr>
        <w:t xml:space="preserve"> за 20</w:t>
      </w:r>
      <w:r>
        <w:rPr>
          <w:color w:val="000000"/>
        </w:rPr>
        <w:t>25</w:t>
      </w:r>
      <w:r w:rsidRPr="00D056A6">
        <w:rPr>
          <w:color w:val="000000"/>
        </w:rPr>
        <w:t xml:space="preserve"> год позволяет сделать следующие выводы:</w:t>
      </w:r>
    </w:p>
    <w:p w:rsidR="008F2C67" w:rsidRPr="00D056A6" w:rsidRDefault="008F2C67" w:rsidP="008F2C67">
      <w:pPr>
        <w:numPr>
          <w:ilvl w:val="0"/>
          <w:numId w:val="4"/>
        </w:numPr>
        <w:tabs>
          <w:tab w:val="num" w:pos="1080"/>
        </w:tabs>
        <w:ind w:left="0" w:firstLine="567"/>
        <w:jc w:val="both"/>
        <w:rPr>
          <w:color w:val="000000"/>
        </w:rPr>
      </w:pPr>
      <w:r w:rsidRPr="00D056A6">
        <w:rPr>
          <w:color w:val="000000"/>
        </w:rPr>
        <w:t>рабочими органами, депутатами поселкового Совета проведена большая организационная работа по выполнению представительских, правотворческих, контрольных полномочий;</w:t>
      </w:r>
    </w:p>
    <w:p w:rsidR="008F2C67" w:rsidRPr="00D056A6" w:rsidRDefault="008F2C67" w:rsidP="008F2C67">
      <w:pPr>
        <w:numPr>
          <w:ilvl w:val="0"/>
          <w:numId w:val="4"/>
        </w:numPr>
        <w:tabs>
          <w:tab w:val="num" w:pos="1080"/>
        </w:tabs>
        <w:ind w:left="0" w:firstLine="567"/>
        <w:jc w:val="both"/>
        <w:rPr>
          <w:color w:val="000000"/>
        </w:rPr>
      </w:pPr>
      <w:r w:rsidRPr="00D056A6">
        <w:rPr>
          <w:color w:val="000000"/>
        </w:rPr>
        <w:t>обеспечивалось своевременное приведение муниципальной правовой базы в соответствие с действующими законодательными нормами;</w:t>
      </w:r>
    </w:p>
    <w:p w:rsidR="008F2C67" w:rsidRPr="00D056A6" w:rsidRDefault="008F2C67" w:rsidP="008F2C67">
      <w:pPr>
        <w:numPr>
          <w:ilvl w:val="0"/>
          <w:numId w:val="4"/>
        </w:numPr>
        <w:tabs>
          <w:tab w:val="num" w:pos="1080"/>
        </w:tabs>
        <w:ind w:left="0" w:firstLine="567"/>
        <w:jc w:val="both"/>
        <w:rPr>
          <w:color w:val="000000"/>
        </w:rPr>
      </w:pPr>
      <w:r w:rsidRPr="00D056A6">
        <w:rPr>
          <w:color w:val="000000"/>
        </w:rPr>
        <w:t>обеспечивалось взаимодействие с жителями поселка, деятельность поселкового Совета</w:t>
      </w:r>
      <w:r>
        <w:rPr>
          <w:color w:val="000000"/>
        </w:rPr>
        <w:t xml:space="preserve"> депутатов</w:t>
      </w:r>
      <w:r w:rsidRPr="00D056A6">
        <w:rPr>
          <w:color w:val="000000"/>
        </w:rPr>
        <w:t xml:space="preserve"> открыта и доступна каждому гражданину;</w:t>
      </w:r>
    </w:p>
    <w:p w:rsidR="008F2C67" w:rsidRDefault="008F2C67" w:rsidP="008F2C67">
      <w:pPr>
        <w:numPr>
          <w:ilvl w:val="0"/>
          <w:numId w:val="5"/>
        </w:numPr>
        <w:tabs>
          <w:tab w:val="num" w:pos="1080"/>
        </w:tabs>
        <w:ind w:left="0" w:firstLine="567"/>
        <w:jc w:val="both"/>
        <w:rPr>
          <w:color w:val="000000"/>
        </w:rPr>
      </w:pPr>
      <w:r w:rsidRPr="00D056A6">
        <w:rPr>
          <w:color w:val="000000"/>
        </w:rPr>
        <w:t>задачи, поставленные в утвержденн</w:t>
      </w:r>
      <w:r>
        <w:rPr>
          <w:color w:val="000000"/>
        </w:rPr>
        <w:t>ом</w:t>
      </w:r>
      <w:r w:rsidRPr="00D056A6">
        <w:rPr>
          <w:color w:val="000000"/>
        </w:rPr>
        <w:t xml:space="preserve"> годов</w:t>
      </w:r>
      <w:r>
        <w:rPr>
          <w:color w:val="000000"/>
        </w:rPr>
        <w:t>ом</w:t>
      </w:r>
      <w:r w:rsidRPr="00D056A6">
        <w:rPr>
          <w:color w:val="000000"/>
        </w:rPr>
        <w:t xml:space="preserve"> план</w:t>
      </w:r>
      <w:r>
        <w:rPr>
          <w:color w:val="000000"/>
        </w:rPr>
        <w:t>е</w:t>
      </w:r>
      <w:r w:rsidRPr="00D056A6">
        <w:rPr>
          <w:color w:val="000000"/>
        </w:rPr>
        <w:t>, выполнены в полном объёме.</w:t>
      </w:r>
    </w:p>
    <w:p w:rsidR="008F2C67" w:rsidRPr="00BD2A19" w:rsidRDefault="008F2C67" w:rsidP="008F2C67">
      <w:pPr>
        <w:ind w:firstLine="567"/>
        <w:jc w:val="both"/>
        <w:rPr>
          <w:color w:val="000000"/>
        </w:rPr>
      </w:pPr>
      <w:r w:rsidRPr="00BD2A19">
        <w:rPr>
          <w:color w:val="000000"/>
        </w:rPr>
        <w:t xml:space="preserve">Своевременное размещение на сайте в сети «Интернет» и направление в Регистр нормативных правовых актов Российской Федерации принятых решений поселкового Совета депутатов, носящих нормативный характер, способствует правовой информатизации населения. На основе опыта предыдущих созывов будет продолжена работа по систематизации действующих нормативно-правовых актов, их актуализация. </w:t>
      </w:r>
    </w:p>
    <w:p w:rsidR="008F2C67" w:rsidRPr="00D056A6" w:rsidRDefault="008F2C67" w:rsidP="008F2C67">
      <w:pPr>
        <w:tabs>
          <w:tab w:val="num" w:pos="1080"/>
        </w:tabs>
        <w:ind w:firstLine="567"/>
        <w:jc w:val="both"/>
        <w:rPr>
          <w:color w:val="000000"/>
        </w:rPr>
      </w:pPr>
      <w:r w:rsidRPr="00BD2A19">
        <w:rPr>
          <w:color w:val="000000"/>
        </w:rPr>
        <w:t>Конструктивное взаимодействие с администрацией поселка, плодотворная совместная работа депутатского корпуса в течение всего года способствовали оперативному принятию решений поселкового Совета депутатов и их выполнению.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>Основными задачами, стоящими перед поселковым Советом</w:t>
      </w:r>
      <w:r>
        <w:rPr>
          <w:color w:val="000000"/>
        </w:rPr>
        <w:t xml:space="preserve"> депутатов </w:t>
      </w:r>
      <w:r w:rsidRPr="00D056A6">
        <w:rPr>
          <w:color w:val="000000"/>
        </w:rPr>
        <w:t>в 20</w:t>
      </w:r>
      <w:r>
        <w:rPr>
          <w:color w:val="000000"/>
        </w:rPr>
        <w:t>26</w:t>
      </w:r>
      <w:r w:rsidRPr="00D056A6">
        <w:rPr>
          <w:color w:val="000000"/>
        </w:rPr>
        <w:t xml:space="preserve"> году, являются:</w:t>
      </w:r>
    </w:p>
    <w:p w:rsidR="008F2C67" w:rsidRPr="00D056A6" w:rsidRDefault="008F2C67" w:rsidP="008F2C67">
      <w:pPr>
        <w:ind w:firstLine="567"/>
        <w:jc w:val="both"/>
        <w:rPr>
          <w:color w:val="000000"/>
        </w:rPr>
      </w:pPr>
      <w:r w:rsidRPr="001E7EA5">
        <w:rPr>
          <w:color w:val="000000"/>
        </w:rPr>
        <w:t>- организация работы на сновании утверждённого годового Плана работы поселкового Совета депутатов и обеспечение его исполнения;</w:t>
      </w:r>
    </w:p>
    <w:p w:rsidR="008F2C67" w:rsidRPr="00D056A6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 xml:space="preserve">- совершенствование </w:t>
      </w:r>
      <w:r w:rsidRPr="0034264E">
        <w:rPr>
          <w:color w:val="000000"/>
        </w:rPr>
        <w:t>созданной</w:t>
      </w:r>
      <w:r>
        <w:rPr>
          <w:color w:val="000000"/>
        </w:rPr>
        <w:t xml:space="preserve"> </w:t>
      </w:r>
      <w:r w:rsidRPr="00D056A6">
        <w:rPr>
          <w:color w:val="000000"/>
        </w:rPr>
        <w:t>муниципальной правовой базы по вопросам местного значения</w:t>
      </w:r>
      <w:r>
        <w:rPr>
          <w:color w:val="000000"/>
        </w:rPr>
        <w:t xml:space="preserve">, </w:t>
      </w:r>
      <w:r w:rsidRPr="001E7EA5">
        <w:rPr>
          <w:color w:val="000000"/>
        </w:rPr>
        <w:t xml:space="preserve">оперативное реагирование на новации, изменения, вносимые законодателями в федеральное и региональное законодательство, контроль хода исполнения ранее принятых нормативно – правовых актов; </w:t>
      </w:r>
    </w:p>
    <w:p w:rsidR="008F2C67" w:rsidRPr="00D056A6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>- принятие мер, направленных на повышение доходной части бюджета поселка, на достаточное финансирование муниципальных программ социальной направленности, исключение необоснованных расходов бюджета;</w:t>
      </w:r>
    </w:p>
    <w:p w:rsidR="008F2C67" w:rsidRPr="00D056A6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 xml:space="preserve">- осуществление </w:t>
      </w:r>
      <w:proofErr w:type="gramStart"/>
      <w:r w:rsidRPr="00D056A6">
        <w:rPr>
          <w:color w:val="000000"/>
        </w:rPr>
        <w:t>контроля за</w:t>
      </w:r>
      <w:proofErr w:type="gramEnd"/>
      <w:r w:rsidRPr="00D056A6">
        <w:rPr>
          <w:color w:val="000000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8F2C67" w:rsidRPr="00D056A6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 xml:space="preserve">- продолжение конструктивного взаимодействия с Правительством Республики Саха (Якутия), Главами </w:t>
      </w:r>
      <w:r>
        <w:rPr>
          <w:color w:val="000000"/>
        </w:rPr>
        <w:t>ГП</w:t>
      </w:r>
      <w:r w:rsidRPr="00D056A6">
        <w:rPr>
          <w:color w:val="000000"/>
        </w:rPr>
        <w:t xml:space="preserve"> «Поселок Айхал», </w:t>
      </w:r>
      <w:r>
        <w:rPr>
          <w:color w:val="000000"/>
        </w:rPr>
        <w:t>МР</w:t>
      </w:r>
      <w:r w:rsidRPr="00D056A6">
        <w:rPr>
          <w:color w:val="000000"/>
        </w:rPr>
        <w:t xml:space="preserve"> «Мирнинский район», Администрациями </w:t>
      </w:r>
      <w:r>
        <w:rPr>
          <w:color w:val="000000"/>
        </w:rPr>
        <w:t>ГП</w:t>
      </w:r>
      <w:r w:rsidRPr="00D056A6">
        <w:rPr>
          <w:color w:val="000000"/>
        </w:rPr>
        <w:t xml:space="preserve"> «Поселок Айхал», </w:t>
      </w:r>
      <w:r>
        <w:rPr>
          <w:color w:val="000000"/>
        </w:rPr>
        <w:t>МР</w:t>
      </w:r>
      <w:r w:rsidRPr="00D056A6">
        <w:rPr>
          <w:color w:val="000000"/>
        </w:rPr>
        <w:t xml:space="preserve"> «Мирнинский район», Контрольно-счетной Палатой </w:t>
      </w:r>
      <w:r>
        <w:rPr>
          <w:color w:val="000000"/>
        </w:rPr>
        <w:t>МР</w:t>
      </w:r>
      <w:r w:rsidRPr="00D056A6">
        <w:rPr>
          <w:color w:val="000000"/>
        </w:rPr>
        <w:t xml:space="preserve"> «Мирнинский район», организациями и предприятиями, населением поселка в целях решения социально значимых вопросов, направленных на повышение уровня и качества жизни;</w:t>
      </w:r>
    </w:p>
    <w:p w:rsidR="008F2C67" w:rsidRPr="00D056A6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>- повышение персональной ответственности депутатов за личное участие в работе постоянных комиссий и заседаний поселкового Совета;</w:t>
      </w:r>
    </w:p>
    <w:p w:rsidR="008F2C67" w:rsidRDefault="008F2C67" w:rsidP="008F2C67">
      <w:pPr>
        <w:ind w:firstLine="567"/>
        <w:jc w:val="both"/>
        <w:rPr>
          <w:color w:val="000000"/>
        </w:rPr>
      </w:pPr>
      <w:r w:rsidRPr="00D056A6">
        <w:rPr>
          <w:color w:val="000000"/>
        </w:rPr>
        <w:t>- повышение контроля со стороны председателей постоянных комиссий за выполнением решений, принятых поселковым Советом</w:t>
      </w:r>
      <w:r>
        <w:rPr>
          <w:color w:val="000000"/>
        </w:rPr>
        <w:t>;</w:t>
      </w:r>
    </w:p>
    <w:p w:rsidR="00AA4A49" w:rsidRPr="008F2C67" w:rsidRDefault="008F2C67" w:rsidP="008F2C67">
      <w:pPr>
        <w:ind w:firstLine="567"/>
        <w:jc w:val="both"/>
        <w:rPr>
          <w:color w:val="000000"/>
        </w:rPr>
      </w:pPr>
      <w:r w:rsidRPr="002D4D21">
        <w:rPr>
          <w:color w:val="000000"/>
        </w:rPr>
        <w:t>- повышение квалификации депутатов поселкового Совета.</w:t>
      </w:r>
    </w:p>
    <w:sectPr w:rsidR="00AA4A49" w:rsidRPr="008F2C67" w:rsidSect="002B2088">
      <w:footerReference w:type="default" r:id="rId7"/>
      <w:footerReference w:type="first" r:id="rId8"/>
      <w:pgSz w:w="11906" w:h="16838"/>
      <w:pgMar w:top="1134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696" w:rsidRDefault="00C14696" w:rsidP="008F2C67">
      <w:r>
        <w:separator/>
      </w:r>
    </w:p>
  </w:endnote>
  <w:endnote w:type="continuationSeparator" w:id="0">
    <w:p w:rsidR="00C14696" w:rsidRDefault="00C14696" w:rsidP="008F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7C" w:rsidRPr="00E36ECF" w:rsidRDefault="00446381" w:rsidP="00E36ECF">
    <w:pPr>
      <w:pStyle w:val="ac"/>
      <w:jc w:val="center"/>
      <w:rPr>
        <w:sz w:val="22"/>
        <w:szCs w:val="22"/>
      </w:rPr>
    </w:pPr>
    <w:r w:rsidRPr="00E36ECF">
      <w:rPr>
        <w:sz w:val="22"/>
        <w:szCs w:val="22"/>
      </w:rPr>
      <w:fldChar w:fldCharType="begin"/>
    </w:r>
    <w:r w:rsidR="00F13E78" w:rsidRPr="00E36ECF">
      <w:rPr>
        <w:sz w:val="22"/>
        <w:szCs w:val="22"/>
      </w:rPr>
      <w:instrText xml:space="preserve"> PAGE   \* MERGEFORMAT </w:instrText>
    </w:r>
    <w:r w:rsidRPr="00E36ECF">
      <w:rPr>
        <w:sz w:val="22"/>
        <w:szCs w:val="22"/>
      </w:rPr>
      <w:fldChar w:fldCharType="separate"/>
    </w:r>
    <w:r w:rsidR="00625734">
      <w:rPr>
        <w:noProof/>
        <w:sz w:val="22"/>
        <w:szCs w:val="22"/>
      </w:rPr>
      <w:t>14</w:t>
    </w:r>
    <w:r w:rsidRPr="00E36ECF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7C" w:rsidRDefault="00C14696">
    <w:pPr>
      <w:pStyle w:val="ac"/>
    </w:pPr>
  </w:p>
  <w:p w:rsidR="00C6637C" w:rsidRDefault="00C1469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696" w:rsidRDefault="00C14696" w:rsidP="008F2C67">
      <w:r>
        <w:separator/>
      </w:r>
    </w:p>
  </w:footnote>
  <w:footnote w:type="continuationSeparator" w:id="0">
    <w:p w:rsidR="00C14696" w:rsidRDefault="00C14696" w:rsidP="008F2C67">
      <w:r>
        <w:continuationSeparator/>
      </w:r>
    </w:p>
  </w:footnote>
  <w:footnote w:id="1">
    <w:p w:rsidR="008F2C67" w:rsidRPr="003D4D4C" w:rsidRDefault="008F2C67" w:rsidP="008F2C67">
      <w:pPr>
        <w:pStyle w:val="ac"/>
        <w:rPr>
          <w:sz w:val="20"/>
          <w:szCs w:val="20"/>
        </w:rPr>
      </w:pPr>
      <w:r>
        <w:rPr>
          <w:rStyle w:val="afb"/>
        </w:rPr>
        <w:footnoteRef/>
      </w:r>
      <w:r>
        <w:t xml:space="preserve"> </w:t>
      </w:r>
      <w:r w:rsidRPr="003D4D4C">
        <w:rPr>
          <w:sz w:val="20"/>
          <w:szCs w:val="20"/>
        </w:rPr>
        <w:t>Общее количество решений</w:t>
      </w:r>
      <w:r>
        <w:rPr>
          <w:sz w:val="20"/>
          <w:szCs w:val="20"/>
        </w:rPr>
        <w:t>,</w:t>
      </w:r>
      <w:r w:rsidRPr="003D4D4C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3D4D4C">
        <w:rPr>
          <w:sz w:val="20"/>
          <w:szCs w:val="20"/>
        </w:rPr>
        <w:t>ринятых на сессиях, заседаниях Президиума, постоянных и временных комисси</w:t>
      </w:r>
      <w:r>
        <w:rPr>
          <w:sz w:val="20"/>
          <w:szCs w:val="20"/>
        </w:rPr>
        <w:t>ях</w:t>
      </w:r>
    </w:p>
    <w:p w:rsidR="008F2C67" w:rsidRDefault="008F2C67" w:rsidP="008F2C67">
      <w:pPr>
        <w:pStyle w:val="af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87E"/>
    <w:multiLevelType w:val="hybridMultilevel"/>
    <w:tmpl w:val="A07099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423FF6"/>
    <w:multiLevelType w:val="hybridMultilevel"/>
    <w:tmpl w:val="ED64B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394AF1"/>
    <w:multiLevelType w:val="hybridMultilevel"/>
    <w:tmpl w:val="C3925B4E"/>
    <w:lvl w:ilvl="0" w:tplc="4E8A88EE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77573"/>
    <w:multiLevelType w:val="hybridMultilevel"/>
    <w:tmpl w:val="9490C0AC"/>
    <w:lvl w:ilvl="0" w:tplc="C76CF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52DF"/>
    <w:multiLevelType w:val="hybridMultilevel"/>
    <w:tmpl w:val="9AFE69D0"/>
    <w:lvl w:ilvl="0" w:tplc="041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D357A"/>
    <w:multiLevelType w:val="hybridMultilevel"/>
    <w:tmpl w:val="8F123028"/>
    <w:lvl w:ilvl="0" w:tplc="E0A2258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530ECB"/>
    <w:multiLevelType w:val="hybridMultilevel"/>
    <w:tmpl w:val="A0A41F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D6B78"/>
    <w:multiLevelType w:val="hybridMultilevel"/>
    <w:tmpl w:val="815AF06A"/>
    <w:lvl w:ilvl="0" w:tplc="C9D0B70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90D3E"/>
    <w:multiLevelType w:val="hybridMultilevel"/>
    <w:tmpl w:val="5936C81A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>
    <w:nsid w:val="665920CB"/>
    <w:multiLevelType w:val="hybridMultilevel"/>
    <w:tmpl w:val="B340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07D6F"/>
    <w:multiLevelType w:val="hybridMultilevel"/>
    <w:tmpl w:val="13D8C672"/>
    <w:lvl w:ilvl="0" w:tplc="AC885D4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2EF7E1D"/>
    <w:multiLevelType w:val="hybridMultilevel"/>
    <w:tmpl w:val="E5E2A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3EC7A69"/>
    <w:multiLevelType w:val="hybridMultilevel"/>
    <w:tmpl w:val="D3EED14E"/>
    <w:lvl w:ilvl="0" w:tplc="930CCF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0"/>
  </w:num>
  <w:num w:numId="9">
    <w:abstractNumId w:val="12"/>
  </w:num>
  <w:num w:numId="10">
    <w:abstractNumId w:val="11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0D6"/>
    <w:rsid w:val="00341D93"/>
    <w:rsid w:val="00446381"/>
    <w:rsid w:val="00625734"/>
    <w:rsid w:val="006C630D"/>
    <w:rsid w:val="00877AE5"/>
    <w:rsid w:val="008F2C67"/>
    <w:rsid w:val="00AA4A49"/>
    <w:rsid w:val="00C14696"/>
    <w:rsid w:val="00C5126E"/>
    <w:rsid w:val="00CD179E"/>
    <w:rsid w:val="00E700D6"/>
    <w:rsid w:val="00F1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2C67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F2C6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">
    <w:name w:val="shapka"/>
    <w:basedOn w:val="a"/>
    <w:rsid w:val="00E700D6"/>
    <w:pPr>
      <w:spacing w:before="100" w:beforeAutospacing="1" w:after="100" w:afterAutospacing="1"/>
      <w:jc w:val="center"/>
    </w:pPr>
    <w:rPr>
      <w:b/>
      <w:bCs/>
    </w:rPr>
  </w:style>
  <w:style w:type="paragraph" w:styleId="a3">
    <w:name w:val="Normal (Web)"/>
    <w:aliases w:val="Обычный (Web)"/>
    <w:basedOn w:val="a"/>
    <w:unhideWhenUsed/>
    <w:qFormat/>
    <w:rsid w:val="00E700D6"/>
    <w:pPr>
      <w:spacing w:before="100" w:beforeAutospacing="1" w:after="100" w:afterAutospacing="1"/>
    </w:pPr>
  </w:style>
  <w:style w:type="character" w:styleId="a4">
    <w:name w:val="Strong"/>
    <w:basedOn w:val="a0"/>
    <w:qFormat/>
    <w:rsid w:val="006C630D"/>
    <w:rPr>
      <w:b/>
      <w:bCs/>
    </w:rPr>
  </w:style>
  <w:style w:type="character" w:customStyle="1" w:styleId="10">
    <w:name w:val="Заголовок 1 Знак"/>
    <w:basedOn w:val="a0"/>
    <w:link w:val="1"/>
    <w:rsid w:val="008F2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F2C6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5">
    <w:name w:val="Знак Знак Знак Знак"/>
    <w:basedOn w:val="a"/>
    <w:rsid w:val="008F2C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F2C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rsid w:val="008F2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F2C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8F2C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rsid w:val="008F2C67"/>
    <w:rPr>
      <w:color w:val="0000FF"/>
      <w:u w:val="single"/>
    </w:rPr>
  </w:style>
  <w:style w:type="paragraph" w:styleId="aa">
    <w:name w:val="header"/>
    <w:basedOn w:val="a"/>
    <w:link w:val="ab"/>
    <w:rsid w:val="008F2C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2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F2C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2C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link w:val="ConsNormal0"/>
    <w:locked/>
    <w:rsid w:val="008F2C67"/>
    <w:rPr>
      <w:rFonts w:ascii="Arial" w:hAnsi="Arial" w:cs="Arial"/>
      <w:snapToGrid w:val="0"/>
    </w:rPr>
  </w:style>
  <w:style w:type="paragraph" w:customStyle="1" w:styleId="ConsNormal0">
    <w:name w:val="ConsNormal"/>
    <w:link w:val="ConsNormal"/>
    <w:rsid w:val="008F2C67"/>
    <w:pPr>
      <w:widowControl w:val="0"/>
      <w:snapToGrid w:val="0"/>
      <w:spacing w:after="0" w:line="240" w:lineRule="auto"/>
      <w:ind w:firstLine="720"/>
      <w:jc w:val="both"/>
    </w:pPr>
    <w:rPr>
      <w:rFonts w:ascii="Arial" w:hAnsi="Arial" w:cs="Arial"/>
      <w:snapToGrid w:val="0"/>
    </w:rPr>
  </w:style>
  <w:style w:type="paragraph" w:customStyle="1" w:styleId="ConsTitle">
    <w:name w:val="ConsTitle"/>
    <w:rsid w:val="008F2C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F2C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8F2C67"/>
    <w:pPr>
      <w:spacing w:after="120"/>
    </w:pPr>
  </w:style>
  <w:style w:type="character" w:customStyle="1" w:styleId="af0">
    <w:name w:val="Основной текст Знак"/>
    <w:basedOn w:val="a0"/>
    <w:link w:val="af"/>
    <w:rsid w:val="008F2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8F2C6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8F2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3">
    <w:name w:val="Table Grid"/>
    <w:basedOn w:val="a1"/>
    <w:uiPriority w:val="59"/>
    <w:rsid w:val="008F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F2C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F2C6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f4">
    <w:name w:val="Title"/>
    <w:basedOn w:val="a"/>
    <w:link w:val="af5"/>
    <w:qFormat/>
    <w:rsid w:val="008F2C6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8F2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F2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endnote text"/>
    <w:basedOn w:val="a"/>
    <w:link w:val="af7"/>
    <w:rsid w:val="008F2C6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F2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rsid w:val="008F2C67"/>
    <w:rPr>
      <w:vertAlign w:val="superscript"/>
    </w:rPr>
  </w:style>
  <w:style w:type="paragraph" w:styleId="af9">
    <w:name w:val="footnote text"/>
    <w:basedOn w:val="a"/>
    <w:link w:val="afa"/>
    <w:rsid w:val="008F2C6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8F2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rsid w:val="008F2C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5990</Words>
  <Characters>34144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Еремина</cp:lastModifiedBy>
  <cp:revision>7</cp:revision>
  <dcterms:created xsi:type="dcterms:W3CDTF">2026-03-26T00:31:00Z</dcterms:created>
  <dcterms:modified xsi:type="dcterms:W3CDTF">2026-04-02T00:04:00Z</dcterms:modified>
</cp:coreProperties>
</file>