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EA" w:rsidRPr="00F43857" w:rsidRDefault="00AE40EA" w:rsidP="004F0DC3">
      <w:pPr>
        <w:ind w:left="5103"/>
        <w:jc w:val="right"/>
      </w:pPr>
      <w:r w:rsidRPr="00F43857">
        <w:t>Приложение</w:t>
      </w:r>
    </w:p>
    <w:p w:rsidR="00AE40EA" w:rsidRPr="00F43857" w:rsidRDefault="00AE40EA" w:rsidP="004F0DC3">
      <w:pPr>
        <w:ind w:left="5103"/>
        <w:jc w:val="right"/>
      </w:pPr>
      <w:r w:rsidRPr="00F43857">
        <w:t>Утверждено</w:t>
      </w:r>
    </w:p>
    <w:p w:rsidR="00AE40EA" w:rsidRPr="00F43857" w:rsidRDefault="00AE40EA" w:rsidP="004F0DC3">
      <w:pPr>
        <w:autoSpaceDE w:val="0"/>
        <w:ind w:left="5103"/>
        <w:jc w:val="right"/>
        <w:rPr>
          <w:i/>
        </w:rPr>
      </w:pPr>
      <w:r w:rsidRPr="00F43857">
        <w:t>решени</w:t>
      </w:r>
      <w:r w:rsidR="004F0DC3" w:rsidRPr="00F43857">
        <w:t>ем поселкового Совета депутатов</w:t>
      </w:r>
    </w:p>
    <w:p w:rsidR="00AE40EA" w:rsidRPr="00F43857" w:rsidRDefault="00AE40EA" w:rsidP="004F0DC3">
      <w:pPr>
        <w:autoSpaceDE w:val="0"/>
        <w:ind w:left="5103"/>
        <w:jc w:val="right"/>
      </w:pPr>
      <w:r w:rsidRPr="00F43857">
        <w:t xml:space="preserve">от </w:t>
      </w:r>
      <w:r w:rsidR="004F0DC3" w:rsidRPr="00F43857">
        <w:t xml:space="preserve">23 декабря 2021 </w:t>
      </w:r>
      <w:r w:rsidRPr="00F43857">
        <w:t xml:space="preserve">г. </w:t>
      </w:r>
      <w:r w:rsidR="004F0DC3" w:rsidRPr="00F43857">
        <w:rPr>
          <w:lang w:val="en-US"/>
        </w:rPr>
        <w:t>IV</w:t>
      </w:r>
      <w:r w:rsidR="004F0DC3" w:rsidRPr="00F43857">
        <w:t>-№ 70-3</w:t>
      </w:r>
      <w:r w:rsidR="00AB470D" w:rsidRPr="00F43857">
        <w:t>,</w:t>
      </w:r>
    </w:p>
    <w:p w:rsidR="00F052E0" w:rsidRPr="00F43857" w:rsidRDefault="00AB470D" w:rsidP="00F052E0">
      <w:pPr>
        <w:autoSpaceDE w:val="0"/>
        <w:ind w:left="4536"/>
        <w:jc w:val="right"/>
      </w:pPr>
      <w:r w:rsidRPr="00F43857">
        <w:t xml:space="preserve">в редакции от 31.01.2023 </w:t>
      </w:r>
      <w:r w:rsidRPr="00F43857">
        <w:rPr>
          <w:lang w:val="en-US"/>
        </w:rPr>
        <w:t>V</w:t>
      </w:r>
      <w:r w:rsidRPr="00F43857">
        <w:t>-№ 7-6</w:t>
      </w:r>
      <w:r w:rsidR="00DE3A8B" w:rsidRPr="00F43857">
        <w:t xml:space="preserve">, </w:t>
      </w:r>
    </w:p>
    <w:p w:rsidR="00AB470D" w:rsidRPr="00F43857" w:rsidRDefault="00661DED" w:rsidP="00661DED">
      <w:pPr>
        <w:autoSpaceDE w:val="0"/>
        <w:ind w:left="3969"/>
        <w:jc w:val="right"/>
      </w:pPr>
      <w:r w:rsidRPr="00F43857">
        <w:t xml:space="preserve">от </w:t>
      </w:r>
      <w:r w:rsidR="00DE3A8B" w:rsidRPr="00F43857">
        <w:t xml:space="preserve">25.04.2023 </w:t>
      </w:r>
      <w:r w:rsidR="00DE3A8B" w:rsidRPr="00F43857">
        <w:rPr>
          <w:lang w:val="en-US"/>
        </w:rPr>
        <w:t>V</w:t>
      </w:r>
      <w:r w:rsidR="00DE3A8B" w:rsidRPr="00F43857">
        <w:t>-№ 11-10</w:t>
      </w:r>
      <w:r w:rsidR="00F052E0" w:rsidRPr="00F43857">
        <w:t xml:space="preserve">, от 25.02.2025 </w:t>
      </w:r>
      <w:r w:rsidR="00F052E0" w:rsidRPr="00F43857">
        <w:rPr>
          <w:lang w:val="en-US"/>
        </w:rPr>
        <w:t>V</w:t>
      </w:r>
      <w:r w:rsidR="00F052E0" w:rsidRPr="00F43857">
        <w:t>-№ 33-2</w:t>
      </w:r>
      <w:r w:rsidRPr="00F43857">
        <w:t xml:space="preserve">, </w:t>
      </w:r>
    </w:p>
    <w:p w:rsidR="00661DED" w:rsidRPr="00F43857" w:rsidRDefault="00661DED" w:rsidP="00661DED">
      <w:pPr>
        <w:autoSpaceDE w:val="0"/>
        <w:ind w:left="4111"/>
        <w:jc w:val="right"/>
      </w:pPr>
      <w:r w:rsidRPr="00F43857">
        <w:t xml:space="preserve">от 17.03.2026 </w:t>
      </w:r>
      <w:r w:rsidRPr="00F43857">
        <w:rPr>
          <w:lang w:val="en-US"/>
        </w:rPr>
        <w:t>V</w:t>
      </w:r>
      <w:r w:rsidRPr="00F43857">
        <w:t>-№47-2</w:t>
      </w:r>
    </w:p>
    <w:p w:rsidR="00F052E0" w:rsidRPr="00F43857" w:rsidRDefault="00F052E0" w:rsidP="004F0DC3">
      <w:pPr>
        <w:autoSpaceDE w:val="0"/>
        <w:ind w:left="5103"/>
        <w:jc w:val="right"/>
      </w:pPr>
    </w:p>
    <w:p w:rsidR="00DC3AE5" w:rsidRPr="00F43857" w:rsidRDefault="00DC3AE5" w:rsidP="004F0DC3">
      <w:pPr>
        <w:ind w:firstLine="567"/>
        <w:jc w:val="right"/>
      </w:pPr>
    </w:p>
    <w:p w:rsidR="00F22B2F" w:rsidRPr="00F43857" w:rsidRDefault="00DC3AE5" w:rsidP="004F0DC3">
      <w:pPr>
        <w:jc w:val="center"/>
        <w:rPr>
          <w:b/>
          <w:bCs/>
        </w:rPr>
      </w:pPr>
      <w:bookmarkStart w:id="0" w:name="_GoBack"/>
      <w:r w:rsidRPr="00F43857">
        <w:rPr>
          <w:b/>
          <w:bCs/>
        </w:rPr>
        <w:t xml:space="preserve">Положение </w:t>
      </w:r>
      <w:r w:rsidR="00F22B2F" w:rsidRPr="00F43857">
        <w:rPr>
          <w:b/>
          <w:bCs/>
        </w:rPr>
        <w:t xml:space="preserve">о муниципальном контроле </w:t>
      </w:r>
    </w:p>
    <w:p w:rsidR="00DC3AE5" w:rsidRPr="00F43857" w:rsidRDefault="00F22B2F" w:rsidP="004F0DC3">
      <w:pPr>
        <w:jc w:val="center"/>
        <w:rPr>
          <w:b/>
          <w:bCs/>
        </w:rPr>
      </w:pPr>
      <w:r w:rsidRPr="00F43857">
        <w:rPr>
          <w:b/>
          <w:bCs/>
        </w:rPr>
        <w:t xml:space="preserve">на автомобильном транспорте и в дорожном хозяйстве в границах </w:t>
      </w:r>
      <w:r w:rsidR="00363FE5" w:rsidRPr="00F43857">
        <w:rPr>
          <w:b/>
          <w:bCs/>
        </w:rPr>
        <w:t xml:space="preserve">городского поселения </w:t>
      </w:r>
      <w:r w:rsidRPr="00F43857">
        <w:rPr>
          <w:b/>
          <w:bCs/>
        </w:rPr>
        <w:t xml:space="preserve">«Посёлок Айхал» </w:t>
      </w:r>
      <w:r w:rsidR="00363FE5" w:rsidRPr="00F43857">
        <w:rPr>
          <w:b/>
          <w:bCs/>
        </w:rPr>
        <w:t>муниципального района «</w:t>
      </w:r>
      <w:r w:rsidRPr="00F43857">
        <w:rPr>
          <w:b/>
          <w:bCs/>
        </w:rPr>
        <w:t>Мирнинск</w:t>
      </w:r>
      <w:r w:rsidR="00363FE5" w:rsidRPr="00F43857">
        <w:rPr>
          <w:b/>
          <w:bCs/>
        </w:rPr>
        <w:t>ий</w:t>
      </w:r>
      <w:r w:rsidRPr="00F43857">
        <w:rPr>
          <w:b/>
          <w:bCs/>
        </w:rPr>
        <w:t xml:space="preserve"> район</w:t>
      </w:r>
      <w:r w:rsidR="00363FE5" w:rsidRPr="00F43857">
        <w:rPr>
          <w:b/>
          <w:bCs/>
        </w:rPr>
        <w:t>»</w:t>
      </w:r>
      <w:r w:rsidRPr="00F43857">
        <w:rPr>
          <w:b/>
          <w:bCs/>
        </w:rPr>
        <w:t xml:space="preserve"> Республики Саха (Якутия)</w:t>
      </w:r>
    </w:p>
    <w:p w:rsidR="00363FE5" w:rsidRPr="00F43857" w:rsidRDefault="00363FE5" w:rsidP="004F0DC3">
      <w:pPr>
        <w:jc w:val="center"/>
        <w:rPr>
          <w:i/>
          <w:iCs/>
          <w:sz w:val="20"/>
          <w:szCs w:val="20"/>
        </w:rPr>
      </w:pPr>
      <w:r w:rsidRPr="00F43857">
        <w:rPr>
          <w:i/>
          <w:iCs/>
          <w:sz w:val="20"/>
          <w:szCs w:val="20"/>
        </w:rPr>
        <w:t xml:space="preserve">(в редакции решения от 25.02.2025 </w:t>
      </w:r>
      <w:r w:rsidRPr="00F43857">
        <w:rPr>
          <w:i/>
          <w:iCs/>
          <w:sz w:val="20"/>
          <w:szCs w:val="20"/>
          <w:lang w:val="en-US"/>
        </w:rPr>
        <w:t>V</w:t>
      </w:r>
      <w:r w:rsidRPr="00F43857">
        <w:rPr>
          <w:i/>
          <w:iCs/>
          <w:sz w:val="20"/>
          <w:szCs w:val="20"/>
        </w:rPr>
        <w:t>-№ 33-2)</w:t>
      </w:r>
    </w:p>
    <w:bookmarkEnd w:id="0"/>
    <w:p w:rsidR="00DC3AE5" w:rsidRPr="00F43857" w:rsidRDefault="00DC3AE5" w:rsidP="004F0DC3">
      <w:pPr>
        <w:jc w:val="center"/>
      </w:pPr>
    </w:p>
    <w:p w:rsidR="00DC3AE5" w:rsidRPr="00F43857" w:rsidRDefault="00DC3AE5" w:rsidP="004F0DC3">
      <w:pPr>
        <w:pStyle w:val="ConsPlusNormal"/>
        <w:ind w:firstLine="0"/>
        <w:jc w:val="center"/>
        <w:rPr>
          <w:rFonts w:ascii="Times New Roman" w:hAnsi="Times New Roman" w:cs="Times New Roman"/>
          <w:b/>
          <w:bCs/>
          <w:sz w:val="24"/>
          <w:szCs w:val="24"/>
        </w:rPr>
      </w:pPr>
      <w:r w:rsidRPr="00F43857">
        <w:rPr>
          <w:rFonts w:ascii="Times New Roman" w:hAnsi="Times New Roman" w:cs="Times New Roman"/>
          <w:b/>
          <w:bCs/>
          <w:sz w:val="24"/>
          <w:szCs w:val="24"/>
        </w:rPr>
        <w:t>1. Общие положения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1.1. Настоящее Положение устанавливает порядок осуществления </w:t>
      </w:r>
      <w:bookmarkStart w:id="1" w:name="_Hlk79673330"/>
      <w:r w:rsidR="00363FE5" w:rsidRPr="00F43857">
        <w:rPr>
          <w:rFonts w:ascii="Times New Roman" w:hAnsi="Times New Roman" w:cs="Times New Roman"/>
          <w:sz w:val="24"/>
          <w:szCs w:val="24"/>
        </w:rPr>
        <w:t>городского поселения</w:t>
      </w:r>
      <w:r w:rsidR="00F22B2F" w:rsidRPr="00F43857">
        <w:rPr>
          <w:rFonts w:ascii="Times New Roman" w:hAnsi="Times New Roman" w:cs="Times New Roman"/>
          <w:sz w:val="24"/>
          <w:szCs w:val="24"/>
        </w:rPr>
        <w:t xml:space="preserve"> «Посёлок Айхал» </w:t>
      </w:r>
      <w:r w:rsidR="00363FE5" w:rsidRPr="00F43857">
        <w:rPr>
          <w:rFonts w:ascii="Times New Roman" w:hAnsi="Times New Roman" w:cs="Times New Roman"/>
          <w:sz w:val="24"/>
          <w:szCs w:val="24"/>
        </w:rPr>
        <w:t>муниципального района «</w:t>
      </w:r>
      <w:r w:rsidR="00F22B2F" w:rsidRPr="00F43857">
        <w:rPr>
          <w:rFonts w:ascii="Times New Roman" w:hAnsi="Times New Roman" w:cs="Times New Roman"/>
          <w:sz w:val="24"/>
          <w:szCs w:val="24"/>
        </w:rPr>
        <w:t>Мирнинск</w:t>
      </w:r>
      <w:r w:rsidR="00363FE5" w:rsidRPr="00F43857">
        <w:rPr>
          <w:rFonts w:ascii="Times New Roman" w:hAnsi="Times New Roman" w:cs="Times New Roman"/>
          <w:sz w:val="24"/>
          <w:szCs w:val="24"/>
        </w:rPr>
        <w:t>ий</w:t>
      </w:r>
      <w:r w:rsidR="00F22B2F" w:rsidRPr="00F43857">
        <w:rPr>
          <w:rFonts w:ascii="Times New Roman" w:hAnsi="Times New Roman" w:cs="Times New Roman"/>
          <w:sz w:val="24"/>
          <w:szCs w:val="24"/>
        </w:rPr>
        <w:t xml:space="preserve"> район</w:t>
      </w:r>
      <w:r w:rsidR="00363FE5" w:rsidRPr="00F43857">
        <w:rPr>
          <w:rFonts w:ascii="Times New Roman" w:hAnsi="Times New Roman" w:cs="Times New Roman"/>
          <w:sz w:val="24"/>
          <w:szCs w:val="24"/>
        </w:rPr>
        <w:t>»</w:t>
      </w:r>
      <w:r w:rsidR="00F22B2F" w:rsidRPr="00F43857">
        <w:rPr>
          <w:rFonts w:ascii="Times New Roman" w:hAnsi="Times New Roman" w:cs="Times New Roman"/>
          <w:sz w:val="24"/>
          <w:szCs w:val="24"/>
        </w:rPr>
        <w:t xml:space="preserve"> Республики Саха (Якутия)</w:t>
      </w:r>
      <w:r w:rsidR="006968F7" w:rsidRPr="00F43857">
        <w:rPr>
          <w:rFonts w:ascii="Times New Roman" w:hAnsi="Times New Roman" w:cs="Times New Roman"/>
          <w:sz w:val="24"/>
          <w:szCs w:val="24"/>
        </w:rPr>
        <w:t xml:space="preserve"> </w:t>
      </w:r>
      <w:r w:rsidRPr="00F43857">
        <w:rPr>
          <w:rFonts w:ascii="Times New Roman" w:hAnsi="Times New Roman" w:cs="Times New Roman"/>
          <w:sz w:val="24"/>
          <w:szCs w:val="24"/>
        </w:rPr>
        <w:t>(далее – муниципальный контроль на автомобильном транспорте)</w:t>
      </w:r>
      <w:bookmarkEnd w:id="1"/>
      <w:proofErr w:type="gramStart"/>
      <w:r w:rsidRPr="00F43857">
        <w:rPr>
          <w:rFonts w:ascii="Times New Roman" w:hAnsi="Times New Roman" w:cs="Times New Roman"/>
          <w:sz w:val="24"/>
          <w:szCs w:val="24"/>
        </w:rPr>
        <w:t>.</w:t>
      </w:r>
      <w:proofErr w:type="gramEnd"/>
      <w:r w:rsidR="005C649F" w:rsidRPr="00F43857">
        <w:t xml:space="preserve"> </w:t>
      </w:r>
      <w:r w:rsidR="005C649F" w:rsidRPr="00F43857">
        <w:rPr>
          <w:rFonts w:ascii="Times New Roman" w:hAnsi="Times New Roman" w:cs="Times New Roman"/>
          <w:i/>
        </w:rPr>
        <w:t>(</w:t>
      </w:r>
      <w:proofErr w:type="gramStart"/>
      <w:r w:rsidR="005C649F" w:rsidRPr="00F43857">
        <w:rPr>
          <w:rFonts w:ascii="Times New Roman" w:hAnsi="Times New Roman" w:cs="Times New Roman"/>
          <w:i/>
        </w:rPr>
        <w:t>в</w:t>
      </w:r>
      <w:proofErr w:type="gramEnd"/>
      <w:r w:rsidR="005C649F" w:rsidRPr="00F43857">
        <w:rPr>
          <w:rFonts w:ascii="Times New Roman" w:hAnsi="Times New Roman" w:cs="Times New Roman"/>
          <w:i/>
        </w:rPr>
        <w:t xml:space="preserve"> редакции решения от 25.02.2025 V-№ 33-2)</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1) в области автомобильных дорог и дорожной деятельности, установленных в отношении автомо</w:t>
      </w:r>
      <w:r w:rsidR="006968F7" w:rsidRPr="00F43857">
        <w:rPr>
          <w:rFonts w:ascii="Times New Roman" w:hAnsi="Times New Roman" w:cs="Times New Roman"/>
          <w:sz w:val="24"/>
          <w:szCs w:val="24"/>
        </w:rPr>
        <w:t>бильных дорог</w:t>
      </w:r>
      <w:r w:rsidR="00242D59" w:rsidRPr="00F43857">
        <w:rPr>
          <w:rFonts w:ascii="Times New Roman" w:hAnsi="Times New Roman" w:cs="Times New Roman"/>
          <w:sz w:val="24"/>
          <w:szCs w:val="24"/>
        </w:rPr>
        <w:t xml:space="preserve"> в</w:t>
      </w:r>
      <w:r w:rsidR="006968F7" w:rsidRPr="00F43857">
        <w:rPr>
          <w:rFonts w:ascii="Times New Roman" w:hAnsi="Times New Roman" w:cs="Times New Roman"/>
          <w:sz w:val="24"/>
          <w:szCs w:val="24"/>
        </w:rPr>
        <w:t xml:space="preserve"> </w:t>
      </w:r>
      <w:r w:rsidR="00242D59" w:rsidRPr="00F43857">
        <w:rPr>
          <w:rFonts w:ascii="Times New Roman" w:hAnsi="Times New Roman" w:cs="Times New Roman"/>
          <w:sz w:val="24"/>
          <w:szCs w:val="24"/>
        </w:rPr>
        <w:t xml:space="preserve">границах </w:t>
      </w:r>
      <w:r w:rsidR="00363FE5" w:rsidRPr="00F43857">
        <w:rPr>
          <w:rFonts w:ascii="Times New Roman" w:hAnsi="Times New Roman" w:cs="Times New Roman"/>
          <w:sz w:val="24"/>
          <w:szCs w:val="24"/>
        </w:rPr>
        <w:t>городского поселения «Посёлок Айхал» муниципального района «Мирнинский район» Республики Саха (Якутия)</w:t>
      </w:r>
      <w:proofErr w:type="gramStart"/>
      <w:r w:rsidR="00363FE5" w:rsidRPr="00F43857">
        <w:rPr>
          <w:rFonts w:ascii="Times New Roman" w:hAnsi="Times New Roman" w:cs="Times New Roman"/>
          <w:sz w:val="24"/>
          <w:szCs w:val="24"/>
        </w:rPr>
        <w:t>.</w:t>
      </w:r>
      <w:proofErr w:type="gramEnd"/>
      <w:r w:rsidR="00363FE5" w:rsidRPr="00F43857">
        <w:rPr>
          <w:rFonts w:ascii="Times New Roman" w:hAnsi="Times New Roman" w:cs="Times New Roman"/>
          <w:sz w:val="24"/>
          <w:szCs w:val="24"/>
        </w:rPr>
        <w:t xml:space="preserve"> </w:t>
      </w:r>
      <w:r w:rsidRPr="00F43857">
        <w:rPr>
          <w:rFonts w:ascii="Times New Roman" w:hAnsi="Times New Roman" w:cs="Times New Roman"/>
          <w:sz w:val="24"/>
          <w:szCs w:val="24"/>
        </w:rPr>
        <w:t>(</w:t>
      </w:r>
      <w:proofErr w:type="gramStart"/>
      <w:r w:rsidRPr="00F43857">
        <w:rPr>
          <w:rFonts w:ascii="Times New Roman" w:hAnsi="Times New Roman" w:cs="Times New Roman"/>
          <w:sz w:val="24"/>
          <w:szCs w:val="24"/>
        </w:rPr>
        <w:t>д</w:t>
      </w:r>
      <w:proofErr w:type="gramEnd"/>
      <w:r w:rsidRPr="00F43857">
        <w:rPr>
          <w:rFonts w:ascii="Times New Roman" w:hAnsi="Times New Roman" w:cs="Times New Roman"/>
          <w:sz w:val="24"/>
          <w:szCs w:val="24"/>
        </w:rPr>
        <w:t>алее – автомобильные дороги местного значения или автомобильные дороги общего пользования местного значения):</w:t>
      </w:r>
      <w:r w:rsidR="005C649F" w:rsidRPr="00F43857">
        <w:rPr>
          <w:rFonts w:ascii="Times New Roman" w:hAnsi="Times New Roman" w:cs="Times New Roman"/>
          <w:i/>
        </w:rPr>
        <w:t xml:space="preserve"> (в редакции решения от 25.02.2025 V-№ 33-2)</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433A5" w:rsidRPr="00F43857" w:rsidRDefault="00DC3AE5" w:rsidP="004F0DC3">
      <w:pPr>
        <w:ind w:firstLine="709"/>
        <w:contextualSpacing/>
        <w:jc w:val="both"/>
      </w:pPr>
      <w:r w:rsidRPr="00F43857">
        <w:t>1.3. Муниципальный контроль на автомобильном транспорте осуществляется</w:t>
      </w:r>
      <w:r w:rsidR="005433A5" w:rsidRPr="00F43857">
        <w:t>,</w:t>
      </w:r>
      <w:r w:rsidRPr="00F43857">
        <w:t xml:space="preserve"> </w:t>
      </w:r>
      <w:r w:rsidR="005433A5" w:rsidRPr="00F43857">
        <w:t>администрацией</w:t>
      </w:r>
      <w:r w:rsidR="00242D59" w:rsidRPr="00F43857">
        <w:t xml:space="preserve"> </w:t>
      </w:r>
      <w:r w:rsidR="00363FE5" w:rsidRPr="00F43857">
        <w:t xml:space="preserve">городского поселения «Посёлок Айхал» муниципального района «Мирнинский район» Республики Саха (Якутия) </w:t>
      </w:r>
      <w:r w:rsidRPr="00F43857">
        <w:t>(далее – администрация)</w:t>
      </w:r>
      <w:proofErr w:type="gramStart"/>
      <w:r w:rsidRPr="00F43857">
        <w:t>.</w:t>
      </w:r>
      <w:proofErr w:type="gramEnd"/>
      <w:r w:rsidR="005C649F" w:rsidRPr="00F43857">
        <w:rPr>
          <w:i/>
          <w:sz w:val="20"/>
          <w:szCs w:val="20"/>
        </w:rPr>
        <w:t xml:space="preserve"> (</w:t>
      </w:r>
      <w:proofErr w:type="gramStart"/>
      <w:r w:rsidR="005C649F" w:rsidRPr="00F43857">
        <w:rPr>
          <w:i/>
          <w:sz w:val="20"/>
          <w:szCs w:val="20"/>
        </w:rPr>
        <w:t>в</w:t>
      </w:r>
      <w:proofErr w:type="gramEnd"/>
      <w:r w:rsidR="005C649F" w:rsidRPr="00F43857">
        <w:rPr>
          <w:i/>
          <w:sz w:val="20"/>
          <w:szCs w:val="20"/>
        </w:rPr>
        <w:t xml:space="preserve"> редакции решения от 25.02.2025 V-№ 33-2)</w:t>
      </w:r>
    </w:p>
    <w:p w:rsidR="00B977B7" w:rsidRPr="00F43857" w:rsidRDefault="00DC3AE5" w:rsidP="004F0DC3">
      <w:pPr>
        <w:ind w:firstLine="709"/>
        <w:contextualSpacing/>
        <w:jc w:val="both"/>
      </w:pPr>
      <w:r w:rsidRPr="00F43857">
        <w:t>1.4. Должностными лицами администрации, уполномоченными осуществлять муниципальный контроль на автомобильном транспорте, являются</w:t>
      </w:r>
      <w:r w:rsidR="005433A5" w:rsidRPr="00F43857">
        <w:t>:</w:t>
      </w:r>
      <w:r w:rsidR="006968F7" w:rsidRPr="00F43857">
        <w:t xml:space="preserve"> </w:t>
      </w:r>
    </w:p>
    <w:p w:rsidR="005433A5" w:rsidRPr="00F43857" w:rsidRDefault="005433A5" w:rsidP="004F0DC3">
      <w:pPr>
        <w:ind w:firstLine="709"/>
        <w:contextualSpacing/>
        <w:jc w:val="both"/>
      </w:pPr>
      <w:r w:rsidRPr="00F43857">
        <w:t xml:space="preserve">Глава посёлка – главный муниципальный инспектор </w:t>
      </w:r>
      <w:r w:rsidR="0013727E" w:rsidRPr="00F43857">
        <w:t>городского поселения «Посёлок Айхал» муниципального района «Мирнинский район» Республики Саха (Якутия)</w:t>
      </w:r>
      <w:r w:rsidRPr="00F43857">
        <w:t>;</w:t>
      </w:r>
      <w:r w:rsidR="005C649F" w:rsidRPr="00F43857">
        <w:rPr>
          <w:i/>
          <w:sz w:val="20"/>
          <w:szCs w:val="20"/>
        </w:rPr>
        <w:t xml:space="preserve"> (в редакции решения от 25.02.2025 V-№ 33-2)</w:t>
      </w:r>
    </w:p>
    <w:p w:rsidR="005433A5" w:rsidRPr="00F43857" w:rsidRDefault="005433A5" w:rsidP="004F0DC3">
      <w:pPr>
        <w:ind w:firstLine="709"/>
        <w:contextualSpacing/>
        <w:jc w:val="both"/>
      </w:pPr>
      <w:r w:rsidRPr="00F43857">
        <w:t xml:space="preserve">Заместитель главы администрации по </w:t>
      </w:r>
      <w:r w:rsidR="00CD2ACA" w:rsidRPr="00F43857">
        <w:t>ЖКХ</w:t>
      </w:r>
      <w:r w:rsidRPr="00F43857">
        <w:t xml:space="preserve"> – заместитель главного муниципального инспектора </w:t>
      </w:r>
      <w:r w:rsidR="0013727E" w:rsidRPr="00F43857">
        <w:t>городского поселения «Посёлок Айхал» муниципального района «Мирнинский район» Республики Саха (Якутия)</w:t>
      </w:r>
      <w:proofErr w:type="gramStart"/>
      <w:r w:rsidRPr="00F43857">
        <w:t>.</w:t>
      </w:r>
      <w:proofErr w:type="gramEnd"/>
      <w:r w:rsidR="005C649F" w:rsidRPr="00F43857">
        <w:rPr>
          <w:i/>
          <w:sz w:val="20"/>
          <w:szCs w:val="20"/>
        </w:rPr>
        <w:t xml:space="preserve"> (</w:t>
      </w:r>
      <w:proofErr w:type="gramStart"/>
      <w:r w:rsidR="005C649F" w:rsidRPr="00F43857">
        <w:rPr>
          <w:i/>
          <w:sz w:val="20"/>
          <w:szCs w:val="20"/>
        </w:rPr>
        <w:t>в</w:t>
      </w:r>
      <w:proofErr w:type="gramEnd"/>
      <w:r w:rsidR="005C649F" w:rsidRPr="00F43857">
        <w:rPr>
          <w:i/>
          <w:sz w:val="20"/>
          <w:szCs w:val="20"/>
        </w:rPr>
        <w:t xml:space="preserve"> редакции решения от 25.02.2025 V-№ 33-2)</w:t>
      </w:r>
    </w:p>
    <w:p w:rsidR="005433A5" w:rsidRPr="00F43857" w:rsidRDefault="00936DF4" w:rsidP="004F0DC3">
      <w:pPr>
        <w:pStyle w:val="aff3"/>
        <w:widowControl/>
        <w:tabs>
          <w:tab w:val="left" w:pos="0"/>
        </w:tabs>
        <w:ind w:left="0" w:firstLine="567"/>
        <w:jc w:val="both"/>
        <w:rPr>
          <w:rFonts w:ascii="Times New Roman" w:hAnsi="Times New Roman"/>
          <w:sz w:val="24"/>
          <w:szCs w:val="24"/>
        </w:rPr>
      </w:pPr>
      <w:r w:rsidRPr="00F43857">
        <w:rPr>
          <w:rFonts w:ascii="Times New Roman" w:hAnsi="Times New Roman"/>
          <w:sz w:val="24"/>
          <w:szCs w:val="24"/>
        </w:rPr>
        <w:lastRenderedPageBreak/>
        <w:t>Главный специалист по ЖКХ администрации городского поселения «Поселок Айхал» муниципального района «Мирнинский район» Республики Саха (Якутия) – инспектор</w:t>
      </w:r>
      <w:proofErr w:type="gramStart"/>
      <w:r w:rsidRPr="00F43857">
        <w:rPr>
          <w:rFonts w:ascii="Times New Roman" w:hAnsi="Times New Roman"/>
          <w:sz w:val="24"/>
          <w:szCs w:val="24"/>
        </w:rPr>
        <w:t>.</w:t>
      </w:r>
      <w:proofErr w:type="gramEnd"/>
      <w:r w:rsidRPr="00F43857">
        <w:rPr>
          <w:rFonts w:ascii="Times New Roman" w:hAnsi="Times New Roman"/>
          <w:sz w:val="24"/>
          <w:szCs w:val="24"/>
        </w:rPr>
        <w:t xml:space="preserve"> </w:t>
      </w:r>
      <w:r w:rsidR="005C649F" w:rsidRPr="00F43857">
        <w:rPr>
          <w:rFonts w:ascii="Times New Roman" w:hAnsi="Times New Roman"/>
          <w:i/>
        </w:rPr>
        <w:t>(</w:t>
      </w:r>
      <w:proofErr w:type="gramStart"/>
      <w:r w:rsidR="005C649F" w:rsidRPr="00F43857">
        <w:rPr>
          <w:rFonts w:ascii="Times New Roman" w:hAnsi="Times New Roman"/>
          <w:i/>
        </w:rPr>
        <w:t>в</w:t>
      </w:r>
      <w:proofErr w:type="gramEnd"/>
      <w:r w:rsidR="005C649F" w:rsidRPr="00F43857">
        <w:rPr>
          <w:rFonts w:ascii="Times New Roman" w:hAnsi="Times New Roman"/>
          <w:i/>
        </w:rPr>
        <w:t xml:space="preserve"> редакции решения от </w:t>
      </w:r>
      <w:r w:rsidRPr="00F43857">
        <w:rPr>
          <w:rFonts w:ascii="Times New Roman" w:hAnsi="Times New Roman"/>
          <w:i/>
        </w:rPr>
        <w:t>15</w:t>
      </w:r>
      <w:r w:rsidR="005C649F" w:rsidRPr="00F43857">
        <w:rPr>
          <w:rFonts w:ascii="Times New Roman" w:hAnsi="Times New Roman"/>
          <w:i/>
        </w:rPr>
        <w:t>.</w:t>
      </w:r>
      <w:r w:rsidRPr="00F43857">
        <w:rPr>
          <w:rFonts w:ascii="Times New Roman" w:hAnsi="Times New Roman"/>
          <w:i/>
        </w:rPr>
        <w:t>07</w:t>
      </w:r>
      <w:r w:rsidR="005C649F" w:rsidRPr="00F43857">
        <w:rPr>
          <w:rFonts w:ascii="Times New Roman" w:hAnsi="Times New Roman"/>
          <w:i/>
        </w:rPr>
        <w:t>.2025 V-№ 3</w:t>
      </w:r>
      <w:r w:rsidRPr="00F43857">
        <w:rPr>
          <w:rFonts w:ascii="Times New Roman" w:hAnsi="Times New Roman"/>
          <w:i/>
        </w:rPr>
        <w:t>8</w:t>
      </w:r>
      <w:r w:rsidR="005C649F" w:rsidRPr="00F43857">
        <w:rPr>
          <w:rFonts w:ascii="Times New Roman" w:hAnsi="Times New Roman"/>
          <w:i/>
        </w:rPr>
        <w:t>-2)</w:t>
      </w:r>
    </w:p>
    <w:p w:rsidR="00DC3AE5" w:rsidRPr="00F43857" w:rsidRDefault="00DC3AE5" w:rsidP="004F0DC3">
      <w:pPr>
        <w:pStyle w:val="aff3"/>
        <w:widowControl/>
        <w:tabs>
          <w:tab w:val="left" w:pos="0"/>
        </w:tabs>
        <w:ind w:left="0" w:firstLine="567"/>
        <w:jc w:val="both"/>
        <w:rPr>
          <w:rFonts w:ascii="Times New Roman" w:hAnsi="Times New Roman"/>
          <w:sz w:val="24"/>
          <w:szCs w:val="24"/>
        </w:rPr>
      </w:pPr>
      <w:r w:rsidRPr="00F43857">
        <w:rPr>
          <w:rFonts w:ascii="Times New Roman" w:hAnsi="Times New Roman"/>
          <w:sz w:val="24"/>
          <w:szCs w:val="24"/>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F43857" w:rsidRDefault="00DC3AE5" w:rsidP="004F0DC3">
      <w:pPr>
        <w:ind w:firstLine="709"/>
        <w:contextualSpacing/>
        <w:jc w:val="both"/>
      </w:pPr>
      <w:r w:rsidRPr="00F43857">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1.5. </w:t>
      </w:r>
      <w:proofErr w:type="gramStart"/>
      <w:r w:rsidRPr="00F43857">
        <w:rPr>
          <w:rFonts w:ascii="Times New Roman" w:hAnsi="Times New Roman" w:cs="Times New Roman"/>
          <w:sz w:val="24"/>
          <w:szCs w:val="24"/>
        </w:rPr>
        <w:t xml:space="preserve">К отношениям, связанным с осуществлением </w:t>
      </w:r>
      <w:bookmarkStart w:id="2" w:name="_Hlk77673892"/>
      <w:r w:rsidRPr="00F43857">
        <w:rPr>
          <w:rFonts w:ascii="Times New Roman" w:hAnsi="Times New Roman" w:cs="Times New Roman"/>
          <w:sz w:val="24"/>
          <w:szCs w:val="24"/>
        </w:rPr>
        <w:t>муниципального контроля на автомобильном транспорте</w:t>
      </w:r>
      <w:bookmarkEnd w:id="2"/>
      <w:r w:rsidRPr="00F43857">
        <w:rPr>
          <w:rFonts w:ascii="Times New Roman" w:hAnsi="Times New Roman" w:cs="Times New Roman"/>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F43857">
        <w:rPr>
          <w:rStyle w:val="a5"/>
          <w:rFonts w:ascii="Times New Roman" w:hAnsi="Times New Roman" w:cs="Times New Roman"/>
          <w:color w:val="auto"/>
          <w:sz w:val="24"/>
          <w:szCs w:val="24"/>
        </w:rPr>
        <w:t>закона</w:t>
      </w:r>
      <w:r w:rsidRPr="00F43857">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F43857">
        <w:rPr>
          <w:rFonts w:ascii="Times New Roman" w:hAnsi="Times New Roman" w:cs="Times New Roman"/>
          <w:sz w:val="24"/>
          <w:szCs w:val="24"/>
        </w:rPr>
        <w:t xml:space="preserve"> Российской Федерации и о внесении изменений в отдельные законодательные акты Российской Федерации», Федерального </w:t>
      </w:r>
      <w:r w:rsidRPr="00F43857">
        <w:rPr>
          <w:rStyle w:val="a5"/>
          <w:rFonts w:ascii="Times New Roman" w:hAnsi="Times New Roman" w:cs="Times New Roman"/>
          <w:color w:val="auto"/>
          <w:sz w:val="24"/>
          <w:szCs w:val="24"/>
        </w:rPr>
        <w:t>закона</w:t>
      </w:r>
      <w:r w:rsidRPr="00F43857">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1.6. Объектами </w:t>
      </w:r>
      <w:bookmarkStart w:id="3" w:name="_Hlk77676821"/>
      <w:r w:rsidRPr="00F43857">
        <w:rPr>
          <w:rFonts w:ascii="Times New Roman" w:hAnsi="Times New Roman" w:cs="Times New Roman"/>
          <w:sz w:val="24"/>
          <w:szCs w:val="24"/>
        </w:rPr>
        <w:t xml:space="preserve">муниципального контроля на автомобильном транспорте </w:t>
      </w:r>
      <w:bookmarkEnd w:id="3"/>
      <w:r w:rsidRPr="00F43857">
        <w:rPr>
          <w:rFonts w:ascii="Times New Roman" w:hAnsi="Times New Roman" w:cs="Times New Roman"/>
          <w:sz w:val="24"/>
          <w:szCs w:val="24"/>
        </w:rPr>
        <w:t>являются: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F43857" w:rsidRDefault="00DC3AE5" w:rsidP="004F0DC3">
      <w:pPr>
        <w:pStyle w:val="ConsPlusNormal"/>
        <w:ind w:firstLine="709"/>
        <w:jc w:val="both"/>
        <w:rPr>
          <w:rFonts w:ascii="Times New Roman" w:hAnsi="Times New Roman" w:cs="Times New Roman"/>
          <w:sz w:val="24"/>
          <w:szCs w:val="24"/>
        </w:rPr>
      </w:pPr>
      <w:bookmarkStart w:id="4" w:name="_Hlk77675416"/>
      <w:r w:rsidRPr="00F43857">
        <w:rPr>
          <w:rFonts w:ascii="Times New Roman" w:hAnsi="Times New Roman" w:cs="Times New Roman"/>
          <w:sz w:val="24"/>
          <w:szCs w:val="24"/>
        </w:rPr>
        <w:t xml:space="preserve">внесение платы за </w:t>
      </w:r>
      <w:bookmarkEnd w:id="4"/>
      <w:r w:rsidRPr="00F43857">
        <w:rPr>
          <w:rFonts w:ascii="Times New Roman" w:hAnsi="Times New Roman" w:cs="Times New Roman"/>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внесение платы за присоединение объектов дорожного сервиса к автомобильным дорогам общего пользования местного значения;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F43857">
        <w:rPr>
          <w:rFonts w:ascii="Times New Roman" w:hAnsi="Times New Roman" w:cs="Times New Roman"/>
          <w:sz w:val="24"/>
          <w:szCs w:val="24"/>
        </w:rPr>
        <w:t>ТР</w:t>
      </w:r>
      <w:proofErr w:type="gramEnd"/>
      <w:r w:rsidRPr="00F43857">
        <w:rPr>
          <w:rFonts w:ascii="Times New Roman" w:hAnsi="Times New Roman" w:cs="Times New Roman"/>
          <w:sz w:val="24"/>
          <w:szCs w:val="24"/>
        </w:rPr>
        <w:t xml:space="preserve"> ТС 014/2011);</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F43857">
        <w:rPr>
          <w:rFonts w:ascii="Times New Roman" w:hAnsi="Times New Roman" w:cs="Times New Roman"/>
          <w:sz w:val="24"/>
          <w:szCs w:val="24"/>
        </w:rPr>
        <w:t>ТР</w:t>
      </w:r>
      <w:proofErr w:type="gramEnd"/>
      <w:r w:rsidRPr="00F43857">
        <w:rPr>
          <w:rFonts w:ascii="Times New Roman" w:hAnsi="Times New Roman" w:cs="Times New Roman"/>
          <w:sz w:val="24"/>
          <w:szCs w:val="24"/>
        </w:rPr>
        <w:t xml:space="preserve"> ТС 014/2011);</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придорожные полосы и полосы </w:t>
      </w:r>
      <w:proofErr w:type="gramStart"/>
      <w:r w:rsidRPr="00F43857">
        <w:rPr>
          <w:rFonts w:ascii="Times New Roman" w:hAnsi="Times New Roman" w:cs="Times New Roman"/>
          <w:sz w:val="24"/>
          <w:szCs w:val="24"/>
        </w:rPr>
        <w:t>отвода</w:t>
      </w:r>
      <w:proofErr w:type="gramEnd"/>
      <w:r w:rsidRPr="00F43857">
        <w:rPr>
          <w:rFonts w:ascii="Times New Roman" w:hAnsi="Times New Roman" w:cs="Times New Roman"/>
          <w:sz w:val="24"/>
          <w:szCs w:val="24"/>
        </w:rPr>
        <w:t xml:space="preserve"> автомобильных дорог общего пользования местного значения;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автомобильная дорога общего пользования местного значения и искусственные дорожные сооружения на ней;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примыкания к автомобильным дорогам местного значения, в том числе примыкания объектов дорожного сервиса.</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1.7. </w:t>
      </w:r>
      <w:proofErr w:type="gramStart"/>
      <w:r w:rsidRPr="00F43857">
        <w:rPr>
          <w:rFonts w:ascii="Times New Roman" w:hAnsi="Times New Roman" w:cs="Times New Roman"/>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936DF4" w:rsidRPr="00F43857" w:rsidRDefault="00DC3AE5" w:rsidP="00936DF4">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1.8. </w:t>
      </w:r>
      <w:r w:rsidR="00936DF4" w:rsidRPr="00F43857">
        <w:rPr>
          <w:rFonts w:ascii="Times New Roman" w:hAnsi="Times New Roman" w:cs="Times New Roman"/>
          <w:sz w:val="24"/>
          <w:szCs w:val="24"/>
        </w:rPr>
        <w:t>Администрацией в рамках осуществления муниципального контроля на автомобильном транспорте и в дорожном хозяйстве обеспечивается учет объектов муниципального контроля на автомобильном транспорте и в дорожном хозяйстве.</w:t>
      </w:r>
    </w:p>
    <w:p w:rsidR="00936DF4" w:rsidRPr="00F43857" w:rsidRDefault="00936DF4" w:rsidP="00936DF4">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Учёт объектов контроля осуществляется путем ведения журнала учета объектов контроля. Обеспечивает актуальность сведений об объектах контроля в журнале учёта объектов контроля.</w:t>
      </w:r>
    </w:p>
    <w:p w:rsidR="00936DF4" w:rsidRPr="00F43857" w:rsidRDefault="00936DF4" w:rsidP="00936DF4">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36DF4" w:rsidRPr="00F43857" w:rsidRDefault="00936DF4" w:rsidP="00936DF4">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При осуществлении учёта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F43857">
        <w:rPr>
          <w:rFonts w:ascii="Times New Roman" w:hAnsi="Times New Roman" w:cs="Times New Roman"/>
          <w:sz w:val="24"/>
          <w:szCs w:val="24"/>
        </w:rPr>
        <w:t>также</w:t>
      </w:r>
      <w:proofErr w:type="gramEnd"/>
      <w:r w:rsidRPr="00F43857">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A74F02" w:rsidRPr="00F43857" w:rsidRDefault="00936DF4" w:rsidP="00A74F02">
      <w:pPr>
        <w:pStyle w:val="aff3"/>
        <w:widowControl/>
        <w:tabs>
          <w:tab w:val="left" w:pos="0"/>
        </w:tabs>
        <w:ind w:left="0" w:firstLine="567"/>
        <w:jc w:val="both"/>
        <w:rPr>
          <w:rFonts w:ascii="Times New Roman" w:hAnsi="Times New Roman"/>
          <w:i/>
        </w:rPr>
      </w:pPr>
      <w:r w:rsidRPr="00F43857">
        <w:rPr>
          <w:rFonts w:ascii="Times New Roman" w:hAnsi="Times New Roman"/>
          <w:sz w:val="24"/>
          <w:szCs w:val="24"/>
        </w:rPr>
        <w:t xml:space="preserve">Орган муниципального контроля осуществляет категорирование объектов контроля в порядке </w:t>
      </w:r>
      <w:proofErr w:type="gramStart"/>
      <w:r w:rsidRPr="00F43857">
        <w:rPr>
          <w:rFonts w:ascii="Times New Roman" w:hAnsi="Times New Roman"/>
          <w:sz w:val="24"/>
          <w:szCs w:val="24"/>
        </w:rPr>
        <w:t>определённым</w:t>
      </w:r>
      <w:proofErr w:type="gramEnd"/>
      <w:r w:rsidRPr="00F43857">
        <w:rPr>
          <w:rFonts w:ascii="Times New Roman" w:hAnsi="Times New Roman"/>
          <w:sz w:val="24"/>
          <w:szCs w:val="24"/>
        </w:rPr>
        <w:t xml:space="preserve"> статьей 24 Федерального закона от 31 июля 2020 N248-ФЗ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rsidR="00A74F02" w:rsidRPr="00F43857">
        <w:rPr>
          <w:rFonts w:ascii="Times New Roman" w:hAnsi="Times New Roman"/>
          <w:i/>
        </w:rPr>
        <w:t xml:space="preserve"> </w:t>
      </w:r>
    </w:p>
    <w:p w:rsidR="00A74F02" w:rsidRPr="00F43857" w:rsidRDefault="00A74F02" w:rsidP="00A74F02">
      <w:pPr>
        <w:pStyle w:val="aff3"/>
        <w:widowControl/>
        <w:tabs>
          <w:tab w:val="left" w:pos="0"/>
        </w:tabs>
        <w:ind w:left="0" w:firstLine="567"/>
        <w:jc w:val="both"/>
        <w:rPr>
          <w:rFonts w:ascii="Times New Roman" w:hAnsi="Times New Roman"/>
          <w:i/>
        </w:rPr>
      </w:pPr>
      <w:r w:rsidRPr="00F43857">
        <w:rPr>
          <w:rFonts w:ascii="Times New Roman" w:hAnsi="Times New Roman"/>
          <w:i/>
        </w:rPr>
        <w:t>(в редакции решения от 15.07.2025 V-№ 38-2)</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1.9. Администрация осуществляет муниципальный контроль на автомобильном транспорте и в дорожном хозяйстве на основе управления рисками причинения вред</w:t>
      </w:r>
      <w:proofErr w:type="gramStart"/>
      <w:r w:rsidRPr="00F43857">
        <w:rPr>
          <w:rFonts w:ascii="Times New Roman" w:hAnsi="Times New Roman"/>
          <w:sz w:val="24"/>
          <w:szCs w:val="24"/>
        </w:rPr>
        <w:t>а(</w:t>
      </w:r>
      <w:proofErr w:type="gramEnd"/>
      <w:r w:rsidRPr="00F43857">
        <w:rPr>
          <w:rFonts w:ascii="Times New Roman" w:hAnsi="Times New Roman"/>
          <w:sz w:val="24"/>
          <w:szCs w:val="24"/>
        </w:rPr>
        <w:t xml:space="preserve">ущерба). </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lastRenderedPageBreak/>
        <w:t>1.10.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дорожном хозяйстве объекты такого контроля, предусмотренные пунктом 1.6 настоящего Положения, подлежат отнесению к категориям риска в соответствии с Федеральным законом № 248-ФЗ.</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 xml:space="preserve">1.11. </w:t>
      </w:r>
      <w:proofErr w:type="gramStart"/>
      <w:r w:rsidRPr="00F43857">
        <w:rPr>
          <w:rFonts w:ascii="Times New Roman" w:hAnsi="Times New Roman"/>
          <w:sz w:val="24"/>
          <w:szCs w:val="24"/>
        </w:rPr>
        <w:t xml:space="preserve">Отнесение администрацией предусмотренных пунктом 1.6 настоящего Положения объектов муниципального контроля на автомобильном транспорте и в дорожном хозяйстве (далее – объекты контроля) к определенной категории риска осуществляется в соответствии </w:t>
      </w:r>
      <w:proofErr w:type="spellStart"/>
      <w:r w:rsidRPr="00F43857">
        <w:rPr>
          <w:rFonts w:ascii="Times New Roman" w:hAnsi="Times New Roman"/>
          <w:sz w:val="24"/>
          <w:szCs w:val="24"/>
        </w:rPr>
        <w:t>c</w:t>
      </w:r>
      <w:proofErr w:type="spellEnd"/>
      <w:r w:rsidRPr="00F43857">
        <w:rPr>
          <w:rFonts w:ascii="Times New Roman" w:hAnsi="Times New Roman"/>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и в дорожном хозяйстве согласно приложению № 1 к настоящему Положению.</w:t>
      </w:r>
      <w:proofErr w:type="gramEnd"/>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1.12. Администрация для целей управления рисками причинения вреда (ущерба) при осуществлении муниципального контроля на автомобильном транспорте и в дорожном хозяйстве относит объекты контроля к одной из следующих категорий риска причинения вреда (ущерба) (далее - категории риска):</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1) средний риск;</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2) умеренный риск;</w:t>
      </w:r>
    </w:p>
    <w:p w:rsidR="00A74F02"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3) низкий риск.</w:t>
      </w:r>
    </w:p>
    <w:p w:rsidR="00F43857" w:rsidRPr="00F43857" w:rsidRDefault="00F43857" w:rsidP="00A74F02">
      <w:pPr>
        <w:pStyle w:val="aff3"/>
        <w:tabs>
          <w:tab w:val="left" w:pos="0"/>
        </w:tabs>
        <w:ind w:left="0" w:firstLine="567"/>
        <w:jc w:val="both"/>
        <w:rPr>
          <w:rFonts w:ascii="Times New Roman" w:hAnsi="Times New Roman"/>
          <w:i/>
          <w:color w:val="FF0000"/>
        </w:rPr>
      </w:pPr>
      <w:r w:rsidRPr="00F43857">
        <w:rPr>
          <w:rFonts w:ascii="Times New Roman" w:hAnsi="Times New Roman"/>
          <w:color w:val="FF0000"/>
          <w:sz w:val="24"/>
          <w:szCs w:val="24"/>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F43857">
        <w:rPr>
          <w:rFonts w:ascii="Times New Roman" w:hAnsi="Times New Roman"/>
          <w:color w:val="FF0000"/>
          <w:sz w:val="24"/>
          <w:szCs w:val="24"/>
        </w:rPr>
        <w:t>.</w:t>
      </w:r>
      <w:proofErr w:type="gramEnd"/>
      <w:r>
        <w:rPr>
          <w:rFonts w:ascii="Times New Roman" w:hAnsi="Times New Roman"/>
          <w:color w:val="FF0000"/>
          <w:sz w:val="24"/>
          <w:szCs w:val="24"/>
        </w:rPr>
        <w:t xml:space="preserve"> </w:t>
      </w:r>
      <w:r>
        <w:rPr>
          <w:rFonts w:ascii="Times New Roman" w:hAnsi="Times New Roman"/>
          <w:i/>
          <w:color w:val="FF0000"/>
        </w:rPr>
        <w:t>(</w:t>
      </w:r>
      <w:proofErr w:type="gramStart"/>
      <w:r>
        <w:rPr>
          <w:rFonts w:ascii="Times New Roman" w:hAnsi="Times New Roman"/>
          <w:i/>
          <w:color w:val="FF0000"/>
        </w:rPr>
        <w:t>в</w:t>
      </w:r>
      <w:proofErr w:type="gramEnd"/>
      <w:r>
        <w:rPr>
          <w:rFonts w:ascii="Times New Roman" w:hAnsi="Times New Roman"/>
          <w:i/>
          <w:color w:val="FF0000"/>
        </w:rPr>
        <w:t xml:space="preserve"> редакции решения ПС от 17.03.2026 </w:t>
      </w:r>
      <w:r>
        <w:rPr>
          <w:rFonts w:ascii="Times New Roman" w:hAnsi="Times New Roman"/>
          <w:i/>
          <w:color w:val="FF0000"/>
          <w:lang w:val="en-US"/>
        </w:rPr>
        <w:t>V</w:t>
      </w:r>
      <w:r>
        <w:rPr>
          <w:rFonts w:ascii="Times New Roman" w:hAnsi="Times New Roman"/>
          <w:i/>
          <w:color w:val="FF0000"/>
        </w:rPr>
        <w:t>-№ 47-2)</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1.13.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1.14.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A74F02" w:rsidRPr="00F43857" w:rsidRDefault="00A74F02" w:rsidP="00A74F02">
      <w:pPr>
        <w:pStyle w:val="aff3"/>
        <w:tabs>
          <w:tab w:val="left" w:pos="0"/>
        </w:tabs>
        <w:ind w:left="0" w:firstLine="567"/>
        <w:jc w:val="both"/>
        <w:rPr>
          <w:rFonts w:ascii="Times New Roman" w:hAnsi="Times New Roman"/>
          <w:sz w:val="24"/>
          <w:szCs w:val="24"/>
        </w:rPr>
      </w:pPr>
      <w:r w:rsidRPr="00F43857">
        <w:rPr>
          <w:rFonts w:ascii="Times New Roman" w:hAnsi="Times New Roman"/>
          <w:sz w:val="24"/>
          <w:szCs w:val="24"/>
        </w:rPr>
        <w:t>На основании части 5 статьи 25 Федерального закона № 248-ФЗ плановые контрольные мероприятия и обязательные профилактические визиты в отношении объектов контроля, отнесённых к среднему, умеренному и низкому риску не проводятся.</w:t>
      </w:r>
    </w:p>
    <w:p w:rsidR="00A74F02" w:rsidRPr="00F43857" w:rsidRDefault="00A74F02" w:rsidP="00A74F02">
      <w:pPr>
        <w:pStyle w:val="aff3"/>
        <w:widowControl/>
        <w:tabs>
          <w:tab w:val="left" w:pos="0"/>
        </w:tabs>
        <w:ind w:left="0" w:firstLine="567"/>
        <w:jc w:val="both"/>
        <w:rPr>
          <w:rFonts w:ascii="Times New Roman" w:hAnsi="Times New Roman"/>
          <w:sz w:val="24"/>
          <w:szCs w:val="24"/>
        </w:rPr>
      </w:pPr>
      <w:r w:rsidRPr="00F43857">
        <w:rPr>
          <w:rFonts w:ascii="Times New Roman" w:hAnsi="Times New Roman"/>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A74F02" w:rsidRPr="00F43857" w:rsidRDefault="00A74F02" w:rsidP="00A74F02">
      <w:pPr>
        <w:pStyle w:val="aff3"/>
        <w:widowControl/>
        <w:tabs>
          <w:tab w:val="left" w:pos="0"/>
        </w:tabs>
        <w:ind w:left="0" w:firstLine="567"/>
        <w:jc w:val="both"/>
        <w:rPr>
          <w:rFonts w:ascii="Times New Roman" w:hAnsi="Times New Roman"/>
          <w:i/>
        </w:rPr>
      </w:pPr>
      <w:r w:rsidRPr="00F43857">
        <w:rPr>
          <w:rFonts w:ascii="Times New Roman" w:hAnsi="Times New Roman"/>
          <w:i/>
        </w:rPr>
        <w:t>(введено решением от 15.07.2025 V-№ 38-2)</w:t>
      </w:r>
    </w:p>
    <w:p w:rsidR="00DC3AE5" w:rsidRPr="00F43857" w:rsidRDefault="00DC3AE5" w:rsidP="004F0DC3">
      <w:pPr>
        <w:pStyle w:val="ConsPlusNormal"/>
        <w:ind w:firstLine="709"/>
        <w:jc w:val="both"/>
        <w:rPr>
          <w:rFonts w:ascii="Times New Roman" w:hAnsi="Times New Roman" w:cs="Times New Roman"/>
          <w:sz w:val="24"/>
          <w:szCs w:val="24"/>
        </w:rPr>
      </w:pPr>
    </w:p>
    <w:p w:rsidR="00933922" w:rsidRPr="00F43857" w:rsidRDefault="00DC3AE5" w:rsidP="004F0DC3">
      <w:pPr>
        <w:pStyle w:val="ConsPlusNormal"/>
        <w:ind w:firstLine="0"/>
        <w:jc w:val="center"/>
        <w:rPr>
          <w:rFonts w:ascii="Times New Roman" w:hAnsi="Times New Roman" w:cs="Times New Roman"/>
          <w:b/>
          <w:bCs/>
          <w:sz w:val="24"/>
          <w:szCs w:val="24"/>
        </w:rPr>
      </w:pPr>
      <w:r w:rsidRPr="00F43857">
        <w:rPr>
          <w:rFonts w:ascii="Times New Roman" w:hAnsi="Times New Roman" w:cs="Times New Roman"/>
          <w:b/>
          <w:bCs/>
          <w:sz w:val="24"/>
          <w:szCs w:val="24"/>
        </w:rPr>
        <w:t>2. Профилактика рисков причинения вреда (ущерба)</w:t>
      </w:r>
    </w:p>
    <w:p w:rsidR="00DC3AE5" w:rsidRPr="00F43857" w:rsidRDefault="00DC3AE5" w:rsidP="004F0DC3">
      <w:pPr>
        <w:pStyle w:val="ConsPlusNormal"/>
        <w:ind w:firstLine="0"/>
        <w:jc w:val="center"/>
        <w:rPr>
          <w:rFonts w:ascii="Times New Roman" w:hAnsi="Times New Roman" w:cs="Times New Roman"/>
          <w:b/>
          <w:bCs/>
          <w:sz w:val="24"/>
          <w:szCs w:val="24"/>
        </w:rPr>
      </w:pPr>
      <w:r w:rsidRPr="00F43857">
        <w:rPr>
          <w:rFonts w:ascii="Times New Roman" w:hAnsi="Times New Roman" w:cs="Times New Roman"/>
          <w:b/>
          <w:bCs/>
          <w:sz w:val="24"/>
          <w:szCs w:val="24"/>
        </w:rPr>
        <w:t xml:space="preserve"> охраняемым законом ценностям</w:t>
      </w:r>
    </w:p>
    <w:p w:rsidR="00933922" w:rsidRPr="00F43857" w:rsidRDefault="00933922" w:rsidP="004F0DC3">
      <w:pPr>
        <w:pStyle w:val="aff3"/>
        <w:widowControl/>
        <w:tabs>
          <w:tab w:val="left" w:pos="0"/>
        </w:tabs>
        <w:ind w:left="0"/>
        <w:jc w:val="center"/>
        <w:rPr>
          <w:rFonts w:ascii="Times New Roman" w:hAnsi="Times New Roman"/>
          <w:sz w:val="24"/>
          <w:szCs w:val="24"/>
        </w:rPr>
      </w:pPr>
      <w:r w:rsidRPr="00F43857">
        <w:rPr>
          <w:rFonts w:ascii="Times New Roman" w:hAnsi="Times New Roman"/>
          <w:sz w:val="24"/>
          <w:szCs w:val="24"/>
        </w:rPr>
        <w:t>(часть 2 вступает в силу с 1 января 2023 года)</w:t>
      </w:r>
    </w:p>
    <w:p w:rsidR="00DC3AE5" w:rsidRPr="00F43857" w:rsidRDefault="00DC3AE5" w:rsidP="004F0DC3">
      <w:pPr>
        <w:pStyle w:val="ConsPlusNormal"/>
        <w:ind w:firstLine="0"/>
        <w:jc w:val="center"/>
        <w:rPr>
          <w:rFonts w:ascii="Times New Roman" w:hAnsi="Times New Roman" w:cs="Times New Roman"/>
          <w:b/>
          <w:bCs/>
          <w:sz w:val="24"/>
          <w:szCs w:val="24"/>
        </w:rPr>
      </w:pP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2.1. Администрация осуществляет муниципальный контроль на автомобильном </w:t>
      </w:r>
      <w:proofErr w:type="gramStart"/>
      <w:r w:rsidRPr="00F43857">
        <w:rPr>
          <w:rFonts w:ascii="Times New Roman" w:hAnsi="Times New Roman" w:cs="Times New Roman"/>
          <w:sz w:val="24"/>
          <w:szCs w:val="24"/>
        </w:rPr>
        <w:t>транспорте</w:t>
      </w:r>
      <w:proofErr w:type="gramEnd"/>
      <w:r w:rsidRPr="00F43857">
        <w:rPr>
          <w:rFonts w:ascii="Times New Roman" w:hAnsi="Times New Roman" w:cs="Times New Roman"/>
          <w:sz w:val="24"/>
          <w:szCs w:val="24"/>
        </w:rPr>
        <w:t xml:space="preserve"> в том числе посредством проведения профилактических мероприятий.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2.3. При осуществлении муниципального контроля на автомобильном транспорте проведение профилактических мероприятий, направленных на снижение риска </w:t>
      </w:r>
      <w:r w:rsidRPr="00F43857">
        <w:rPr>
          <w:rFonts w:ascii="Times New Roman" w:hAnsi="Times New Roman" w:cs="Times New Roman"/>
          <w:sz w:val="24"/>
          <w:szCs w:val="24"/>
        </w:rPr>
        <w:lastRenderedPageBreak/>
        <w:t>причинения вреда (ущерба), является приоритетным по отношению к проведению контрольных мероприятий.</w:t>
      </w:r>
    </w:p>
    <w:p w:rsidR="002F67DA" w:rsidRPr="00F43857" w:rsidRDefault="002F67DA"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Матрица категорий риска причинения вреда (ущерба) в рамках осуществления муниципального контроля установлены приложением 1 к настоящему Положению.</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F43857" w:rsidRDefault="00DC3AE5" w:rsidP="004F0DC3">
      <w:pPr>
        <w:pStyle w:val="ConsPlusNormal"/>
        <w:ind w:firstLine="709"/>
        <w:jc w:val="both"/>
        <w:rPr>
          <w:rFonts w:ascii="Times New Roman" w:hAnsi="Times New Roman" w:cs="Times New Roman"/>
          <w:sz w:val="24"/>
          <w:szCs w:val="24"/>
        </w:rPr>
      </w:pPr>
      <w:proofErr w:type="gramStart"/>
      <w:r w:rsidRPr="00F43857">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CD2ACA" w:rsidRPr="00F43857">
        <w:rPr>
          <w:rFonts w:ascii="Times New Roman" w:hAnsi="Times New Roman" w:cs="Times New Roman"/>
          <w:sz w:val="24"/>
          <w:szCs w:val="24"/>
        </w:rPr>
        <w:t xml:space="preserve">поселка </w:t>
      </w:r>
      <w:r w:rsidRPr="00F43857">
        <w:rPr>
          <w:rFonts w:ascii="Times New Roman" w:hAnsi="Times New Roman" w:cs="Times New Roman"/>
          <w:sz w:val="24"/>
          <w:szCs w:val="24"/>
        </w:rPr>
        <w:t>(заместителю главы) для принятия решения о проведении контрольных мероприятий.</w:t>
      </w:r>
      <w:proofErr w:type="gramEnd"/>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1) информирование;</w:t>
      </w:r>
    </w:p>
    <w:p w:rsidR="00DC3AE5" w:rsidRPr="00F43857" w:rsidRDefault="0032276E"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w:t>
      </w:r>
      <w:r w:rsidR="00DC3AE5" w:rsidRPr="00F43857">
        <w:rPr>
          <w:rFonts w:ascii="Times New Roman" w:hAnsi="Times New Roman" w:cs="Times New Roman"/>
          <w:sz w:val="24"/>
          <w:szCs w:val="24"/>
        </w:rPr>
        <w:t>) объявление предостережений;</w:t>
      </w:r>
    </w:p>
    <w:p w:rsidR="00191AA8" w:rsidRPr="00F43857" w:rsidRDefault="0032276E"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w:t>
      </w:r>
      <w:r w:rsidR="00DC3AE5" w:rsidRPr="00F43857">
        <w:rPr>
          <w:rFonts w:ascii="Times New Roman" w:hAnsi="Times New Roman" w:cs="Times New Roman"/>
          <w:sz w:val="24"/>
          <w:szCs w:val="24"/>
        </w:rPr>
        <w:t>) консультирование;</w:t>
      </w:r>
    </w:p>
    <w:p w:rsidR="00C60EEC" w:rsidRPr="00F43857" w:rsidRDefault="00C60EEC"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4) профилактический визит </w:t>
      </w:r>
      <w:r w:rsidRPr="00F43857">
        <w:rPr>
          <w:rFonts w:ascii="Times New Roman" w:hAnsi="Times New Roman"/>
          <w:i/>
        </w:rPr>
        <w:t>(введено решением от 15.07.2025 V-№ 38-2)</w:t>
      </w:r>
    </w:p>
    <w:p w:rsidR="00DC3AE5" w:rsidRPr="00F43857" w:rsidRDefault="00DC3AE5" w:rsidP="004F0DC3">
      <w:pPr>
        <w:pStyle w:val="ConsPlusNormal"/>
        <w:ind w:firstLine="709"/>
        <w:jc w:val="both"/>
        <w:rPr>
          <w:rFonts w:ascii="Times New Roman" w:hAnsi="Times New Roman" w:cs="Times New Roman"/>
          <w:sz w:val="24"/>
          <w:szCs w:val="24"/>
          <w:shd w:val="clear" w:color="auto" w:fill="FFFFFF"/>
        </w:rPr>
      </w:pPr>
      <w:r w:rsidRPr="00F43857">
        <w:rPr>
          <w:rFonts w:ascii="Times New Roman" w:hAnsi="Times New Roman" w:cs="Times New Roman"/>
          <w:sz w:val="24"/>
          <w:szCs w:val="24"/>
        </w:rPr>
        <w:t xml:space="preserve">2.6. </w:t>
      </w:r>
      <w:proofErr w:type="gramStart"/>
      <w:r w:rsidRPr="00F43857">
        <w:rPr>
          <w:rFonts w:ascii="Times New Roman" w:hAnsi="Times New Roman" w:cs="Times New Roman"/>
          <w:sz w:val="24"/>
          <w:szCs w:val="24"/>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CD2ACA" w:rsidRPr="00F43857">
        <w:rPr>
          <w:rFonts w:ascii="Times New Roman" w:hAnsi="Times New Roman" w:cs="Times New Roman"/>
          <w:sz w:val="24"/>
          <w:szCs w:val="24"/>
        </w:rPr>
        <w:t xml:space="preserve">органа местного самоуправления </w:t>
      </w:r>
      <w:r w:rsidR="0013727E" w:rsidRPr="00F43857">
        <w:rPr>
          <w:rFonts w:ascii="Times New Roman" w:hAnsi="Times New Roman" w:cs="Times New Roman"/>
          <w:sz w:val="24"/>
          <w:szCs w:val="24"/>
        </w:rPr>
        <w:t>городского поселения «Посёлок Айхал» муниципального района «Мирнинский район» Республики Саха (Якутия)</w:t>
      </w:r>
      <w:r w:rsidRPr="00F43857">
        <w:rPr>
          <w:rFonts w:ascii="Times New Roman" w:hAnsi="Times New Roman" w:cs="Times New Roman"/>
          <w:sz w:val="24"/>
          <w:szCs w:val="24"/>
        </w:rPr>
        <w:t xml:space="preserve"> (далее – официальный сайт администрации) в специальном разделе, посвященном контрольной деятельности (</w:t>
      </w:r>
      <w:r w:rsidRPr="00F43857">
        <w:rPr>
          <w:rFonts w:ascii="Times New Roman" w:hAnsi="Times New Roman" w:cs="Times New Roman"/>
          <w:sz w:val="24"/>
          <w:szCs w:val="24"/>
          <w:shd w:val="clear" w:color="auto" w:fill="FFFFFF"/>
        </w:rPr>
        <w:t xml:space="preserve">доступ к специальному разделу должен осуществляться с главной (основной) страницы </w:t>
      </w:r>
      <w:r w:rsidRPr="00F43857">
        <w:rPr>
          <w:rFonts w:ascii="Times New Roman" w:hAnsi="Times New Roman" w:cs="Times New Roman"/>
          <w:sz w:val="24"/>
          <w:szCs w:val="24"/>
        </w:rPr>
        <w:t>официального сайта администрации</w:t>
      </w:r>
      <w:r w:rsidRPr="00F43857">
        <w:rPr>
          <w:rFonts w:ascii="Times New Roman" w:hAnsi="Times New Roman" w:cs="Times New Roman"/>
          <w:sz w:val="24"/>
          <w:szCs w:val="24"/>
          <w:shd w:val="clear" w:color="auto" w:fill="FFFFFF"/>
        </w:rPr>
        <w:t>)</w:t>
      </w:r>
      <w:r w:rsidRPr="00F43857">
        <w:rPr>
          <w:rFonts w:ascii="Times New Roman" w:hAnsi="Times New Roman" w:cs="Times New Roman"/>
          <w:sz w:val="24"/>
          <w:szCs w:val="24"/>
        </w:rPr>
        <w:t>, в средствах массовой информации,</w:t>
      </w:r>
      <w:r w:rsidRPr="00F43857">
        <w:rPr>
          <w:rFonts w:ascii="Times New Roman" w:hAnsi="Times New Roman" w:cs="Times New Roman"/>
          <w:sz w:val="24"/>
          <w:szCs w:val="24"/>
          <w:shd w:val="clear" w:color="auto" w:fill="FFFFFF"/>
        </w:rPr>
        <w:t xml:space="preserve"> через личные кабинеты контролируемых</w:t>
      </w:r>
      <w:proofErr w:type="gramEnd"/>
      <w:r w:rsidRPr="00F43857">
        <w:rPr>
          <w:rFonts w:ascii="Times New Roman" w:hAnsi="Times New Roman" w:cs="Times New Roman"/>
          <w:sz w:val="24"/>
          <w:szCs w:val="24"/>
          <w:shd w:val="clear" w:color="auto" w:fill="FFFFFF"/>
        </w:rPr>
        <w:t xml:space="preserve"> лиц в государственных информационных системах (при их наличии) и в иных формах</w:t>
      </w:r>
      <w:proofErr w:type="gramStart"/>
      <w:r w:rsidRPr="00F43857">
        <w:rPr>
          <w:rFonts w:ascii="Times New Roman" w:hAnsi="Times New Roman" w:cs="Times New Roman"/>
          <w:sz w:val="24"/>
          <w:szCs w:val="24"/>
          <w:shd w:val="clear" w:color="auto" w:fill="FFFFFF"/>
        </w:rPr>
        <w:t>.</w:t>
      </w:r>
      <w:proofErr w:type="gramEnd"/>
      <w:r w:rsidR="005C649F" w:rsidRPr="00F43857">
        <w:rPr>
          <w:rFonts w:ascii="Times New Roman" w:hAnsi="Times New Roman" w:cs="Times New Roman"/>
          <w:i/>
        </w:rPr>
        <w:t xml:space="preserve"> (</w:t>
      </w:r>
      <w:proofErr w:type="gramStart"/>
      <w:r w:rsidR="005C649F" w:rsidRPr="00F43857">
        <w:rPr>
          <w:rFonts w:ascii="Times New Roman" w:hAnsi="Times New Roman" w:cs="Times New Roman"/>
          <w:i/>
        </w:rPr>
        <w:t>в</w:t>
      </w:r>
      <w:proofErr w:type="gramEnd"/>
      <w:r w:rsidR="005C649F" w:rsidRPr="00F43857">
        <w:rPr>
          <w:rFonts w:ascii="Times New Roman" w:hAnsi="Times New Roman" w:cs="Times New Roman"/>
          <w:i/>
        </w:rPr>
        <w:t xml:space="preserve"> редакции решения от 25.02.2025 V-№ 33-2)</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43857">
          <w:rPr>
            <w:rStyle w:val="a5"/>
            <w:rFonts w:ascii="Times New Roman" w:hAnsi="Times New Roman" w:cs="Times New Roman"/>
            <w:color w:val="auto"/>
            <w:sz w:val="24"/>
            <w:szCs w:val="24"/>
          </w:rPr>
          <w:t>частью 3 статьи 46</w:t>
        </w:r>
      </w:hyperlink>
      <w:r w:rsidRPr="00F43857">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Администрация также вправе информировать население </w:t>
      </w:r>
      <w:r w:rsidR="0013727E" w:rsidRPr="00F43857">
        <w:rPr>
          <w:rFonts w:ascii="Times New Roman" w:hAnsi="Times New Roman" w:cs="Times New Roman"/>
          <w:sz w:val="24"/>
          <w:szCs w:val="24"/>
        </w:rPr>
        <w:t xml:space="preserve">городского поселения «Посёлок Айхал» муниципального района «Мирнинский район» Республики Саха (Якутия) </w:t>
      </w:r>
      <w:r w:rsidRPr="00F43857">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roofErr w:type="gramStart"/>
      <w:r w:rsidRPr="00F43857">
        <w:rPr>
          <w:rFonts w:ascii="Times New Roman" w:hAnsi="Times New Roman" w:cs="Times New Roman"/>
          <w:sz w:val="24"/>
          <w:szCs w:val="24"/>
        </w:rPr>
        <w:t>.</w:t>
      </w:r>
      <w:proofErr w:type="gramEnd"/>
      <w:r w:rsidR="005C649F" w:rsidRPr="00F43857">
        <w:rPr>
          <w:rFonts w:ascii="Times New Roman" w:hAnsi="Times New Roman" w:cs="Times New Roman"/>
          <w:i/>
        </w:rPr>
        <w:t xml:space="preserve"> (</w:t>
      </w:r>
      <w:proofErr w:type="gramStart"/>
      <w:r w:rsidR="005C649F" w:rsidRPr="00F43857">
        <w:rPr>
          <w:rFonts w:ascii="Times New Roman" w:hAnsi="Times New Roman" w:cs="Times New Roman"/>
          <w:i/>
        </w:rPr>
        <w:t>в</w:t>
      </w:r>
      <w:proofErr w:type="gramEnd"/>
      <w:r w:rsidR="005C649F" w:rsidRPr="00F43857">
        <w:rPr>
          <w:rFonts w:ascii="Times New Roman" w:hAnsi="Times New Roman" w:cs="Times New Roman"/>
          <w:i/>
        </w:rPr>
        <w:t xml:space="preserve"> редакции решения от 25.02.2025 V-№ 33-2)</w:t>
      </w:r>
    </w:p>
    <w:p w:rsidR="00DC3AE5" w:rsidRPr="00F43857" w:rsidRDefault="00DC3AE5" w:rsidP="004F0DC3">
      <w:pPr>
        <w:ind w:firstLine="709"/>
        <w:jc w:val="both"/>
      </w:pPr>
      <w:r w:rsidRPr="00F43857">
        <w:t>2.</w:t>
      </w:r>
      <w:r w:rsidR="006E141B" w:rsidRPr="00F43857">
        <w:t>7</w:t>
      </w:r>
      <w:r w:rsidRPr="00F43857">
        <w:t xml:space="preserve">. </w:t>
      </w:r>
      <w:proofErr w:type="gramStart"/>
      <w:r w:rsidRPr="00F43857">
        <w:t>Предостережение о недопустимости нарушения обязательных требований и предложение</w:t>
      </w:r>
      <w:r w:rsidRPr="00F43857">
        <w:rPr>
          <w:shd w:val="clear" w:color="auto" w:fill="FFFFFF"/>
        </w:rPr>
        <w:t xml:space="preserve"> принять меры по обеспечению соблюдения обязательных требований</w:t>
      </w:r>
      <w:r w:rsidRPr="00F43857">
        <w:t xml:space="preserve"> объявляются контролируемому лицу в случае наличия у администрации сведений о готовящихся нарушениях обязательных требований </w:t>
      </w:r>
      <w:r w:rsidRPr="00F43857">
        <w:rPr>
          <w:shd w:val="clear" w:color="auto" w:fill="FFFFFF"/>
        </w:rPr>
        <w:t>или признаках нарушений обязательных требований </w:t>
      </w:r>
      <w:r w:rsidRPr="00F43857">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43857">
        <w:t xml:space="preserve"> законом ценностям. Предостережения объявляются (подписываются) главой</w:t>
      </w:r>
      <w:r w:rsidR="000E7E3F" w:rsidRPr="00F43857">
        <w:t xml:space="preserve"> поселка</w:t>
      </w:r>
      <w:r w:rsidRPr="00F43857">
        <w:t xml:space="preserve"> (заместителем главы) не позднее 30 дней со дня получения указанных сведений. </w:t>
      </w:r>
      <w:r w:rsidRPr="00F43857">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DC3AE5" w:rsidRPr="00F43857" w:rsidRDefault="00DC3AE5" w:rsidP="004F0DC3">
      <w:pPr>
        <w:ind w:firstLine="709"/>
        <w:jc w:val="both"/>
      </w:pPr>
      <w:r w:rsidRPr="00F43857">
        <w:t xml:space="preserve">Предостережение о недопустимости нарушения обязательных требований оформляется в соответствии с формой, утвержденной </w:t>
      </w:r>
      <w:r w:rsidRPr="00F43857">
        <w:rPr>
          <w:shd w:val="clear" w:color="auto" w:fill="FFFFFF"/>
        </w:rPr>
        <w:t>приказом Министерства экономического развития Российской Федерации от 31.03.2021 № 151</w:t>
      </w:r>
      <w:r w:rsidRPr="00F43857">
        <w:br/>
      </w:r>
      <w:r w:rsidRPr="00F43857">
        <w:rPr>
          <w:shd w:val="clear" w:color="auto" w:fill="FFFFFF"/>
        </w:rPr>
        <w:t>«О типовых формах документов, используемых контрольным (надзорным) органом»</w:t>
      </w:r>
      <w:r w:rsidRPr="00F43857">
        <w:t xml:space="preserve">. </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43857" w:rsidRPr="001442FF" w:rsidRDefault="00DC3AE5"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2.</w:t>
      </w:r>
      <w:r w:rsidR="006E141B" w:rsidRPr="001442FF">
        <w:rPr>
          <w:rFonts w:ascii="Times New Roman" w:hAnsi="Times New Roman" w:cs="Times New Roman"/>
          <w:color w:val="FF0000"/>
          <w:sz w:val="24"/>
          <w:szCs w:val="24"/>
        </w:rPr>
        <w:t>8</w:t>
      </w:r>
      <w:r w:rsidRPr="001442FF">
        <w:rPr>
          <w:rFonts w:ascii="Times New Roman" w:hAnsi="Times New Roman" w:cs="Times New Roman"/>
          <w:color w:val="FF0000"/>
          <w:sz w:val="24"/>
          <w:szCs w:val="24"/>
        </w:rPr>
        <w:t xml:space="preserve">. </w:t>
      </w:r>
      <w:r w:rsidR="00F43857" w:rsidRPr="001442FF">
        <w:rPr>
          <w:rFonts w:ascii="Times New Roman" w:hAnsi="Times New Roman" w:cs="Times New Roman"/>
          <w:color w:val="FF0000"/>
          <w:sz w:val="24"/>
          <w:szCs w:val="24"/>
        </w:rPr>
        <w:t xml:space="preserve">Должностное лицо контрольного (надзорного) органа по обращениям контролируемых лиц и их представителей, </w:t>
      </w:r>
      <w:proofErr w:type="gramStart"/>
      <w:r w:rsidR="00F43857" w:rsidRPr="001442FF">
        <w:rPr>
          <w:rFonts w:ascii="Times New Roman" w:hAnsi="Times New Roman" w:cs="Times New Roman"/>
          <w:color w:val="FF0000"/>
          <w:sz w:val="24"/>
          <w:szCs w:val="24"/>
        </w:rPr>
        <w:t>направленных</w:t>
      </w:r>
      <w:proofErr w:type="gramEnd"/>
      <w:r w:rsidR="00F43857" w:rsidRPr="001442FF">
        <w:rPr>
          <w:rFonts w:ascii="Times New Roman" w:hAnsi="Times New Roman" w:cs="Times New Roman"/>
          <w:color w:val="FF0000"/>
          <w:sz w:val="24"/>
          <w:szCs w:val="24"/>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 xml:space="preserve">Консультирование может осуществляться должностным лицом контрольного (надзорного) органа по телефону, посредством </w:t>
      </w:r>
      <w:proofErr w:type="spellStart"/>
      <w:r w:rsidRPr="001442FF">
        <w:rPr>
          <w:rFonts w:ascii="Times New Roman" w:hAnsi="Times New Roman" w:cs="Times New Roman"/>
          <w:color w:val="FF0000"/>
          <w:sz w:val="24"/>
          <w:szCs w:val="24"/>
        </w:rPr>
        <w:t>видео-конференц-связи</w:t>
      </w:r>
      <w:proofErr w:type="spellEnd"/>
      <w:r w:rsidRPr="001442FF">
        <w:rPr>
          <w:rFonts w:ascii="Times New Roman" w:hAnsi="Times New Roman" w:cs="Times New Roman"/>
          <w:color w:val="FF0000"/>
          <w:sz w:val="24"/>
          <w:szCs w:val="24"/>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Личный прием граждан проводится Главой поселка (заместителем Главы администрации по жилищно-коммунальному хозяйству) и (или) главным специалистом по ЖКХ,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Консультирование осуществляется в устной или письменной форме по следующим вопросам:</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1) организация и осуществление муниципального контроля на автомобильном транспорте;</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2) порядок осуществления контрольных мероприятий, установленных настоящим Положением;</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43857" w:rsidRPr="001442FF" w:rsidRDefault="00F43857" w:rsidP="00F43857">
      <w:pPr>
        <w:pStyle w:val="ConsPlusNormal"/>
        <w:ind w:firstLine="709"/>
        <w:jc w:val="both"/>
        <w:rPr>
          <w:rFonts w:ascii="Times New Roman" w:hAnsi="Times New Roman" w:cs="Times New Roman"/>
          <w:color w:val="FF0000"/>
          <w:sz w:val="24"/>
          <w:szCs w:val="24"/>
        </w:rPr>
      </w:pPr>
      <w:r w:rsidRPr="001442FF">
        <w:rPr>
          <w:rFonts w:ascii="Times New Roman" w:hAnsi="Times New Roman" w:cs="Times New Roman"/>
          <w:color w:val="FF0000"/>
          <w:sz w:val="24"/>
          <w:szCs w:val="24"/>
        </w:rPr>
        <w:t>Консультирование контролируемых лиц в устной форме может осуществляться также на собраниях и конференциях граждан.</w:t>
      </w:r>
    </w:p>
    <w:p w:rsidR="001442FF" w:rsidRPr="00F43857" w:rsidRDefault="00F43857" w:rsidP="001442FF">
      <w:pPr>
        <w:pStyle w:val="aff3"/>
        <w:tabs>
          <w:tab w:val="left" w:pos="0"/>
        </w:tabs>
        <w:ind w:left="0" w:firstLine="567"/>
        <w:jc w:val="both"/>
        <w:rPr>
          <w:rFonts w:ascii="Times New Roman" w:hAnsi="Times New Roman"/>
          <w:i/>
          <w:color w:val="FF0000"/>
        </w:rPr>
      </w:pPr>
      <w:r w:rsidRPr="001442FF">
        <w:rPr>
          <w:rFonts w:ascii="Times New Roman" w:hAnsi="Times New Roman"/>
          <w:color w:val="FF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w:t>
      </w:r>
      <w:r w:rsidRPr="001442FF">
        <w:rPr>
          <w:rFonts w:ascii="Times New Roman" w:hAnsi="Times New Roman"/>
          <w:color w:val="FF0000"/>
          <w:sz w:val="24"/>
          <w:szCs w:val="24"/>
        </w:rPr>
        <w:lastRenderedPageBreak/>
        <w:t>Федерации»</w:t>
      </w:r>
      <w:proofErr w:type="gramStart"/>
      <w:r w:rsidRPr="001442FF">
        <w:rPr>
          <w:rFonts w:ascii="Times New Roman" w:hAnsi="Times New Roman"/>
          <w:color w:val="FF0000"/>
          <w:sz w:val="24"/>
          <w:szCs w:val="24"/>
        </w:rPr>
        <w:t>.</w:t>
      </w:r>
      <w:proofErr w:type="gramEnd"/>
      <w:r w:rsidR="001442FF" w:rsidRPr="001442FF">
        <w:rPr>
          <w:rFonts w:ascii="Times New Roman" w:hAnsi="Times New Roman"/>
          <w:i/>
          <w:color w:val="FF0000"/>
        </w:rPr>
        <w:t xml:space="preserve"> </w:t>
      </w:r>
      <w:r w:rsidR="001442FF">
        <w:rPr>
          <w:rFonts w:ascii="Times New Roman" w:hAnsi="Times New Roman"/>
          <w:i/>
          <w:color w:val="FF0000"/>
        </w:rPr>
        <w:t>(</w:t>
      </w:r>
      <w:proofErr w:type="gramStart"/>
      <w:r w:rsidR="001442FF">
        <w:rPr>
          <w:rFonts w:ascii="Times New Roman" w:hAnsi="Times New Roman"/>
          <w:i/>
          <w:color w:val="FF0000"/>
        </w:rPr>
        <w:t>в</w:t>
      </w:r>
      <w:proofErr w:type="gramEnd"/>
      <w:r w:rsidR="001442FF">
        <w:rPr>
          <w:rFonts w:ascii="Times New Roman" w:hAnsi="Times New Roman"/>
          <w:i/>
          <w:color w:val="FF0000"/>
        </w:rPr>
        <w:t xml:space="preserve"> редакции решения ПС от 17.03.2026 </w:t>
      </w:r>
      <w:r w:rsidR="001442FF">
        <w:rPr>
          <w:rFonts w:ascii="Times New Roman" w:hAnsi="Times New Roman"/>
          <w:i/>
          <w:color w:val="FF0000"/>
          <w:lang w:val="en-US"/>
        </w:rPr>
        <w:t>V</w:t>
      </w:r>
      <w:r w:rsidR="001442FF">
        <w:rPr>
          <w:rFonts w:ascii="Times New Roman" w:hAnsi="Times New Roman"/>
          <w:i/>
          <w:color w:val="FF0000"/>
        </w:rPr>
        <w:t>-№ 47-2)</w:t>
      </w:r>
    </w:p>
    <w:p w:rsidR="00DC3AE5" w:rsidRPr="00F43857" w:rsidRDefault="00DC3AE5" w:rsidP="00F4385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w:t>
      </w:r>
      <w:r w:rsidR="006E141B" w:rsidRPr="00F43857">
        <w:rPr>
          <w:rFonts w:ascii="Times New Roman" w:hAnsi="Times New Roman" w:cs="Times New Roman"/>
          <w:sz w:val="24"/>
          <w:szCs w:val="24"/>
        </w:rPr>
        <w:t>9</w:t>
      </w:r>
      <w:r w:rsidRPr="00F43857">
        <w:rPr>
          <w:rFonts w:ascii="Times New Roman" w:hAnsi="Times New Roman" w:cs="Times New Roman"/>
          <w:sz w:val="24"/>
          <w:szCs w:val="24"/>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916AAA"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 ответ на поставленные вопросы требует дополнительного запроса сведений.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0E7E3F" w:rsidRPr="00F43857">
        <w:rPr>
          <w:rFonts w:ascii="Times New Roman" w:hAnsi="Times New Roman" w:cs="Times New Roman"/>
          <w:sz w:val="24"/>
          <w:szCs w:val="24"/>
        </w:rPr>
        <w:t xml:space="preserve">поселка </w:t>
      </w:r>
      <w:r w:rsidRPr="00F43857">
        <w:rPr>
          <w:rFonts w:ascii="Times New Roman" w:hAnsi="Times New Roman" w:cs="Times New Roman"/>
          <w:sz w:val="24"/>
          <w:szCs w:val="24"/>
        </w:rPr>
        <w:t>(заместителем главы) или должностным лицом, уполномоченным осуществлять муниципальный контроль на автомобильном транспорте.</w:t>
      </w:r>
    </w:p>
    <w:p w:rsidR="00FE6212" w:rsidRDefault="00FE6212" w:rsidP="00FE6212">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F43857">
        <w:rPr>
          <w:rFonts w:ascii="Times New Roman" w:hAnsi="Times New Roman" w:cs="Times New Roman"/>
          <w:sz w:val="24"/>
          <w:szCs w:val="24"/>
        </w:rPr>
        <w:t>видео-конференц-связи</w:t>
      </w:r>
      <w:proofErr w:type="spellEnd"/>
      <w:r w:rsidRPr="00F43857">
        <w:rPr>
          <w:rFonts w:ascii="Times New Roman" w:hAnsi="Times New Roman" w:cs="Times New Roman"/>
          <w:sz w:val="24"/>
          <w:szCs w:val="24"/>
        </w:rPr>
        <w:t xml:space="preserve"> или мобильного приложения «Инспектор».</w:t>
      </w:r>
    </w:p>
    <w:p w:rsidR="001442FF" w:rsidRPr="001442FF" w:rsidRDefault="001442FF" w:rsidP="00FE6212">
      <w:pPr>
        <w:pStyle w:val="ConsPlusNormal"/>
        <w:ind w:firstLine="709"/>
        <w:jc w:val="both"/>
        <w:rPr>
          <w:rFonts w:ascii="Times New Roman" w:hAnsi="Times New Roman" w:cs="Times New Roman"/>
          <w:color w:val="FF0000"/>
          <w:sz w:val="24"/>
          <w:szCs w:val="24"/>
        </w:rPr>
      </w:pPr>
      <w:proofErr w:type="gramStart"/>
      <w:r w:rsidRPr="001442FF">
        <w:rPr>
          <w:rFonts w:ascii="Times New Roman" w:hAnsi="Times New Roman"/>
          <w:color w:val="FF0000"/>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1442FF">
        <w:rPr>
          <w:rFonts w:ascii="Times New Roman" w:hAnsi="Times New Roman"/>
          <w:color w:val="FF0000"/>
          <w:sz w:val="24"/>
          <w:szCs w:val="24"/>
        </w:rPr>
        <w:t xml:space="preserve"> подписания. Для оформления указанных решений, актов и предписаний отдельное формирование документа не требуется</w:t>
      </w:r>
      <w:proofErr w:type="gramStart"/>
      <w:r w:rsidRPr="001442FF">
        <w:rPr>
          <w:rFonts w:ascii="Times New Roman" w:hAnsi="Times New Roman"/>
          <w:color w:val="FF0000"/>
          <w:sz w:val="24"/>
          <w:szCs w:val="24"/>
        </w:rPr>
        <w:t>.</w:t>
      </w:r>
      <w:proofErr w:type="gramEnd"/>
      <w:r w:rsidRPr="001442FF">
        <w:rPr>
          <w:rFonts w:ascii="Times New Roman" w:hAnsi="Times New Roman"/>
          <w:i/>
          <w:color w:val="FF0000"/>
        </w:rPr>
        <w:t xml:space="preserve"> </w:t>
      </w:r>
      <w:r>
        <w:rPr>
          <w:rFonts w:ascii="Times New Roman" w:hAnsi="Times New Roman"/>
          <w:i/>
          <w:color w:val="FF0000"/>
        </w:rPr>
        <w:t>(</w:t>
      </w:r>
      <w:proofErr w:type="gramStart"/>
      <w:r>
        <w:rPr>
          <w:rFonts w:ascii="Times New Roman" w:hAnsi="Times New Roman"/>
          <w:i/>
          <w:color w:val="FF0000"/>
        </w:rPr>
        <w:t>в</w:t>
      </w:r>
      <w:proofErr w:type="gramEnd"/>
      <w:r>
        <w:rPr>
          <w:rFonts w:ascii="Times New Roman" w:hAnsi="Times New Roman"/>
          <w:i/>
          <w:color w:val="FF0000"/>
        </w:rPr>
        <w:t xml:space="preserve"> редакции решения ПС от 17.03.2026 </w:t>
      </w:r>
      <w:r>
        <w:rPr>
          <w:rFonts w:ascii="Times New Roman" w:hAnsi="Times New Roman"/>
          <w:i/>
          <w:color w:val="FF0000"/>
          <w:lang w:val="en-US"/>
        </w:rPr>
        <w:t>V</w:t>
      </w:r>
      <w:r>
        <w:rPr>
          <w:rFonts w:ascii="Times New Roman" w:hAnsi="Times New Roman"/>
          <w:i/>
          <w:color w:val="FF0000"/>
        </w:rPr>
        <w:t>-№ 47-2)</w:t>
      </w:r>
    </w:p>
    <w:p w:rsidR="00FE6212" w:rsidRPr="00F43857" w:rsidRDefault="00FE6212" w:rsidP="00FE6212">
      <w:pPr>
        <w:pStyle w:val="ConsPlusNormal"/>
        <w:ind w:firstLine="709"/>
        <w:jc w:val="both"/>
        <w:rPr>
          <w:rFonts w:ascii="Times New Roman" w:hAnsi="Times New Roman" w:cs="Times New Roman"/>
          <w:sz w:val="24"/>
          <w:szCs w:val="24"/>
        </w:rPr>
      </w:pPr>
      <w:proofErr w:type="gramStart"/>
      <w:r w:rsidRPr="00F438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43857">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DC3AE5" w:rsidRPr="00F43857" w:rsidRDefault="00FE6212" w:rsidP="00FE6212">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lastRenderedPageBreak/>
        <w:t xml:space="preserve">Профилактический визит проводится по инициативе администрации (обязательный профилактический визит) в порядке, </w:t>
      </w:r>
      <w:proofErr w:type="gramStart"/>
      <w:r w:rsidRPr="00F43857">
        <w:rPr>
          <w:rFonts w:ascii="Times New Roman" w:hAnsi="Times New Roman" w:cs="Times New Roman"/>
          <w:sz w:val="24"/>
          <w:szCs w:val="24"/>
        </w:rPr>
        <w:t>установленном</w:t>
      </w:r>
      <w:proofErr w:type="gramEnd"/>
      <w:r w:rsidRPr="00F43857">
        <w:rPr>
          <w:rFonts w:ascii="Times New Roman" w:hAnsi="Times New Roman" w:cs="Times New Roman"/>
          <w:sz w:val="24"/>
          <w:szCs w:val="24"/>
        </w:rPr>
        <w:t xml:space="preserve"> статей 52.1. Федерального закона № 248-ФЗ или по инициативе контролируемого лица в порядке, </w:t>
      </w:r>
      <w:proofErr w:type="gramStart"/>
      <w:r w:rsidRPr="00F43857">
        <w:rPr>
          <w:rFonts w:ascii="Times New Roman" w:hAnsi="Times New Roman" w:cs="Times New Roman"/>
          <w:sz w:val="24"/>
          <w:szCs w:val="24"/>
        </w:rPr>
        <w:t>установленном</w:t>
      </w:r>
      <w:proofErr w:type="gramEnd"/>
      <w:r w:rsidRPr="00F43857">
        <w:rPr>
          <w:rFonts w:ascii="Times New Roman" w:hAnsi="Times New Roman" w:cs="Times New Roman"/>
          <w:sz w:val="24"/>
          <w:szCs w:val="24"/>
        </w:rPr>
        <w:t xml:space="preserve"> статей 52.2. Федерального закона № 248-ФЗ.</w:t>
      </w:r>
      <w:r w:rsidRPr="00F43857">
        <w:rPr>
          <w:rFonts w:ascii="Times New Roman" w:hAnsi="Times New Roman"/>
          <w:i/>
        </w:rPr>
        <w:t xml:space="preserve"> (введено решением от 15.07.2025 V-№ 38-2)</w:t>
      </w:r>
    </w:p>
    <w:p w:rsidR="005A2D51" w:rsidRPr="005A2D51" w:rsidRDefault="005A2D51" w:rsidP="005A2D51">
      <w:pPr>
        <w:widowControl w:val="0"/>
        <w:ind w:firstLine="567"/>
        <w:jc w:val="both"/>
        <w:rPr>
          <w:bCs/>
          <w:color w:val="FF0000"/>
        </w:rPr>
      </w:pPr>
      <w:r w:rsidRPr="005A2D51">
        <w:rPr>
          <w:bCs/>
          <w:color w:val="FF0000"/>
        </w:rPr>
        <w:t>2.11. Обязательный профилактический визит</w:t>
      </w:r>
    </w:p>
    <w:p w:rsidR="005A2D51" w:rsidRPr="005A2D51" w:rsidRDefault="005A2D51" w:rsidP="005A2D51">
      <w:pPr>
        <w:widowControl w:val="0"/>
        <w:ind w:firstLine="567"/>
        <w:jc w:val="both"/>
        <w:rPr>
          <w:color w:val="FF0000"/>
        </w:rPr>
      </w:pPr>
      <w:r w:rsidRPr="005A2D51">
        <w:rPr>
          <w:color w:val="FF0000"/>
        </w:rPr>
        <w:t xml:space="preserve">Обязательный профилактический визит проводится: </w:t>
      </w:r>
    </w:p>
    <w:p w:rsidR="005A2D51" w:rsidRPr="005A2D51" w:rsidRDefault="005A2D51" w:rsidP="005A2D51">
      <w:pPr>
        <w:widowControl w:val="0"/>
        <w:ind w:firstLine="567"/>
        <w:jc w:val="both"/>
        <w:rPr>
          <w:color w:val="FF0000"/>
        </w:rPr>
      </w:pPr>
      <w:r w:rsidRPr="005A2D51">
        <w:rPr>
          <w:color w:val="FF000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rsidR="005A2D51" w:rsidRPr="005A2D51" w:rsidRDefault="005A2D51" w:rsidP="005A2D51">
      <w:pPr>
        <w:widowControl w:val="0"/>
        <w:ind w:firstLine="567"/>
        <w:jc w:val="both"/>
        <w:rPr>
          <w:color w:val="FF0000"/>
        </w:rPr>
      </w:pPr>
      <w:proofErr w:type="gramStart"/>
      <w:r w:rsidRPr="005A2D51">
        <w:rPr>
          <w:color w:val="FF0000"/>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муниципального контроля», или контролируемых лиц, сведения о которых включены в реестр классифицированных средств размещения.</w:t>
      </w:r>
      <w:proofErr w:type="gramEnd"/>
      <w:r w:rsidRPr="005A2D51">
        <w:rPr>
          <w:color w:val="FF0000"/>
        </w:rPr>
        <w:t xml:space="preserve"> Перечень видов предпринимательской деятельности, в отношении которых представляются такие уведомления, утверждается настоящим положением. Обязательный профилактический визит в указанном случае проводится не позднее шести месяцев </w:t>
      </w:r>
      <w:proofErr w:type="gramStart"/>
      <w:r w:rsidRPr="005A2D51">
        <w:rPr>
          <w:color w:val="FF0000"/>
        </w:rPr>
        <w:t>с даты представления</w:t>
      </w:r>
      <w:proofErr w:type="gramEnd"/>
      <w:r w:rsidRPr="005A2D51">
        <w:rPr>
          <w:color w:val="FF0000"/>
        </w:rPr>
        <w:t xml:space="preserve"> такого уведомления; </w:t>
      </w:r>
    </w:p>
    <w:p w:rsidR="005A2D51" w:rsidRPr="005A2D51" w:rsidRDefault="005A2D51" w:rsidP="005A2D51">
      <w:pPr>
        <w:widowControl w:val="0"/>
        <w:ind w:firstLine="567"/>
        <w:jc w:val="both"/>
        <w:rPr>
          <w:color w:val="FF0000"/>
        </w:rPr>
      </w:pPr>
      <w:r w:rsidRPr="005A2D51">
        <w:rPr>
          <w:color w:val="FF000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5A2D51" w:rsidRPr="005A2D51" w:rsidRDefault="005A2D51" w:rsidP="005A2D51">
      <w:pPr>
        <w:widowControl w:val="0"/>
        <w:ind w:firstLine="567"/>
        <w:jc w:val="both"/>
        <w:rPr>
          <w:color w:val="FF0000"/>
        </w:rPr>
      </w:pPr>
      <w:r w:rsidRPr="005A2D51">
        <w:rPr>
          <w:color w:val="FF0000"/>
        </w:rPr>
        <w:t xml:space="preserve">4) по поручению: </w:t>
      </w:r>
    </w:p>
    <w:p w:rsidR="005A2D51" w:rsidRPr="005A2D51" w:rsidRDefault="005A2D51" w:rsidP="005A2D51">
      <w:pPr>
        <w:widowControl w:val="0"/>
        <w:ind w:firstLine="567"/>
        <w:jc w:val="both"/>
        <w:rPr>
          <w:color w:val="FF0000"/>
        </w:rPr>
      </w:pPr>
      <w:r w:rsidRPr="005A2D51">
        <w:rPr>
          <w:color w:val="FF0000"/>
        </w:rPr>
        <w:t xml:space="preserve">а) Президента Российской Федерации; </w:t>
      </w:r>
    </w:p>
    <w:p w:rsidR="005A2D51" w:rsidRPr="005A2D51" w:rsidRDefault="005A2D51" w:rsidP="005A2D51">
      <w:pPr>
        <w:widowControl w:val="0"/>
        <w:ind w:firstLine="567"/>
        <w:jc w:val="both"/>
        <w:rPr>
          <w:color w:val="FF0000"/>
        </w:rPr>
      </w:pPr>
      <w:r w:rsidRPr="005A2D51">
        <w:rPr>
          <w:color w:val="FF000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5A2D51">
        <w:rPr>
          <w:color w:val="FF0000"/>
        </w:rPr>
        <w:t>полномочия</w:t>
      </w:r>
      <w:proofErr w:type="gramEnd"/>
      <w:r w:rsidRPr="005A2D51">
        <w:rPr>
          <w:color w:val="FF0000"/>
        </w:rPr>
        <w:t xml:space="preserve"> по осуществлению которых переданы для осуществления органам государственной власти субъектов Российской Федерации); </w:t>
      </w:r>
    </w:p>
    <w:p w:rsidR="005A2D51" w:rsidRPr="005A2D51" w:rsidRDefault="005A2D51" w:rsidP="005A2D51">
      <w:pPr>
        <w:pStyle w:val="ConsPlusNormal"/>
        <w:ind w:firstLine="708"/>
        <w:jc w:val="both"/>
        <w:rPr>
          <w:rFonts w:ascii="Times New Roman" w:hAnsi="Times New Roman"/>
          <w:i/>
          <w:color w:val="FF0000"/>
          <w:lang w:eastAsia="ru-RU"/>
        </w:rPr>
      </w:pPr>
      <w:r w:rsidRPr="005A2D51">
        <w:rPr>
          <w:rFonts w:ascii="Times New Roman" w:hAnsi="Times New Roman"/>
          <w:color w:val="FF0000"/>
          <w:sz w:val="24"/>
          <w:szCs w:val="24"/>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w:t>
      </w:r>
      <w:r w:rsidRPr="005A2D51">
        <w:rPr>
          <w:rFonts w:ascii="Times New Roman" w:hAnsi="Times New Roman"/>
          <w:i/>
          <w:color w:val="FF0000"/>
          <w:lang w:eastAsia="ru-RU"/>
        </w:rPr>
        <w:t xml:space="preserve"> </w:t>
      </w:r>
    </w:p>
    <w:p w:rsidR="005A2D51" w:rsidRPr="005A2D51" w:rsidRDefault="005A2D51" w:rsidP="005A2D51">
      <w:pPr>
        <w:pStyle w:val="ConsPlusNormal"/>
        <w:ind w:firstLine="708"/>
        <w:jc w:val="both"/>
        <w:rPr>
          <w:rFonts w:ascii="Times New Roman" w:hAnsi="Times New Roman"/>
          <w:color w:val="FF0000"/>
          <w:sz w:val="24"/>
          <w:szCs w:val="24"/>
        </w:rPr>
      </w:pPr>
      <w:r w:rsidRPr="005A2D51">
        <w:rPr>
          <w:rFonts w:ascii="Times New Roman" w:hAnsi="Times New Roman"/>
          <w:color w:val="FF0000"/>
          <w:sz w:val="24"/>
          <w:szCs w:val="24"/>
          <w:lang w:eastAsia="ru-RU"/>
        </w:rPr>
        <w:t xml:space="preserve">Обязательный профилактический визит не предусматривает отказ контролируемого лица от его проведения. </w:t>
      </w:r>
      <w:r w:rsidRPr="005A2D51">
        <w:rPr>
          <w:rFonts w:ascii="Times New Roman" w:hAnsi="Times New Roman"/>
          <w:color w:val="FF0000"/>
          <w:sz w:val="24"/>
          <w:szCs w:val="24"/>
        </w:rPr>
        <w:t xml:space="preserve">О проведении обязательного профилактического визита контролируемое лицо уведомляется не </w:t>
      </w:r>
      <w:proofErr w:type="gramStart"/>
      <w:r w:rsidRPr="005A2D51">
        <w:rPr>
          <w:rFonts w:ascii="Times New Roman" w:hAnsi="Times New Roman"/>
          <w:color w:val="FF0000"/>
          <w:sz w:val="24"/>
          <w:szCs w:val="24"/>
        </w:rPr>
        <w:t>позднее</w:t>
      </w:r>
      <w:proofErr w:type="gramEnd"/>
      <w:r w:rsidRPr="005A2D51">
        <w:rPr>
          <w:rFonts w:ascii="Times New Roman" w:hAnsi="Times New Roman"/>
          <w:color w:val="FF0000"/>
          <w:sz w:val="24"/>
          <w:szCs w:val="24"/>
        </w:rPr>
        <w:t xml:space="preserve"> чем за двадцать четыре часа до его начала в порядке, предусмотренном частью 5 статьи 21 Федерального закона № 248-ФЗ.</w:t>
      </w:r>
      <w:r w:rsidRPr="005A2D51">
        <w:rPr>
          <w:rFonts w:ascii="Times New Roman" w:hAnsi="Times New Roman"/>
          <w:i/>
          <w:color w:val="FF0000"/>
          <w:lang w:eastAsia="ru-RU"/>
        </w:rPr>
        <w:t xml:space="preserve"> </w:t>
      </w:r>
    </w:p>
    <w:p w:rsidR="005A2D51" w:rsidRPr="005A2D51" w:rsidRDefault="005A2D51" w:rsidP="005A2D51">
      <w:pPr>
        <w:widowControl w:val="0"/>
        <w:ind w:firstLine="567"/>
        <w:jc w:val="both"/>
        <w:rPr>
          <w:color w:val="FF0000"/>
        </w:rPr>
      </w:pPr>
      <w:r w:rsidRPr="005A2D51">
        <w:rPr>
          <w:color w:val="FF0000"/>
        </w:rPr>
        <w:t xml:space="preserve">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5A2D51" w:rsidRPr="005A2D51" w:rsidRDefault="005A2D51" w:rsidP="005A2D51">
      <w:pPr>
        <w:widowControl w:val="0"/>
        <w:ind w:firstLine="567"/>
        <w:jc w:val="both"/>
        <w:rPr>
          <w:color w:val="FF0000"/>
        </w:rPr>
      </w:pPr>
      <w:r w:rsidRPr="005A2D51">
        <w:rPr>
          <w:color w:val="FF0000"/>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5A2D51" w:rsidRPr="005A2D51" w:rsidRDefault="005A2D51" w:rsidP="005A2D51">
      <w:pPr>
        <w:widowControl w:val="0"/>
        <w:ind w:firstLine="567"/>
        <w:jc w:val="both"/>
        <w:rPr>
          <w:color w:val="FF0000"/>
        </w:rPr>
      </w:pPr>
      <w:r w:rsidRPr="005A2D51">
        <w:rPr>
          <w:color w:val="FF000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Pr="005A2D51">
        <w:rPr>
          <w:color w:val="FF0000"/>
        </w:rPr>
        <w:lastRenderedPageBreak/>
        <w:t xml:space="preserve">Федерального закона № 248-ФЗ для контрольных (надзорных) мероприятий. </w:t>
      </w:r>
    </w:p>
    <w:p w:rsidR="005A2D51" w:rsidRPr="005A2D51" w:rsidRDefault="005A2D51" w:rsidP="005A2D51">
      <w:pPr>
        <w:widowControl w:val="0"/>
        <w:ind w:firstLine="567"/>
        <w:jc w:val="both"/>
        <w:rPr>
          <w:color w:val="FF0000"/>
        </w:rPr>
      </w:pPr>
      <w:r w:rsidRPr="005A2D51">
        <w:rPr>
          <w:color w:val="FF0000"/>
        </w:rPr>
        <w:t xml:space="preserve">Контролируемое лицо или его представитель знакомятся с содержанием акта обязательного профилактического визита в порядке, </w:t>
      </w:r>
      <w:proofErr w:type="gramStart"/>
      <w:r w:rsidRPr="005A2D51">
        <w:rPr>
          <w:color w:val="FF0000"/>
        </w:rPr>
        <w:t>предусмотренном</w:t>
      </w:r>
      <w:proofErr w:type="gramEnd"/>
      <w:r w:rsidRPr="005A2D51">
        <w:rPr>
          <w:color w:val="FF0000"/>
        </w:rPr>
        <w:t xml:space="preserve"> статьей 88 Федерального закона № 248-ФЗ для контрольных (надзорных) мероприятий. </w:t>
      </w:r>
    </w:p>
    <w:p w:rsidR="005A2D51" w:rsidRPr="005A2D51" w:rsidRDefault="005A2D51" w:rsidP="005A2D51">
      <w:pPr>
        <w:widowControl w:val="0"/>
        <w:ind w:firstLine="567"/>
        <w:jc w:val="both"/>
        <w:rPr>
          <w:color w:val="FF0000"/>
        </w:rPr>
      </w:pPr>
      <w:r w:rsidRPr="005A2D51">
        <w:rPr>
          <w:color w:val="FF000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 </w:t>
      </w:r>
    </w:p>
    <w:p w:rsidR="005A2D51" w:rsidRPr="005A2D51" w:rsidRDefault="005A2D51" w:rsidP="005A2D51">
      <w:pPr>
        <w:widowControl w:val="0"/>
        <w:ind w:firstLine="567"/>
        <w:jc w:val="both"/>
        <w:rPr>
          <w:color w:val="FF0000"/>
        </w:rPr>
      </w:pPr>
      <w:r w:rsidRPr="005A2D51">
        <w:rPr>
          <w:color w:val="FF0000"/>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5A2D51">
        <w:rPr>
          <w:color w:val="FF0000"/>
        </w:rPr>
        <w:t>с даты составления</w:t>
      </w:r>
      <w:proofErr w:type="gramEnd"/>
      <w:r w:rsidRPr="005A2D51">
        <w:rPr>
          <w:color w:val="FF000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5A2D51" w:rsidRPr="005A2D51" w:rsidRDefault="005A2D51" w:rsidP="005A2D51">
      <w:pPr>
        <w:widowControl w:val="0"/>
        <w:ind w:firstLine="567"/>
        <w:jc w:val="both"/>
        <w:rPr>
          <w:color w:val="FF0000"/>
        </w:rPr>
      </w:pPr>
      <w:r w:rsidRPr="005A2D51">
        <w:rPr>
          <w:color w:val="FF000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5A2D51" w:rsidRPr="005A2D51" w:rsidRDefault="005A2D51" w:rsidP="005A2D51">
      <w:pPr>
        <w:widowControl w:val="0"/>
        <w:ind w:firstLine="567"/>
        <w:jc w:val="both"/>
        <w:rPr>
          <w:color w:val="FF0000"/>
        </w:rPr>
      </w:pPr>
      <w:r w:rsidRPr="005A2D51">
        <w:rPr>
          <w:color w:val="FF0000"/>
        </w:rPr>
        <w:t xml:space="preserve">2.12. </w:t>
      </w:r>
      <w:r w:rsidRPr="005A2D51">
        <w:rPr>
          <w:bCs/>
          <w:color w:val="FF0000"/>
        </w:rPr>
        <w:t>Профилактический визит по инициативе контролируемого лица</w:t>
      </w:r>
      <w:r w:rsidRPr="005A2D51">
        <w:rPr>
          <w:color w:val="FF0000"/>
        </w:rPr>
        <w:t xml:space="preserve"> </w:t>
      </w:r>
    </w:p>
    <w:p w:rsidR="005A2D51" w:rsidRPr="005A2D51" w:rsidRDefault="005A2D51" w:rsidP="005A2D51">
      <w:pPr>
        <w:widowControl w:val="0"/>
        <w:ind w:firstLine="567"/>
        <w:jc w:val="both"/>
        <w:rPr>
          <w:color w:val="FF0000"/>
        </w:rPr>
      </w:pPr>
      <w:r w:rsidRPr="005A2D51">
        <w:rPr>
          <w:color w:val="FF000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5A2D51" w:rsidRPr="005A2D51" w:rsidRDefault="005A2D51" w:rsidP="005A2D51">
      <w:pPr>
        <w:widowControl w:val="0"/>
        <w:ind w:firstLine="567"/>
        <w:jc w:val="both"/>
        <w:rPr>
          <w:color w:val="FF0000"/>
        </w:rPr>
      </w:pPr>
      <w:r w:rsidRPr="005A2D51">
        <w:rPr>
          <w:color w:val="FF000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5A2D51" w:rsidRPr="005A2D51" w:rsidRDefault="005A2D51" w:rsidP="005A2D51">
      <w:pPr>
        <w:widowControl w:val="0"/>
        <w:ind w:firstLine="567"/>
        <w:jc w:val="both"/>
        <w:rPr>
          <w:color w:val="FF0000"/>
        </w:rPr>
      </w:pPr>
      <w:r w:rsidRPr="005A2D51">
        <w:rPr>
          <w:color w:val="FF000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5A2D51" w:rsidRPr="005A2D51" w:rsidRDefault="005A2D51" w:rsidP="005A2D51">
      <w:pPr>
        <w:widowControl w:val="0"/>
        <w:ind w:firstLine="567"/>
        <w:jc w:val="both"/>
        <w:rPr>
          <w:color w:val="FF0000"/>
        </w:rPr>
      </w:pPr>
      <w:r w:rsidRPr="005A2D51">
        <w:rPr>
          <w:color w:val="FF0000"/>
        </w:rPr>
        <w:t xml:space="preserve">4. Решение об отказе в проведении профилактического визита принимается в следующих случаях: </w:t>
      </w:r>
    </w:p>
    <w:p w:rsidR="005A2D51" w:rsidRPr="005A2D51" w:rsidRDefault="005A2D51" w:rsidP="005A2D51">
      <w:pPr>
        <w:widowControl w:val="0"/>
        <w:ind w:firstLine="567"/>
        <w:jc w:val="both"/>
        <w:rPr>
          <w:color w:val="FF0000"/>
        </w:rPr>
      </w:pPr>
      <w:r w:rsidRPr="005A2D51">
        <w:rPr>
          <w:color w:val="FF0000"/>
        </w:rPr>
        <w:t xml:space="preserve">1) от контролируемого лица поступило уведомление об отзыве заявления; </w:t>
      </w:r>
    </w:p>
    <w:p w:rsidR="005A2D51" w:rsidRPr="005A2D51" w:rsidRDefault="005A2D51" w:rsidP="005A2D51">
      <w:pPr>
        <w:widowControl w:val="0"/>
        <w:ind w:firstLine="567"/>
        <w:jc w:val="both"/>
        <w:rPr>
          <w:color w:val="FF0000"/>
        </w:rPr>
      </w:pPr>
      <w:r w:rsidRPr="005A2D51">
        <w:rPr>
          <w:color w:val="FF000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5A2D51" w:rsidRPr="005A2D51" w:rsidRDefault="005A2D51" w:rsidP="005A2D51">
      <w:pPr>
        <w:widowControl w:val="0"/>
        <w:ind w:firstLine="567"/>
        <w:jc w:val="both"/>
        <w:rPr>
          <w:color w:val="FF0000"/>
        </w:rPr>
      </w:pPr>
      <w:r w:rsidRPr="005A2D51">
        <w:rPr>
          <w:color w:val="FF0000"/>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5A2D51" w:rsidRPr="005A2D51" w:rsidRDefault="005A2D51" w:rsidP="005A2D51">
      <w:pPr>
        <w:widowControl w:val="0"/>
        <w:ind w:firstLine="567"/>
        <w:jc w:val="both"/>
        <w:rPr>
          <w:color w:val="FF0000"/>
        </w:rPr>
      </w:pPr>
      <w:r w:rsidRPr="005A2D51">
        <w:rPr>
          <w:color w:val="FF000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5A2D51" w:rsidRPr="005A2D51" w:rsidRDefault="005A2D51" w:rsidP="005A2D51">
      <w:pPr>
        <w:pStyle w:val="ConsPlusNormal"/>
        <w:ind w:firstLine="708"/>
        <w:jc w:val="both"/>
        <w:rPr>
          <w:rFonts w:ascii="Times New Roman" w:hAnsi="Times New Roman"/>
          <w:color w:val="FF0000"/>
          <w:sz w:val="24"/>
          <w:szCs w:val="24"/>
        </w:rPr>
      </w:pPr>
      <w:r w:rsidRPr="005A2D51">
        <w:rPr>
          <w:rFonts w:ascii="Times New Roman" w:hAnsi="Times New Roman"/>
          <w:color w:val="FF0000"/>
          <w:sz w:val="24"/>
          <w:szCs w:val="24"/>
        </w:rPr>
        <w:t>5) контролируемое лицо не соответствует критериям, предусмотренным частью</w:t>
      </w:r>
      <w:proofErr w:type="gramStart"/>
      <w:r w:rsidRPr="005A2D51">
        <w:rPr>
          <w:rFonts w:ascii="Times New Roman" w:hAnsi="Times New Roman"/>
          <w:color w:val="FF0000"/>
          <w:sz w:val="24"/>
          <w:szCs w:val="24"/>
        </w:rPr>
        <w:t>1</w:t>
      </w:r>
      <w:proofErr w:type="gramEnd"/>
      <w:r w:rsidRPr="005A2D51">
        <w:rPr>
          <w:rFonts w:ascii="Times New Roman" w:hAnsi="Times New Roman"/>
          <w:color w:val="FF0000"/>
          <w:sz w:val="24"/>
          <w:szCs w:val="24"/>
        </w:rPr>
        <w:t xml:space="preserve"> п. 2.12. </w:t>
      </w:r>
    </w:p>
    <w:p w:rsidR="005A2D51" w:rsidRPr="005A2D51" w:rsidRDefault="005A2D51" w:rsidP="005A2D51">
      <w:pPr>
        <w:widowControl w:val="0"/>
        <w:ind w:firstLine="567"/>
        <w:jc w:val="both"/>
        <w:rPr>
          <w:color w:val="FF0000"/>
        </w:rPr>
      </w:pPr>
      <w:r w:rsidRPr="005A2D51">
        <w:rPr>
          <w:color w:val="FF000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w:t>
      </w:r>
    </w:p>
    <w:p w:rsidR="005A2D51" w:rsidRPr="005A2D51" w:rsidRDefault="005A2D51" w:rsidP="005A2D51">
      <w:pPr>
        <w:widowControl w:val="0"/>
        <w:ind w:firstLine="567"/>
        <w:jc w:val="both"/>
        <w:rPr>
          <w:color w:val="FF0000"/>
        </w:rPr>
      </w:pPr>
      <w:r w:rsidRPr="005A2D51">
        <w:rPr>
          <w:color w:val="FF0000"/>
        </w:rPr>
        <w:t xml:space="preserve">6. Контролируемое лицо вправе отозвать заявление либо направить отказ от </w:t>
      </w:r>
      <w:r w:rsidRPr="005A2D51">
        <w:rPr>
          <w:color w:val="FF0000"/>
        </w:rPr>
        <w:lastRenderedPageBreak/>
        <w:t xml:space="preserve">проведения профилактического визита, уведомив об этом контрольный (надзорный) орган не </w:t>
      </w:r>
      <w:proofErr w:type="gramStart"/>
      <w:r w:rsidRPr="005A2D51">
        <w:rPr>
          <w:color w:val="FF0000"/>
        </w:rPr>
        <w:t>позднее</w:t>
      </w:r>
      <w:proofErr w:type="gramEnd"/>
      <w:r w:rsidRPr="005A2D51">
        <w:rPr>
          <w:color w:val="FF0000"/>
        </w:rPr>
        <w:t xml:space="preserve"> чем за пять рабочих дней до даты его проведения. </w:t>
      </w:r>
    </w:p>
    <w:p w:rsidR="005A2D51" w:rsidRPr="005A2D51" w:rsidRDefault="005A2D51" w:rsidP="005A2D51">
      <w:pPr>
        <w:widowControl w:val="0"/>
        <w:ind w:firstLine="567"/>
        <w:jc w:val="both"/>
        <w:rPr>
          <w:color w:val="FF0000"/>
        </w:rPr>
      </w:pPr>
      <w:r w:rsidRPr="005A2D51">
        <w:rPr>
          <w:color w:val="FF000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5A2D51" w:rsidRPr="005A2D51" w:rsidRDefault="005A2D51" w:rsidP="005A2D51">
      <w:pPr>
        <w:widowControl w:val="0"/>
        <w:ind w:firstLine="567"/>
        <w:jc w:val="both"/>
        <w:rPr>
          <w:color w:val="FF0000"/>
        </w:rPr>
      </w:pPr>
      <w:r w:rsidRPr="005A2D51">
        <w:rPr>
          <w:color w:val="FF0000"/>
        </w:rPr>
        <w:t xml:space="preserve">8. Разъяснения и рекомендации, полученные контролируемым лицом в ходе профилактического визита, носят рекомендательный характер. </w:t>
      </w:r>
    </w:p>
    <w:p w:rsidR="005A2D51" w:rsidRPr="005A2D51" w:rsidRDefault="005A2D51" w:rsidP="005A2D51">
      <w:pPr>
        <w:widowControl w:val="0"/>
        <w:ind w:firstLine="567"/>
        <w:jc w:val="both"/>
        <w:rPr>
          <w:color w:val="FF0000"/>
        </w:rPr>
      </w:pPr>
      <w:r w:rsidRPr="005A2D51">
        <w:rPr>
          <w:color w:val="FF000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5A2D51" w:rsidRPr="005A2D51" w:rsidRDefault="005A2D51" w:rsidP="005A2D51">
      <w:pPr>
        <w:widowControl w:val="0"/>
        <w:ind w:firstLine="567"/>
        <w:jc w:val="both"/>
        <w:rPr>
          <w:color w:val="FF0000"/>
        </w:rPr>
      </w:pPr>
      <w:r w:rsidRPr="005A2D51">
        <w:rPr>
          <w:color w:val="FF0000"/>
        </w:rPr>
        <w:t>10. В случае</w:t>
      </w:r>
      <w:proofErr w:type="gramStart"/>
      <w:r w:rsidRPr="005A2D51">
        <w:rPr>
          <w:color w:val="FF0000"/>
        </w:rPr>
        <w:t>,</w:t>
      </w:r>
      <w:proofErr w:type="gramEnd"/>
      <w:r w:rsidRPr="005A2D51">
        <w:rPr>
          <w:color w:val="FF000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A2D51" w:rsidRPr="005A2D51" w:rsidRDefault="005A2D51" w:rsidP="005A2D51">
      <w:pPr>
        <w:widowControl w:val="0"/>
        <w:ind w:firstLine="567"/>
        <w:jc w:val="both"/>
        <w:rPr>
          <w:color w:val="FF0000"/>
        </w:rPr>
      </w:pPr>
      <w:r w:rsidRPr="005A2D51">
        <w:rPr>
          <w:color w:val="FF0000"/>
        </w:rPr>
        <w:t>2.13.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A2D51" w:rsidRPr="005A2D51" w:rsidRDefault="005A2D51" w:rsidP="005A2D51">
      <w:pPr>
        <w:widowControl w:val="0"/>
        <w:ind w:firstLine="567"/>
        <w:jc w:val="both"/>
        <w:rPr>
          <w:color w:val="FF0000"/>
        </w:rPr>
      </w:pPr>
      <w:r w:rsidRPr="005A2D51">
        <w:rPr>
          <w:color w:val="FF0000"/>
        </w:rPr>
        <w:t xml:space="preserve">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t>
      </w:r>
    </w:p>
    <w:p w:rsidR="005A2D51" w:rsidRDefault="005A2D51" w:rsidP="005A2D51">
      <w:pPr>
        <w:pStyle w:val="ConsPlusNormal"/>
        <w:ind w:firstLine="567"/>
        <w:jc w:val="both"/>
        <w:rPr>
          <w:rFonts w:ascii="Times New Roman" w:hAnsi="Times New Roman" w:cs="Times New Roman"/>
          <w:b/>
          <w:bCs/>
          <w:color w:val="FF0000"/>
          <w:sz w:val="24"/>
          <w:szCs w:val="24"/>
        </w:rPr>
      </w:pPr>
      <w:r w:rsidRPr="005A2D51">
        <w:rPr>
          <w:rFonts w:ascii="Times New Roman" w:hAnsi="Times New Roman"/>
          <w:color w:val="FF0000"/>
          <w:sz w:val="24"/>
          <w:szCs w:val="24"/>
          <w:lang w:eastAsia="ru-RU"/>
        </w:rP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r w:rsidRPr="005A2D51">
        <w:rPr>
          <w:rFonts w:ascii="Times New Roman" w:hAnsi="Times New Roman" w:cs="Times New Roman"/>
          <w:b/>
          <w:bCs/>
          <w:color w:val="FF0000"/>
          <w:sz w:val="24"/>
          <w:szCs w:val="24"/>
        </w:rPr>
        <w:t>.</w:t>
      </w:r>
    </w:p>
    <w:p w:rsidR="005A2D51" w:rsidRPr="005A2D51" w:rsidRDefault="005A2D51" w:rsidP="005A2D51">
      <w:pPr>
        <w:pStyle w:val="ConsPlusNormal"/>
        <w:ind w:firstLine="567"/>
        <w:jc w:val="both"/>
        <w:rPr>
          <w:rFonts w:ascii="Times New Roman" w:hAnsi="Times New Roman" w:cs="Times New Roman"/>
          <w:b/>
          <w:bCs/>
          <w:color w:val="FF0000"/>
          <w:sz w:val="24"/>
          <w:szCs w:val="24"/>
        </w:rPr>
      </w:pPr>
      <w:r>
        <w:rPr>
          <w:rFonts w:ascii="Times New Roman" w:hAnsi="Times New Roman"/>
          <w:i/>
          <w:color w:val="FF0000"/>
        </w:rPr>
        <w:t xml:space="preserve">(введены решением ПС от 17.03.2026 </w:t>
      </w:r>
      <w:r>
        <w:rPr>
          <w:rFonts w:ascii="Times New Roman" w:hAnsi="Times New Roman"/>
          <w:i/>
          <w:color w:val="FF0000"/>
          <w:lang w:val="en-US"/>
        </w:rPr>
        <w:t>V</w:t>
      </w:r>
      <w:r>
        <w:rPr>
          <w:rFonts w:ascii="Times New Roman" w:hAnsi="Times New Roman"/>
          <w:i/>
          <w:color w:val="FF0000"/>
        </w:rPr>
        <w:t>-№ 47-2)</w:t>
      </w:r>
    </w:p>
    <w:p w:rsidR="005A2D51" w:rsidRDefault="005A2D51" w:rsidP="005A2D51">
      <w:pPr>
        <w:pStyle w:val="ConsPlusNormal"/>
        <w:ind w:firstLine="0"/>
        <w:jc w:val="center"/>
        <w:rPr>
          <w:rFonts w:ascii="Times New Roman" w:hAnsi="Times New Roman" w:cs="Times New Roman"/>
          <w:b/>
          <w:bCs/>
          <w:sz w:val="24"/>
          <w:szCs w:val="24"/>
        </w:rPr>
      </w:pPr>
    </w:p>
    <w:p w:rsidR="00DC3AE5" w:rsidRPr="00F43857" w:rsidRDefault="00DC3AE5" w:rsidP="005A2D51">
      <w:pPr>
        <w:pStyle w:val="ConsPlusNormal"/>
        <w:ind w:firstLine="0"/>
        <w:jc w:val="center"/>
        <w:rPr>
          <w:rFonts w:ascii="Times New Roman" w:hAnsi="Times New Roman" w:cs="Times New Roman"/>
          <w:b/>
          <w:bCs/>
          <w:sz w:val="24"/>
          <w:szCs w:val="24"/>
        </w:rPr>
      </w:pPr>
      <w:r w:rsidRPr="00F43857">
        <w:rPr>
          <w:rFonts w:ascii="Times New Roman" w:hAnsi="Times New Roman" w:cs="Times New Roman"/>
          <w:b/>
          <w:bCs/>
          <w:sz w:val="24"/>
          <w:szCs w:val="24"/>
        </w:rPr>
        <w:t>3. Осуществление контрольных мероприятий и контрольных действий</w:t>
      </w:r>
    </w:p>
    <w:p w:rsidR="00DC3AE5" w:rsidRPr="00F43857" w:rsidRDefault="00DC3AE5" w:rsidP="004F0DC3">
      <w:pPr>
        <w:pStyle w:val="ConsPlusNormal"/>
        <w:ind w:firstLine="0"/>
        <w:jc w:val="center"/>
        <w:rPr>
          <w:rFonts w:ascii="Times New Roman" w:hAnsi="Times New Roman" w:cs="Times New Roman"/>
          <w:b/>
          <w:bCs/>
          <w:sz w:val="24"/>
          <w:szCs w:val="24"/>
        </w:rPr>
      </w:pP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3.1. </w:t>
      </w:r>
      <w:proofErr w:type="gramStart"/>
      <w:r w:rsidRPr="00F43857">
        <w:rPr>
          <w:rFonts w:ascii="Times New Roman" w:hAnsi="Times New Roman" w:cs="Times New Roman"/>
          <w:sz w:val="24"/>
          <w:szCs w:val="24"/>
        </w:rPr>
        <w:t>При осуществлении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Взаимодействие с контролируемым лицом осуществляется при проведении следующих контрольных (надзорных) мероприятий: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 контрольная закупка;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 мониторинговая закупка;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3) выборочный контроль;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4) инспекционный визит;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5) рейдовый осмотр;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6) документарная проверка;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7) выездная проверка.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lastRenderedPageBreak/>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 наблюдение за соблюдением обязательных требований;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 выездное обследование.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rsidRPr="00F43857">
        <w:rPr>
          <w:rFonts w:ascii="Times New Roman" w:hAnsi="Times New Roman" w:cs="Times New Roman"/>
          <w:sz w:val="24"/>
          <w:szCs w:val="24"/>
        </w:rPr>
        <w:t>видео-конференц-связи</w:t>
      </w:r>
      <w:proofErr w:type="spellEnd"/>
      <w:r w:rsidRPr="00F43857">
        <w:rPr>
          <w:rFonts w:ascii="Times New Roman" w:hAnsi="Times New Roman" w:cs="Times New Roman"/>
          <w:sz w:val="24"/>
          <w:szCs w:val="24"/>
        </w:rPr>
        <w:t xml:space="preserve">, а также с использованием мобильного приложения "Инспектор".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Рейдовый осмотр может быть проведен с использованием средств дистанционного взаимодействия, в том числе посредством </w:t>
      </w:r>
      <w:proofErr w:type="spellStart"/>
      <w:r w:rsidRPr="00F43857">
        <w:rPr>
          <w:rFonts w:ascii="Times New Roman" w:hAnsi="Times New Roman" w:cs="Times New Roman"/>
          <w:sz w:val="24"/>
          <w:szCs w:val="24"/>
        </w:rPr>
        <w:t>видео-конференц-связи</w:t>
      </w:r>
      <w:proofErr w:type="spellEnd"/>
      <w:r w:rsidRPr="00F43857">
        <w:rPr>
          <w:rFonts w:ascii="Times New Roman" w:hAnsi="Times New Roman" w:cs="Times New Roman"/>
          <w:sz w:val="24"/>
          <w:szCs w:val="24"/>
        </w:rPr>
        <w:t>, а также с использованием мобильного приложения «Инспектор»</w:t>
      </w:r>
      <w:proofErr w:type="gramStart"/>
      <w:r w:rsidRPr="00F43857">
        <w:rPr>
          <w:rFonts w:ascii="Times New Roman" w:hAnsi="Times New Roman" w:cs="Times New Roman"/>
          <w:sz w:val="24"/>
          <w:szCs w:val="24"/>
        </w:rPr>
        <w:t>.</w:t>
      </w:r>
      <w:proofErr w:type="gramEnd"/>
      <w:r w:rsidRPr="00F43857">
        <w:rPr>
          <w:rFonts w:ascii="Times New Roman" w:hAnsi="Times New Roman"/>
          <w:i/>
        </w:rPr>
        <w:t xml:space="preserve"> (</w:t>
      </w:r>
      <w:proofErr w:type="gramStart"/>
      <w:r w:rsidRPr="00F43857">
        <w:rPr>
          <w:rFonts w:ascii="Times New Roman" w:hAnsi="Times New Roman"/>
          <w:i/>
        </w:rPr>
        <w:t>в</w:t>
      </w:r>
      <w:proofErr w:type="gramEnd"/>
      <w:r w:rsidRPr="00F43857">
        <w:rPr>
          <w:rFonts w:ascii="Times New Roman" w:hAnsi="Times New Roman"/>
          <w:i/>
        </w:rPr>
        <w:t xml:space="preserve"> редакции решения от 15.07.2025 V-№ 38-2)</w:t>
      </w:r>
    </w:p>
    <w:p w:rsidR="00DC3AE5" w:rsidRPr="00F43857" w:rsidRDefault="00DC3AE5" w:rsidP="00494797">
      <w:pPr>
        <w:pStyle w:val="ConsPlusNormal"/>
        <w:ind w:firstLine="709"/>
        <w:jc w:val="both"/>
        <w:rPr>
          <w:rFonts w:ascii="Times New Roman" w:hAnsi="Times New Roman" w:cs="Times New Roman"/>
          <w:strike/>
          <w:sz w:val="24"/>
          <w:szCs w:val="24"/>
        </w:rPr>
      </w:pPr>
      <w:r w:rsidRPr="00F43857">
        <w:rPr>
          <w:rFonts w:ascii="Times New Roman" w:hAnsi="Times New Roman" w:cs="Times New Roman"/>
          <w:strike/>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roofErr w:type="gramStart"/>
      <w:r w:rsidRPr="00F43857">
        <w:rPr>
          <w:rFonts w:ascii="Times New Roman" w:hAnsi="Times New Roman" w:cs="Times New Roman"/>
          <w:strike/>
          <w:sz w:val="24"/>
          <w:szCs w:val="24"/>
        </w:rPr>
        <w:t>.</w:t>
      </w:r>
      <w:proofErr w:type="gramEnd"/>
      <w:r w:rsidR="00494797" w:rsidRPr="00F43857">
        <w:rPr>
          <w:rFonts w:ascii="Times New Roman" w:hAnsi="Times New Roman"/>
          <w:i/>
        </w:rPr>
        <w:t xml:space="preserve"> (</w:t>
      </w:r>
      <w:proofErr w:type="gramStart"/>
      <w:r w:rsidR="00494797" w:rsidRPr="00F43857">
        <w:rPr>
          <w:rFonts w:ascii="Times New Roman" w:hAnsi="Times New Roman"/>
          <w:i/>
        </w:rPr>
        <w:t>и</w:t>
      </w:r>
      <w:proofErr w:type="gramEnd"/>
      <w:r w:rsidR="00494797" w:rsidRPr="00F43857">
        <w:rPr>
          <w:rFonts w:ascii="Times New Roman" w:hAnsi="Times New Roman"/>
          <w:i/>
        </w:rPr>
        <w:t>сключен решением от 15.07.2025 V-№ 38-2)</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494797" w:rsidRPr="00F43857" w:rsidRDefault="00964CB0"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3.4. </w:t>
      </w:r>
      <w:r w:rsidR="00494797" w:rsidRPr="00F43857">
        <w:rPr>
          <w:rFonts w:ascii="Times New Roman" w:hAnsi="Times New Roman" w:cs="Times New Roman"/>
          <w:sz w:val="24"/>
          <w:szCs w:val="24"/>
        </w:rPr>
        <w:t>Основанием для проведения контрольных (надзорных) мероприятий с взаимодействием с контролируемым лицом, может быть:</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F43857">
        <w:rPr>
          <w:rFonts w:ascii="Times New Roman" w:hAnsi="Times New Roman" w:cs="Times New Roman"/>
          <w:sz w:val="24"/>
          <w:szCs w:val="24"/>
        </w:rPr>
        <w:t>полномочия</w:t>
      </w:r>
      <w:proofErr w:type="gramEnd"/>
      <w:r w:rsidRPr="00F43857">
        <w:rPr>
          <w:rFonts w:ascii="Times New Roman" w:hAnsi="Times New Roman" w:cs="Times New Roman"/>
          <w:sz w:val="24"/>
          <w:szCs w:val="24"/>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t>
      </w:r>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066A68" w:rsidRPr="00066A68" w:rsidRDefault="00066A68" w:rsidP="00494797">
      <w:pPr>
        <w:pStyle w:val="ConsPlusNormal"/>
        <w:ind w:firstLine="709"/>
        <w:jc w:val="both"/>
        <w:rPr>
          <w:rFonts w:ascii="Times New Roman" w:hAnsi="Times New Roman"/>
          <w:i/>
          <w:color w:val="FF0000"/>
        </w:rPr>
      </w:pPr>
      <w:proofErr w:type="gramStart"/>
      <w:r w:rsidRPr="00066A68">
        <w:rPr>
          <w:rFonts w:ascii="Times New Roman" w:hAnsi="Times New Roman"/>
          <w:color w:val="FF0000"/>
          <w:sz w:val="24"/>
          <w:szCs w:val="24"/>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9" w:anchor="block_81" w:history="1">
        <w:r w:rsidRPr="00066A68">
          <w:rPr>
            <w:rStyle w:val="a5"/>
            <w:rFonts w:ascii="Times New Roman" w:hAnsi="Times New Roman"/>
            <w:color w:val="FF0000"/>
            <w:sz w:val="24"/>
            <w:szCs w:val="24"/>
          </w:rPr>
          <w:t>частью 1 статьи 8</w:t>
        </w:r>
      </w:hyperlink>
      <w:r w:rsidRPr="00066A68">
        <w:rPr>
          <w:rFonts w:ascii="Times New Roman" w:hAnsi="Times New Roman"/>
          <w:color w:val="FF0000"/>
          <w:sz w:val="24"/>
          <w:szCs w:val="24"/>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066A68">
        <w:rPr>
          <w:rFonts w:ascii="Times New Roman" w:hAnsi="Times New Roman"/>
          <w:color w:val="FF0000"/>
          <w:sz w:val="24"/>
          <w:szCs w:val="24"/>
        </w:rPr>
        <w:t xml:space="preserve"> </w:t>
      </w:r>
      <w:proofErr w:type="gramStart"/>
      <w:r w:rsidRPr="00066A68">
        <w:rPr>
          <w:rFonts w:ascii="Times New Roman" w:hAnsi="Times New Roman"/>
          <w:color w:val="FF0000"/>
          <w:sz w:val="24"/>
          <w:szCs w:val="24"/>
        </w:rPr>
        <w:t xml:space="preserve">средстве размещения в реестр классифицированных средств размещения, или без лицензии, предусмотренной для </w:t>
      </w:r>
      <w:r w:rsidRPr="00066A68">
        <w:rPr>
          <w:rFonts w:ascii="Times New Roman" w:hAnsi="Times New Roman"/>
          <w:color w:val="FF0000"/>
          <w:sz w:val="24"/>
          <w:szCs w:val="24"/>
        </w:rPr>
        <w:lastRenderedPageBreak/>
        <w:t>видов деятельности, указанных в </w:t>
      </w:r>
      <w:hyperlink r:id="rId10" w:anchor="block_12016" w:history="1">
        <w:r w:rsidRPr="00066A68">
          <w:rPr>
            <w:rStyle w:val="a5"/>
            <w:rFonts w:ascii="Times New Roman" w:hAnsi="Times New Roman"/>
            <w:color w:val="FF0000"/>
            <w:sz w:val="24"/>
            <w:szCs w:val="24"/>
          </w:rPr>
          <w:t>пунктах 6 - 9.1</w:t>
        </w:r>
      </w:hyperlink>
      <w:r w:rsidRPr="00066A68">
        <w:rPr>
          <w:rFonts w:ascii="Times New Roman" w:hAnsi="Times New Roman"/>
          <w:color w:val="FF0000"/>
          <w:sz w:val="24"/>
          <w:szCs w:val="24"/>
        </w:rPr>
        <w:t>, </w:t>
      </w:r>
      <w:hyperlink r:id="rId11" w:anchor="block_120111" w:history="1">
        <w:r w:rsidRPr="00066A68">
          <w:rPr>
            <w:rStyle w:val="a5"/>
            <w:rFonts w:ascii="Times New Roman" w:hAnsi="Times New Roman"/>
            <w:color w:val="FF0000"/>
            <w:sz w:val="24"/>
            <w:szCs w:val="24"/>
          </w:rPr>
          <w:t>11</w:t>
        </w:r>
      </w:hyperlink>
      <w:r w:rsidRPr="00066A68">
        <w:rPr>
          <w:rFonts w:ascii="Times New Roman" w:hAnsi="Times New Roman"/>
          <w:color w:val="FF0000"/>
          <w:sz w:val="24"/>
          <w:szCs w:val="24"/>
        </w:rPr>
        <w:t>, </w:t>
      </w:r>
      <w:hyperlink r:id="rId12" w:anchor="block_120112" w:history="1">
        <w:r w:rsidRPr="00066A68">
          <w:rPr>
            <w:rStyle w:val="a5"/>
            <w:rFonts w:ascii="Times New Roman" w:hAnsi="Times New Roman"/>
            <w:color w:val="FF0000"/>
            <w:sz w:val="24"/>
            <w:szCs w:val="24"/>
          </w:rPr>
          <w:t>12</w:t>
        </w:r>
      </w:hyperlink>
      <w:r w:rsidRPr="00066A68">
        <w:rPr>
          <w:rFonts w:ascii="Times New Roman" w:hAnsi="Times New Roman"/>
          <w:color w:val="FF0000"/>
          <w:sz w:val="24"/>
          <w:szCs w:val="24"/>
        </w:rPr>
        <w:t>, </w:t>
      </w:r>
      <w:hyperlink r:id="rId13" w:anchor="block_120114" w:history="1">
        <w:r w:rsidRPr="00066A68">
          <w:rPr>
            <w:rStyle w:val="a5"/>
            <w:rFonts w:ascii="Times New Roman" w:hAnsi="Times New Roman"/>
            <w:color w:val="FF0000"/>
            <w:sz w:val="24"/>
            <w:szCs w:val="24"/>
          </w:rPr>
          <w:t>14 - 17</w:t>
        </w:r>
      </w:hyperlink>
      <w:r w:rsidRPr="00066A68">
        <w:rPr>
          <w:rFonts w:ascii="Times New Roman" w:hAnsi="Times New Roman"/>
          <w:color w:val="FF0000"/>
          <w:sz w:val="24"/>
          <w:szCs w:val="24"/>
        </w:rPr>
        <w:t>, </w:t>
      </w:r>
      <w:hyperlink r:id="rId14" w:anchor="block_120119" w:history="1">
        <w:r w:rsidRPr="00066A68">
          <w:rPr>
            <w:rStyle w:val="a5"/>
            <w:rFonts w:ascii="Times New Roman" w:hAnsi="Times New Roman"/>
            <w:color w:val="FF0000"/>
            <w:sz w:val="24"/>
            <w:szCs w:val="24"/>
          </w:rPr>
          <w:t>19 - 21</w:t>
        </w:r>
      </w:hyperlink>
      <w:r w:rsidRPr="00066A68">
        <w:rPr>
          <w:rFonts w:ascii="Times New Roman" w:hAnsi="Times New Roman"/>
          <w:color w:val="FF0000"/>
          <w:sz w:val="24"/>
          <w:szCs w:val="24"/>
        </w:rPr>
        <w:t>, </w:t>
      </w:r>
      <w:hyperlink r:id="rId15" w:anchor="block_120124" w:history="1">
        <w:r w:rsidRPr="00066A68">
          <w:rPr>
            <w:rStyle w:val="a5"/>
            <w:rFonts w:ascii="Times New Roman" w:hAnsi="Times New Roman"/>
            <w:color w:val="FF0000"/>
            <w:sz w:val="24"/>
            <w:szCs w:val="24"/>
          </w:rPr>
          <w:t>24 - 31</w:t>
        </w:r>
      </w:hyperlink>
      <w:r w:rsidRPr="00066A68">
        <w:rPr>
          <w:rFonts w:ascii="Times New Roman" w:hAnsi="Times New Roman"/>
          <w:color w:val="FF0000"/>
          <w:sz w:val="24"/>
          <w:szCs w:val="24"/>
        </w:rPr>
        <w:t>, </w:t>
      </w:r>
      <w:hyperlink r:id="rId16" w:anchor="block_120134" w:history="1">
        <w:r w:rsidRPr="00066A68">
          <w:rPr>
            <w:rStyle w:val="a5"/>
            <w:rFonts w:ascii="Times New Roman" w:hAnsi="Times New Roman"/>
            <w:color w:val="FF0000"/>
            <w:sz w:val="24"/>
            <w:szCs w:val="24"/>
          </w:rPr>
          <w:t>34 - 36</w:t>
        </w:r>
      </w:hyperlink>
      <w:r w:rsidRPr="00066A68">
        <w:rPr>
          <w:rFonts w:ascii="Times New Roman" w:hAnsi="Times New Roman"/>
          <w:color w:val="FF0000"/>
          <w:sz w:val="24"/>
          <w:szCs w:val="24"/>
        </w:rPr>
        <w:t>, </w:t>
      </w:r>
      <w:hyperlink r:id="rId17" w:anchor="block_120139" w:history="1">
        <w:r w:rsidRPr="00066A68">
          <w:rPr>
            <w:rStyle w:val="a5"/>
            <w:rFonts w:ascii="Times New Roman" w:hAnsi="Times New Roman"/>
            <w:color w:val="FF0000"/>
            <w:sz w:val="24"/>
            <w:szCs w:val="24"/>
          </w:rPr>
          <w:t>39</w:t>
        </w:r>
      </w:hyperlink>
      <w:r w:rsidRPr="00066A68">
        <w:rPr>
          <w:rFonts w:ascii="Times New Roman" w:hAnsi="Times New Roman"/>
          <w:color w:val="FF0000"/>
          <w:sz w:val="24"/>
          <w:szCs w:val="24"/>
        </w:rPr>
        <w:t>, </w:t>
      </w:r>
      <w:hyperlink r:id="rId18" w:anchor="block_120140" w:history="1">
        <w:r w:rsidRPr="00066A68">
          <w:rPr>
            <w:rStyle w:val="a5"/>
            <w:rFonts w:ascii="Times New Roman" w:hAnsi="Times New Roman"/>
            <w:color w:val="FF0000"/>
            <w:sz w:val="24"/>
            <w:szCs w:val="24"/>
          </w:rPr>
          <w:t>40</w:t>
        </w:r>
      </w:hyperlink>
      <w:r w:rsidRPr="00066A68">
        <w:rPr>
          <w:rFonts w:ascii="Times New Roman" w:hAnsi="Times New Roman"/>
          <w:color w:val="FF0000"/>
          <w:sz w:val="24"/>
          <w:szCs w:val="24"/>
        </w:rPr>
        <w:t>, </w:t>
      </w:r>
      <w:hyperlink r:id="rId19" w:anchor="block_120142" w:history="1">
        <w:r w:rsidRPr="00066A68">
          <w:rPr>
            <w:rStyle w:val="a5"/>
            <w:rFonts w:ascii="Times New Roman" w:hAnsi="Times New Roman"/>
            <w:color w:val="FF0000"/>
            <w:sz w:val="24"/>
            <w:szCs w:val="24"/>
          </w:rPr>
          <w:t>42 - 55</w:t>
        </w:r>
      </w:hyperlink>
      <w:r w:rsidRPr="00066A68">
        <w:rPr>
          <w:rFonts w:ascii="Times New Roman" w:hAnsi="Times New Roman"/>
          <w:color w:val="FF0000"/>
          <w:sz w:val="24"/>
          <w:szCs w:val="24"/>
        </w:rPr>
        <w:t> и </w:t>
      </w:r>
      <w:hyperlink r:id="rId20" w:anchor="block_120159" w:history="1">
        <w:r w:rsidRPr="00066A68">
          <w:rPr>
            <w:rStyle w:val="a5"/>
            <w:rFonts w:ascii="Times New Roman" w:hAnsi="Times New Roman"/>
            <w:color w:val="FF0000"/>
            <w:sz w:val="24"/>
            <w:szCs w:val="24"/>
          </w:rPr>
          <w:t>59 части 1 статьи 12</w:t>
        </w:r>
      </w:hyperlink>
      <w:r w:rsidRPr="00066A68">
        <w:rPr>
          <w:rFonts w:ascii="Times New Roman" w:hAnsi="Times New Roman"/>
          <w:color w:val="FF0000"/>
          <w:sz w:val="24"/>
          <w:szCs w:val="24"/>
        </w:rPr>
        <w:t>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w:t>
      </w:r>
      <w:proofErr w:type="gramEnd"/>
      <w:r w:rsidRPr="00066A68">
        <w:rPr>
          <w:rFonts w:ascii="Times New Roman" w:hAnsi="Times New Roman"/>
          <w:color w:val="FF0000"/>
          <w:sz w:val="24"/>
          <w:szCs w:val="24"/>
        </w:rPr>
        <w:t xml:space="preserve"> </w:t>
      </w:r>
      <w:proofErr w:type="gramStart"/>
      <w:r w:rsidRPr="00066A68">
        <w:rPr>
          <w:rFonts w:ascii="Times New Roman" w:hAnsi="Times New Roman"/>
          <w:color w:val="FF0000"/>
          <w:sz w:val="24"/>
          <w:szCs w:val="24"/>
        </w:rPr>
        <w:t>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w:t>
      </w:r>
      <w:r>
        <w:rPr>
          <w:rFonts w:ascii="Times New Roman" w:hAnsi="Times New Roman"/>
          <w:color w:val="FF0000"/>
          <w:sz w:val="24"/>
          <w:szCs w:val="24"/>
        </w:rPr>
        <w:t xml:space="preserve">ту нахождения объекта контроля; </w:t>
      </w:r>
      <w:r>
        <w:rPr>
          <w:rFonts w:ascii="Times New Roman" w:hAnsi="Times New Roman"/>
          <w:i/>
          <w:color w:val="FF0000"/>
        </w:rPr>
        <w:t xml:space="preserve">(в редакции решения ПС от 17.03.2026 </w:t>
      </w:r>
      <w:r>
        <w:rPr>
          <w:rFonts w:ascii="Times New Roman" w:hAnsi="Times New Roman"/>
          <w:i/>
          <w:color w:val="FF0000"/>
          <w:lang w:val="en-US"/>
        </w:rPr>
        <w:t>V</w:t>
      </w:r>
      <w:r>
        <w:rPr>
          <w:rFonts w:ascii="Times New Roman" w:hAnsi="Times New Roman"/>
          <w:i/>
          <w:color w:val="FF0000"/>
        </w:rPr>
        <w:t>-№ 47-2)</w:t>
      </w:r>
      <w:proofErr w:type="gramEnd"/>
    </w:p>
    <w:p w:rsidR="00494797" w:rsidRPr="00F43857" w:rsidRDefault="00494797"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9) уклонение контролируемого лица от проведения обязательного профилактического визита</w:t>
      </w:r>
      <w:r w:rsidR="00964CB0" w:rsidRPr="00F43857">
        <w:rPr>
          <w:rFonts w:ascii="Times New Roman" w:hAnsi="Times New Roman" w:cs="Times New Roman"/>
          <w:sz w:val="24"/>
          <w:szCs w:val="24"/>
        </w:rPr>
        <w:t>.</w:t>
      </w:r>
    </w:p>
    <w:p w:rsidR="00964CB0" w:rsidRPr="00F43857" w:rsidRDefault="00964CB0" w:rsidP="00964CB0">
      <w:pPr>
        <w:pStyle w:val="ConsPlusNormal"/>
        <w:ind w:firstLine="709"/>
        <w:jc w:val="both"/>
        <w:rPr>
          <w:rFonts w:ascii="Times New Roman" w:hAnsi="Times New Roman" w:cs="Times New Roman"/>
          <w:sz w:val="24"/>
          <w:szCs w:val="24"/>
        </w:rPr>
      </w:pPr>
      <w:r w:rsidRPr="00F43857">
        <w:rPr>
          <w:rFonts w:ascii="Times New Roman" w:hAnsi="Times New Roman"/>
          <w:i/>
        </w:rPr>
        <w:t>(в редакции решения от 15.07.2025 V-№ 38-2)</w:t>
      </w:r>
    </w:p>
    <w:p w:rsidR="00DC3AE5" w:rsidRPr="00F43857" w:rsidRDefault="00200232" w:rsidP="00494797">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3.5</w:t>
      </w:r>
      <w:r w:rsidR="00DC3AE5" w:rsidRPr="00F43857">
        <w:rPr>
          <w:rFonts w:ascii="Times New Roman" w:hAnsi="Times New Roman" w:cs="Times New Roman"/>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3.6</w:t>
      </w:r>
      <w:r w:rsidR="00DC3AE5" w:rsidRPr="00F43857">
        <w:rPr>
          <w:rFonts w:ascii="Times New Roman" w:hAnsi="Times New Roman" w:cs="Times New Roman"/>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F43857" w:rsidRDefault="00200232" w:rsidP="004F0DC3">
      <w:pPr>
        <w:pStyle w:val="ConsPlusNormal"/>
        <w:ind w:firstLine="709"/>
        <w:jc w:val="both"/>
        <w:rPr>
          <w:rFonts w:ascii="Times New Roman" w:hAnsi="Times New Roman" w:cs="Times New Roman"/>
          <w:i/>
          <w:iCs/>
          <w:sz w:val="24"/>
          <w:szCs w:val="24"/>
        </w:rPr>
      </w:pPr>
      <w:r w:rsidRPr="00F43857">
        <w:rPr>
          <w:rFonts w:ascii="Times New Roman" w:hAnsi="Times New Roman" w:cs="Times New Roman"/>
          <w:sz w:val="24"/>
          <w:szCs w:val="24"/>
        </w:rPr>
        <w:t>3.7</w:t>
      </w:r>
      <w:r w:rsidR="00DC3AE5" w:rsidRPr="00F43857">
        <w:rPr>
          <w:rFonts w:ascii="Times New Roman" w:hAnsi="Times New Roman" w:cs="Times New Roman"/>
          <w:sz w:val="24"/>
          <w:szCs w:val="24"/>
        </w:rPr>
        <w:t xml:space="preserve">. </w:t>
      </w:r>
      <w:proofErr w:type="gramStart"/>
      <w:r w:rsidR="00DC3AE5" w:rsidRPr="00F43857">
        <w:rPr>
          <w:rFonts w:ascii="Times New Roman" w:hAnsi="Times New Roman" w:cs="Times New Roman"/>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w:t>
      </w:r>
      <w:r w:rsidR="000E7E3F" w:rsidRPr="00F43857">
        <w:rPr>
          <w:rFonts w:ascii="Times New Roman" w:hAnsi="Times New Roman" w:cs="Times New Roman"/>
          <w:sz w:val="24"/>
          <w:szCs w:val="24"/>
        </w:rPr>
        <w:t xml:space="preserve"> поселка</w:t>
      </w:r>
      <w:r w:rsidR="00DC3AE5" w:rsidRPr="00F43857">
        <w:rPr>
          <w:rFonts w:ascii="Times New Roman" w:hAnsi="Times New Roman" w:cs="Times New Roman"/>
          <w:sz w:val="24"/>
          <w:szCs w:val="24"/>
        </w:rPr>
        <w:t xml:space="preserve"> (заместителя главы)</w:t>
      </w:r>
      <w:r w:rsidR="00DC3AE5" w:rsidRPr="00F43857">
        <w:rPr>
          <w:rFonts w:ascii="Times New Roman" w:hAnsi="Times New Roman" w:cs="Times New Roman"/>
          <w:i/>
          <w:iCs/>
          <w:sz w:val="24"/>
          <w:szCs w:val="24"/>
        </w:rPr>
        <w:t xml:space="preserve">, </w:t>
      </w:r>
      <w:r w:rsidR="00DC3AE5" w:rsidRPr="00F43857">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00DC3AE5" w:rsidRPr="00F43857">
        <w:rPr>
          <w:rFonts w:ascii="Times New Roman" w:hAnsi="Times New Roman" w:cs="Times New Roman"/>
          <w:sz w:val="24"/>
          <w:szCs w:val="24"/>
        </w:rPr>
        <w:t xml:space="preserve"> Федеральным </w:t>
      </w:r>
      <w:hyperlink r:id="rId21" w:history="1">
        <w:r w:rsidR="00DC3AE5" w:rsidRPr="00F43857">
          <w:rPr>
            <w:rStyle w:val="a5"/>
            <w:rFonts w:ascii="Times New Roman" w:hAnsi="Times New Roman" w:cs="Times New Roman"/>
            <w:color w:val="auto"/>
            <w:sz w:val="24"/>
            <w:szCs w:val="24"/>
            <w:u w:val="none"/>
          </w:rPr>
          <w:t>законом</w:t>
        </w:r>
      </w:hyperlink>
      <w:r w:rsidR="00DC3AE5" w:rsidRPr="00F43857">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roofErr w:type="gramEnd"/>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3.8</w:t>
      </w:r>
      <w:r w:rsidR="00DC3AE5" w:rsidRPr="00F43857">
        <w:rPr>
          <w:rFonts w:ascii="Times New Roman" w:hAnsi="Times New Roman" w:cs="Times New Roman"/>
          <w:sz w:val="24"/>
          <w:szCs w:val="24"/>
        </w:rPr>
        <w:t>. Контрольные мероприятия в отношении граждан, юридических лиц и индивидуальных предпринимателей п</w:t>
      </w:r>
      <w:r w:rsidR="00AE40CD" w:rsidRPr="00F43857">
        <w:rPr>
          <w:rFonts w:ascii="Times New Roman" w:hAnsi="Times New Roman" w:cs="Times New Roman"/>
          <w:sz w:val="24"/>
          <w:szCs w:val="24"/>
        </w:rPr>
        <w:t xml:space="preserve">роводятся должностными лицами, </w:t>
      </w:r>
      <w:r w:rsidR="00DC3AE5" w:rsidRPr="00F43857">
        <w:rPr>
          <w:rFonts w:ascii="Times New Roman" w:hAnsi="Times New Roman" w:cs="Times New Roman"/>
          <w:sz w:val="24"/>
          <w:szCs w:val="24"/>
        </w:rPr>
        <w:t xml:space="preserve">уполномоченными осуществлять муниципальный контроль на автомобильном транспорте, в соответствии с Федеральным </w:t>
      </w:r>
      <w:hyperlink r:id="rId22" w:history="1">
        <w:r w:rsidR="00DC3AE5" w:rsidRPr="00F43857">
          <w:rPr>
            <w:rStyle w:val="a5"/>
            <w:rFonts w:ascii="Times New Roman" w:hAnsi="Times New Roman" w:cs="Times New Roman"/>
            <w:color w:val="auto"/>
            <w:sz w:val="24"/>
            <w:szCs w:val="24"/>
            <w:u w:val="none"/>
          </w:rPr>
          <w:t>законом</w:t>
        </w:r>
      </w:hyperlink>
      <w:r w:rsidR="00DC3AE5" w:rsidRPr="00F43857">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rsidR="00DC3AE5" w:rsidRPr="00F43857" w:rsidRDefault="00200232" w:rsidP="004F0DC3">
      <w:pPr>
        <w:ind w:firstLine="709"/>
        <w:jc w:val="both"/>
      </w:pPr>
      <w:r w:rsidRPr="00F43857">
        <w:t>3.9</w:t>
      </w:r>
      <w:r w:rsidR="00DC3AE5" w:rsidRPr="00F43857">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F43857">
        <w:t xml:space="preserve">Перечень указанных документов и (или) сведений, порядок и сроки их представления установлены утвержденным </w:t>
      </w:r>
      <w:r w:rsidR="00DC3AE5" w:rsidRPr="00F43857">
        <w:rPr>
          <w:shd w:val="clear" w:color="auto" w:fill="FFFFFF"/>
        </w:rPr>
        <w:t>распоряжением Правительства Российской Федерации от 19.04.2016 № 724-р перечнем</w:t>
      </w:r>
      <w:r w:rsidR="00DC3AE5" w:rsidRPr="00F43857">
        <w:t xml:space="preserve"> </w:t>
      </w:r>
      <w:r w:rsidR="00DC3AE5" w:rsidRPr="00F43857">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F43857">
        <w:rPr>
          <w:shd w:val="clear" w:color="auto" w:fill="FFFFFF"/>
        </w:rPr>
        <w:t xml:space="preserve"> </w:t>
      </w:r>
      <w:proofErr w:type="gramStart"/>
      <w:r w:rsidR="00DC3AE5" w:rsidRPr="00F43857">
        <w:rPr>
          <w:shd w:val="clear" w:color="auto" w:fill="FFFFFF"/>
        </w:rPr>
        <w:t>организаций, в распоряжении которых находятся эти документы и (или) информация, а также</w:t>
      </w:r>
      <w:r w:rsidR="00DC3AE5" w:rsidRPr="00F43857">
        <w:t xml:space="preserve"> </w:t>
      </w:r>
      <w:hyperlink r:id="rId23" w:history="1">
        <w:r w:rsidR="00DC3AE5" w:rsidRPr="00F43857">
          <w:rPr>
            <w:rStyle w:val="a5"/>
            <w:color w:val="auto"/>
          </w:rPr>
          <w:t>Правилами</w:t>
        </w:r>
      </w:hyperlink>
      <w:r w:rsidR="00DC3AE5" w:rsidRPr="00F43857">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w:t>
      </w:r>
      <w:r w:rsidR="00DC3AE5" w:rsidRPr="00F43857">
        <w:lastRenderedPageBreak/>
        <w:t>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F43857">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F43857" w:rsidRDefault="00200232" w:rsidP="004F0DC3">
      <w:pPr>
        <w:pStyle w:val="ConsPlusNormal"/>
        <w:ind w:firstLine="709"/>
        <w:jc w:val="both"/>
        <w:rPr>
          <w:rFonts w:ascii="Times New Roman" w:hAnsi="Times New Roman" w:cs="Times New Roman"/>
          <w:sz w:val="24"/>
          <w:szCs w:val="24"/>
          <w:shd w:val="clear" w:color="auto" w:fill="FFFFFF"/>
        </w:rPr>
      </w:pPr>
      <w:r w:rsidRPr="00F43857">
        <w:rPr>
          <w:rFonts w:ascii="Times New Roman" w:hAnsi="Times New Roman" w:cs="Times New Roman"/>
          <w:sz w:val="24"/>
          <w:szCs w:val="24"/>
        </w:rPr>
        <w:t>3.10</w:t>
      </w:r>
      <w:r w:rsidR="00DC3AE5" w:rsidRPr="00F43857">
        <w:rPr>
          <w:rFonts w:ascii="Times New Roman" w:hAnsi="Times New Roman" w:cs="Times New Roman"/>
          <w:sz w:val="24"/>
          <w:szCs w:val="24"/>
        </w:rPr>
        <w:t xml:space="preserve">. </w:t>
      </w:r>
      <w:r w:rsidR="00DC3AE5" w:rsidRPr="00F43857">
        <w:rPr>
          <w:rFonts w:ascii="Times New Roman" w:hAnsi="Times New Roman" w:cs="Times New Roman"/>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F43857">
        <w:rPr>
          <w:rFonts w:ascii="Times New Roman" w:hAnsi="Times New Roman" w:cs="Times New Roman"/>
          <w:sz w:val="24"/>
          <w:szCs w:val="24"/>
          <w:shd w:val="clear" w:color="auto" w:fill="FFFFFF"/>
        </w:rPr>
        <w:t>связи</w:t>
      </w:r>
      <w:proofErr w:type="gramEnd"/>
      <w:r w:rsidR="00DC3AE5" w:rsidRPr="00F43857">
        <w:rPr>
          <w:rFonts w:ascii="Times New Roman" w:hAnsi="Times New Roman" w:cs="Times New Roman"/>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F43857" w:rsidRDefault="00DC3AE5" w:rsidP="004F0DC3">
      <w:pPr>
        <w:ind w:firstLine="709"/>
        <w:jc w:val="both"/>
        <w:rPr>
          <w:shd w:val="clear" w:color="auto" w:fill="FFFFFF"/>
        </w:rPr>
      </w:pPr>
      <w:r w:rsidRPr="00F43857">
        <w:t xml:space="preserve">1) </w:t>
      </w:r>
      <w:r w:rsidRPr="00F43857">
        <w:rPr>
          <w:shd w:val="clear" w:color="auto" w:fill="FFFFFF"/>
        </w:rPr>
        <w:t xml:space="preserve">отсутствие контролируемого лица либо его представителя не препятствует оценке </w:t>
      </w:r>
      <w:r w:rsidRPr="00F43857">
        <w:t xml:space="preserve">должностным лицом, уполномоченным осуществлять муниципальный контроль на автомобильном транспорте, </w:t>
      </w:r>
      <w:r w:rsidRPr="00F43857">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F43857" w:rsidRDefault="00DC3AE5" w:rsidP="004F0DC3">
      <w:pPr>
        <w:ind w:firstLine="709"/>
        <w:jc w:val="both"/>
      </w:pPr>
      <w:r w:rsidRPr="00F43857">
        <w:rPr>
          <w:shd w:val="clear" w:color="auto" w:fill="FFFFFF"/>
        </w:rPr>
        <w:t xml:space="preserve">2) отсутствие признаков </w:t>
      </w:r>
      <w:r w:rsidRPr="00F43857">
        <w:t>явной непосредственной угрозы причинения или фактического причинения вреда (ущерба) охраняемым законом ценностям;</w:t>
      </w:r>
    </w:p>
    <w:p w:rsidR="00DC3AE5" w:rsidRPr="00F43857" w:rsidRDefault="00DC3AE5" w:rsidP="004F0DC3">
      <w:pPr>
        <w:ind w:firstLine="709"/>
        <w:jc w:val="both"/>
      </w:pPr>
      <w:r w:rsidRPr="00F43857">
        <w:t>3) имеются уважительные причины для отсутствия контролируемого лица (болезнь</w:t>
      </w:r>
      <w:r w:rsidRPr="00F43857">
        <w:rPr>
          <w:shd w:val="clear" w:color="auto" w:fill="FFFFFF"/>
        </w:rPr>
        <w:t xml:space="preserve"> контролируемого лица</w:t>
      </w:r>
      <w:r w:rsidRPr="00F43857">
        <w:t>, его командировка и т.п.) при проведении</w:t>
      </w:r>
      <w:r w:rsidRPr="00F43857">
        <w:rPr>
          <w:shd w:val="clear" w:color="auto" w:fill="FFFFFF"/>
        </w:rPr>
        <w:t xml:space="preserve"> контрольного мероприятия</w:t>
      </w:r>
      <w:r w:rsidRPr="00F43857">
        <w:t>.</w:t>
      </w:r>
    </w:p>
    <w:p w:rsidR="00964CB0" w:rsidRPr="00F43857" w:rsidRDefault="00964CB0" w:rsidP="004F0DC3">
      <w:pPr>
        <w:ind w:firstLine="709"/>
        <w:jc w:val="both"/>
        <w:rPr>
          <w:sz w:val="20"/>
          <w:szCs w:val="20"/>
        </w:rPr>
      </w:pPr>
      <w:r w:rsidRPr="00F43857">
        <w:t xml:space="preserve">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rsidRPr="00F43857">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rsidRPr="00F43857">
        <w:t xml:space="preserve">. </w:t>
      </w:r>
      <w:r w:rsidRPr="00F43857">
        <w:rPr>
          <w:i/>
          <w:sz w:val="20"/>
          <w:szCs w:val="20"/>
        </w:rPr>
        <w:t>(веден решением от 15.07.2025 V-№ 38-2)</w:t>
      </w:r>
    </w:p>
    <w:p w:rsidR="009167BF" w:rsidRPr="009167BF" w:rsidRDefault="009167BF" w:rsidP="009167BF">
      <w:pPr>
        <w:widowControl w:val="0"/>
        <w:ind w:firstLine="567"/>
        <w:jc w:val="both"/>
        <w:rPr>
          <w:color w:val="FF0000"/>
        </w:rPr>
      </w:pPr>
      <w:r w:rsidRPr="009167BF">
        <w:rPr>
          <w:color w:val="FF0000"/>
        </w:rPr>
        <w:t xml:space="preserve">3.11. Срок проведения выездной проверки не может превышать 10 рабочих дней. </w:t>
      </w:r>
    </w:p>
    <w:p w:rsidR="009167BF" w:rsidRPr="009167BF" w:rsidRDefault="009167BF" w:rsidP="009167BF">
      <w:pPr>
        <w:widowControl w:val="0"/>
        <w:ind w:firstLine="567"/>
        <w:jc w:val="both"/>
        <w:rPr>
          <w:color w:val="FF0000"/>
        </w:rPr>
      </w:pPr>
      <w:proofErr w:type="gramStart"/>
      <w:r w:rsidRPr="009167BF">
        <w:rPr>
          <w:color w:val="FF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167BF">
        <w:rPr>
          <w:color w:val="FF0000"/>
        </w:rPr>
        <w:t>микропредприятия</w:t>
      </w:r>
      <w:proofErr w:type="spellEnd"/>
      <w:r w:rsidRPr="009167BF">
        <w:rPr>
          <w:color w:val="FF0000"/>
        </w:rPr>
        <w:t xml:space="preserve"> за исключением выездной проверки, основанием для проведения которой является пункт 6 части 1 статьи 57 настоящего Федерального закона, и которая для </w:t>
      </w:r>
      <w:proofErr w:type="spellStart"/>
      <w:r w:rsidRPr="009167BF">
        <w:rPr>
          <w:color w:val="FF0000"/>
        </w:rPr>
        <w:t>микропредприятия</w:t>
      </w:r>
      <w:proofErr w:type="spellEnd"/>
      <w:r w:rsidRPr="009167BF">
        <w:rPr>
          <w:color w:val="FF0000"/>
        </w:rPr>
        <w:t xml:space="preserve"> не может продолжаться более сорока часов. </w:t>
      </w:r>
      <w:proofErr w:type="gramEnd"/>
    </w:p>
    <w:p w:rsidR="009167BF" w:rsidRPr="009167BF" w:rsidRDefault="009167BF" w:rsidP="009167BF">
      <w:pPr>
        <w:widowControl w:val="0"/>
        <w:ind w:firstLine="567"/>
        <w:jc w:val="both"/>
        <w:rPr>
          <w:color w:val="FF0000"/>
        </w:rPr>
      </w:pPr>
      <w:r w:rsidRPr="009167BF">
        <w:rPr>
          <w:color w:val="FF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167BF" w:rsidRPr="009167BF" w:rsidRDefault="009167BF" w:rsidP="009167BF">
      <w:pPr>
        <w:widowControl w:val="0"/>
        <w:ind w:firstLine="567"/>
        <w:jc w:val="both"/>
        <w:rPr>
          <w:color w:val="FF0000"/>
        </w:rPr>
      </w:pPr>
      <w:r w:rsidRPr="009167BF">
        <w:rPr>
          <w:color w:val="FF0000"/>
        </w:rPr>
        <w:t xml:space="preserve">Срок проведения документарной проверки не может превышать десять рабочих дней. </w:t>
      </w:r>
      <w:proofErr w:type="gramStart"/>
      <w:r w:rsidRPr="009167BF">
        <w:rPr>
          <w:color w:val="FF0000"/>
        </w:rPr>
        <w:t xml:space="preserve">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w:t>
      </w:r>
      <w:r w:rsidRPr="009167BF">
        <w:rPr>
          <w:color w:val="FF0000"/>
        </w:rPr>
        <w:lastRenderedPageBreak/>
        <w:t>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9167BF">
        <w:rPr>
          <w:color w:val="FF0000"/>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w:t>
      </w:r>
    </w:p>
    <w:p w:rsidR="009167BF" w:rsidRPr="009167BF" w:rsidRDefault="009167BF" w:rsidP="009167BF">
      <w:pPr>
        <w:widowControl w:val="0"/>
        <w:ind w:firstLine="567"/>
        <w:jc w:val="both"/>
        <w:rPr>
          <w:color w:val="FF0000"/>
        </w:rPr>
      </w:pPr>
      <w:r w:rsidRPr="009167BF">
        <w:rPr>
          <w:color w:val="FF0000"/>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9167BF" w:rsidRPr="009167BF" w:rsidRDefault="009167BF" w:rsidP="009167BF">
      <w:pPr>
        <w:widowControl w:val="0"/>
        <w:ind w:firstLine="567"/>
        <w:jc w:val="both"/>
        <w:rPr>
          <w:color w:val="FF0000"/>
        </w:rPr>
      </w:pPr>
      <w:r w:rsidRPr="009167BF">
        <w:rPr>
          <w:color w:val="FF0000"/>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9167BF" w:rsidRPr="009167BF" w:rsidRDefault="009167BF" w:rsidP="009167BF">
      <w:pPr>
        <w:widowControl w:val="0"/>
        <w:ind w:firstLine="567"/>
        <w:jc w:val="both"/>
        <w:rPr>
          <w:color w:val="FF0000"/>
        </w:rPr>
      </w:pPr>
      <w:r w:rsidRPr="009167BF">
        <w:rPr>
          <w:color w:val="FF0000"/>
        </w:rPr>
        <w:t>1) получение письменных объяснений;</w:t>
      </w:r>
    </w:p>
    <w:p w:rsidR="009167BF" w:rsidRPr="009167BF" w:rsidRDefault="009167BF" w:rsidP="009167BF">
      <w:pPr>
        <w:widowControl w:val="0"/>
        <w:ind w:firstLine="567"/>
        <w:jc w:val="both"/>
        <w:rPr>
          <w:color w:val="FF0000"/>
        </w:rPr>
      </w:pPr>
      <w:r w:rsidRPr="009167BF">
        <w:rPr>
          <w:color w:val="FF0000"/>
        </w:rPr>
        <w:t>2) истребование документов;</w:t>
      </w:r>
    </w:p>
    <w:p w:rsidR="009167BF" w:rsidRDefault="009167BF" w:rsidP="009167BF">
      <w:pPr>
        <w:pStyle w:val="ConsPlusNormal"/>
        <w:ind w:firstLine="709"/>
        <w:jc w:val="both"/>
        <w:rPr>
          <w:rFonts w:ascii="Times New Roman" w:hAnsi="Times New Roman"/>
          <w:i/>
          <w:color w:val="FF0000"/>
        </w:rPr>
      </w:pPr>
      <w:r w:rsidRPr="009167BF">
        <w:rPr>
          <w:rFonts w:ascii="Times New Roman" w:hAnsi="Times New Roman"/>
          <w:color w:val="FF0000"/>
          <w:sz w:val="24"/>
          <w:szCs w:val="24"/>
          <w:lang w:eastAsia="ru-RU"/>
        </w:rPr>
        <w:t>3) экспертиза.</w:t>
      </w:r>
      <w:r w:rsidRPr="009167BF">
        <w:rPr>
          <w:rFonts w:ascii="Times New Roman" w:hAnsi="Times New Roman"/>
          <w:i/>
          <w:color w:val="FF0000"/>
        </w:rPr>
        <w:t xml:space="preserve"> </w:t>
      </w:r>
    </w:p>
    <w:p w:rsidR="009167BF" w:rsidRPr="00066A68" w:rsidRDefault="009167BF" w:rsidP="009167BF">
      <w:pPr>
        <w:pStyle w:val="ConsPlusNormal"/>
        <w:ind w:firstLine="709"/>
        <w:jc w:val="both"/>
        <w:rPr>
          <w:rFonts w:ascii="Times New Roman" w:hAnsi="Times New Roman"/>
          <w:i/>
          <w:color w:val="FF0000"/>
        </w:rPr>
      </w:pPr>
      <w:r>
        <w:rPr>
          <w:rFonts w:ascii="Times New Roman" w:hAnsi="Times New Roman"/>
          <w:i/>
          <w:color w:val="FF0000"/>
        </w:rPr>
        <w:t xml:space="preserve">(в редакции решения ПС от 17.03.2026 </w:t>
      </w:r>
      <w:r>
        <w:rPr>
          <w:rFonts w:ascii="Times New Roman" w:hAnsi="Times New Roman"/>
          <w:i/>
          <w:color w:val="FF0000"/>
          <w:lang w:val="en-US"/>
        </w:rPr>
        <w:t>V</w:t>
      </w:r>
      <w:r>
        <w:rPr>
          <w:rFonts w:ascii="Times New Roman" w:hAnsi="Times New Roman"/>
          <w:i/>
          <w:color w:val="FF0000"/>
        </w:rPr>
        <w:t>-№ 47-2)</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3.12</w:t>
      </w:r>
      <w:r w:rsidR="00DC3AE5" w:rsidRPr="00F43857">
        <w:rPr>
          <w:rFonts w:ascii="Times New Roman" w:hAnsi="Times New Roman" w:cs="Times New Roman"/>
          <w:sz w:val="24"/>
          <w:szCs w:val="24"/>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3.13</w:t>
      </w:r>
      <w:r w:rsidR="00DC3AE5" w:rsidRPr="00F43857">
        <w:rPr>
          <w:rFonts w:ascii="Times New Roman" w:hAnsi="Times New Roman" w:cs="Times New Roman"/>
          <w:sz w:val="24"/>
          <w:szCs w:val="24"/>
        </w:rPr>
        <w:t xml:space="preserve">. </w:t>
      </w:r>
      <w:proofErr w:type="gramStart"/>
      <w:r w:rsidR="00DC3AE5" w:rsidRPr="00F43857">
        <w:rPr>
          <w:rFonts w:ascii="Times New Roman" w:hAnsi="Times New Roman" w:cs="Times New Roman"/>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4" w:history="1">
        <w:r w:rsidR="00DC3AE5" w:rsidRPr="00F43857">
          <w:rPr>
            <w:rStyle w:val="a5"/>
            <w:rFonts w:ascii="Times New Roman" w:hAnsi="Times New Roman" w:cs="Times New Roman"/>
            <w:color w:val="auto"/>
            <w:sz w:val="24"/>
            <w:szCs w:val="24"/>
          </w:rPr>
          <w:t>частью 2 статьи 90</w:t>
        </w:r>
      </w:hyperlink>
      <w:r w:rsidR="00DC3AE5" w:rsidRPr="00F43857">
        <w:rPr>
          <w:rFonts w:ascii="Times New Roman" w:hAnsi="Times New Roman" w:cs="Times New Roman"/>
          <w:sz w:val="24"/>
          <w:szCs w:val="24"/>
        </w:rPr>
        <w:t xml:space="preserve"> Федерального закона от 31.07.2020 № 248-ФЗ «О государственном контроле (надзоре) и</w:t>
      </w:r>
      <w:proofErr w:type="gramEnd"/>
      <w:r w:rsidR="00DC3AE5" w:rsidRPr="00F43857">
        <w:rPr>
          <w:rFonts w:ascii="Times New Roman" w:hAnsi="Times New Roman" w:cs="Times New Roman"/>
          <w:sz w:val="24"/>
          <w:szCs w:val="24"/>
        </w:rPr>
        <w:t xml:space="preserve"> муниципальном </w:t>
      </w:r>
      <w:proofErr w:type="gramStart"/>
      <w:r w:rsidR="00DC3AE5" w:rsidRPr="00F43857">
        <w:rPr>
          <w:rFonts w:ascii="Times New Roman" w:hAnsi="Times New Roman" w:cs="Times New Roman"/>
          <w:sz w:val="24"/>
          <w:szCs w:val="24"/>
        </w:rPr>
        <w:t>контроле</w:t>
      </w:r>
      <w:proofErr w:type="gramEnd"/>
      <w:r w:rsidR="00DC3AE5" w:rsidRPr="00F43857">
        <w:rPr>
          <w:rFonts w:ascii="Times New Roman" w:hAnsi="Times New Roman" w:cs="Times New Roman"/>
          <w:sz w:val="24"/>
          <w:szCs w:val="24"/>
        </w:rPr>
        <w:t xml:space="preserve"> в Российской Федерации».</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3.14</w:t>
      </w:r>
      <w:r w:rsidR="00DC3AE5" w:rsidRPr="00F43857">
        <w:rPr>
          <w:rFonts w:ascii="Times New Roman" w:hAnsi="Times New Roman" w:cs="Times New Roman"/>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F43857" w:rsidRDefault="00DC3AE5" w:rsidP="004F0DC3">
      <w:pPr>
        <w:ind w:firstLine="709"/>
        <w:jc w:val="both"/>
      </w:pPr>
      <w:r w:rsidRPr="00F43857">
        <w:t>Оформление акта производится на месте проведения контрольного мероприятия в день окончания проведения такого мероприятия,</w:t>
      </w:r>
      <w:r w:rsidRPr="00F43857">
        <w:rPr>
          <w:shd w:val="clear" w:color="auto" w:fill="FFFFFF"/>
        </w:rPr>
        <w:t xml:space="preserve"> если иной порядок оформления акта не установлен Правительством Российской Федерации</w:t>
      </w:r>
      <w:r w:rsidRPr="00F43857">
        <w:t>.</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7688E" w:rsidRPr="00F43857" w:rsidRDefault="0027688E" w:rsidP="0027688E">
      <w:pPr>
        <w:ind w:firstLine="709"/>
        <w:jc w:val="both"/>
        <w:rPr>
          <w:sz w:val="20"/>
          <w:szCs w:val="20"/>
        </w:rPr>
      </w:pPr>
      <w:r w:rsidRPr="00F43857">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roofErr w:type="gramStart"/>
      <w:r w:rsidRPr="00F43857">
        <w:t>.</w:t>
      </w:r>
      <w:proofErr w:type="gramEnd"/>
      <w:r w:rsidRPr="00F43857">
        <w:rPr>
          <w:i/>
          <w:sz w:val="20"/>
          <w:szCs w:val="20"/>
        </w:rPr>
        <w:t xml:space="preserve"> (</w:t>
      </w:r>
      <w:proofErr w:type="gramStart"/>
      <w:r w:rsidRPr="00F43857">
        <w:rPr>
          <w:i/>
          <w:sz w:val="20"/>
          <w:szCs w:val="20"/>
        </w:rPr>
        <w:t>в</w:t>
      </w:r>
      <w:proofErr w:type="gramEnd"/>
      <w:r w:rsidRPr="00F43857">
        <w:rPr>
          <w:i/>
          <w:sz w:val="20"/>
          <w:szCs w:val="20"/>
        </w:rPr>
        <w:t>веден решением от 15.07.2025 V-№ 38-2)</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3.15</w:t>
      </w:r>
      <w:r w:rsidR="00DC3AE5" w:rsidRPr="00F43857">
        <w:rPr>
          <w:rFonts w:ascii="Times New Roman" w:hAnsi="Times New Roman" w:cs="Times New Roman"/>
          <w:sz w:val="24"/>
          <w:szCs w:val="24"/>
        </w:rPr>
        <w:t>. Информация о контрольных мероприятиях размещается в Едином реестре контрольных (надзорных) мероприятий.</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3.16</w:t>
      </w:r>
      <w:r w:rsidR="00DC3AE5" w:rsidRPr="00F43857">
        <w:rPr>
          <w:rFonts w:ascii="Times New Roman" w:hAnsi="Times New Roman" w:cs="Times New Roman"/>
          <w:sz w:val="24"/>
          <w:szCs w:val="24"/>
        </w:rPr>
        <w:t xml:space="preserve">. </w:t>
      </w:r>
      <w:proofErr w:type="gramStart"/>
      <w:r w:rsidR="00DC3AE5" w:rsidRPr="00F43857">
        <w:rPr>
          <w:rFonts w:ascii="Times New Roman" w:hAnsi="Times New Roman" w:cs="Times New Roman"/>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F43857">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F43857">
        <w:rPr>
          <w:rFonts w:ascii="Times New Roman" w:hAnsi="Times New Roman" w:cs="Times New Roman"/>
          <w:sz w:val="24"/>
          <w:szCs w:val="24"/>
          <w:shd w:val="clear" w:color="auto" w:fill="FFFFFF"/>
        </w:rPr>
        <w:t xml:space="preserve"> в электронной форме, в том числе через федеральную государственную информационную систему «</w:t>
      </w:r>
      <w:r w:rsidR="00DC3AE5" w:rsidRPr="00F43857">
        <w:rPr>
          <w:rFonts w:ascii="Times New Roman" w:hAnsi="Times New Roman" w:cs="Times New Roman"/>
          <w:sz w:val="24"/>
          <w:szCs w:val="24"/>
        </w:rPr>
        <w:t>Единый портал</w:t>
      </w:r>
      <w:r w:rsidR="00DC3AE5" w:rsidRPr="00F43857">
        <w:rPr>
          <w:rFonts w:ascii="Times New Roman" w:hAnsi="Times New Roman" w:cs="Times New Roman"/>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F43857" w:rsidRDefault="00DC3AE5" w:rsidP="004F0DC3">
      <w:pPr>
        <w:pStyle w:val="ConsPlusNormal"/>
        <w:ind w:firstLine="709"/>
        <w:jc w:val="both"/>
        <w:rPr>
          <w:rFonts w:ascii="Times New Roman" w:hAnsi="Times New Roman" w:cs="Times New Roman"/>
          <w:sz w:val="24"/>
          <w:szCs w:val="24"/>
        </w:rPr>
      </w:pPr>
      <w:proofErr w:type="gramStart"/>
      <w:r w:rsidRPr="00F43857">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F43857">
        <w:rPr>
          <w:rFonts w:ascii="Times New Roman" w:hAnsi="Times New Roman" w:cs="Times New Roman"/>
          <w:sz w:val="24"/>
          <w:szCs w:val="24"/>
        </w:rPr>
        <w:t xml:space="preserve"> ему</w:t>
      </w:r>
      <w:r w:rsidRPr="00F43857">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43857">
        <w:rPr>
          <w:rFonts w:ascii="Times New Roman" w:hAnsi="Times New Roman" w:cs="Times New Roman"/>
          <w:sz w:val="24"/>
          <w:szCs w:val="24"/>
          <w:shd w:val="clear" w:color="auto" w:fill="FFFFFF"/>
        </w:rPr>
        <w:t>ии и ау</w:t>
      </w:r>
      <w:proofErr w:type="gramEnd"/>
      <w:r w:rsidRPr="00F43857">
        <w:rPr>
          <w:rFonts w:ascii="Times New Roman" w:hAnsi="Times New Roman" w:cs="Times New Roman"/>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F43857">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27688E" w:rsidRPr="00F43857" w:rsidRDefault="0027688E"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w:t>
      </w:r>
      <w:proofErr w:type="gramStart"/>
      <w:r w:rsidRPr="00F43857">
        <w:rPr>
          <w:rFonts w:ascii="Times New Roman" w:hAnsi="Times New Roman" w:cs="Times New Roman"/>
          <w:sz w:val="24"/>
          <w:szCs w:val="24"/>
        </w:rPr>
        <w:t>осуществляться</w:t>
      </w:r>
      <w:proofErr w:type="gramEnd"/>
      <w:r w:rsidRPr="00F43857">
        <w:rPr>
          <w:rFonts w:ascii="Times New Roman" w:hAnsi="Times New Roman" w:cs="Times New Roman"/>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F43857">
        <w:rPr>
          <w:rFonts w:ascii="Times New Roman" w:hAnsi="Times New Roman" w:cs="Times New Roman"/>
          <w:sz w:val="24"/>
          <w:szCs w:val="24"/>
        </w:rPr>
        <w:t>.</w:t>
      </w:r>
      <w:proofErr w:type="gramEnd"/>
      <w:r w:rsidRPr="00F43857">
        <w:rPr>
          <w:rFonts w:ascii="Times New Roman" w:hAnsi="Times New Roman"/>
          <w:i/>
        </w:rPr>
        <w:t xml:space="preserve"> </w:t>
      </w:r>
      <w:r w:rsidRPr="00F43857">
        <w:rPr>
          <w:rFonts w:ascii="Times New Roman" w:hAnsi="Times New Roman" w:cs="Times New Roman"/>
          <w:i/>
        </w:rPr>
        <w:t>(</w:t>
      </w:r>
      <w:proofErr w:type="gramStart"/>
      <w:r w:rsidRPr="00F43857">
        <w:rPr>
          <w:rFonts w:ascii="Times New Roman" w:hAnsi="Times New Roman" w:cs="Times New Roman"/>
          <w:i/>
        </w:rPr>
        <w:t>в</w:t>
      </w:r>
      <w:proofErr w:type="gramEnd"/>
      <w:r w:rsidRPr="00F43857">
        <w:rPr>
          <w:i/>
        </w:rPr>
        <w:t xml:space="preserve"> </w:t>
      </w:r>
      <w:r w:rsidRPr="00F43857">
        <w:rPr>
          <w:rFonts w:ascii="Times New Roman" w:hAnsi="Times New Roman" w:cs="Times New Roman"/>
          <w:i/>
        </w:rPr>
        <w:t>редакции</w:t>
      </w:r>
      <w:r w:rsidRPr="00F43857">
        <w:rPr>
          <w:i/>
        </w:rPr>
        <w:t xml:space="preserve"> </w:t>
      </w:r>
      <w:r w:rsidRPr="00F43857">
        <w:rPr>
          <w:rFonts w:ascii="Times New Roman" w:hAnsi="Times New Roman"/>
          <w:i/>
        </w:rPr>
        <w:t>решения от 15.07.2025 V-№ 38-2)</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3.17</w:t>
      </w:r>
      <w:r w:rsidR="00DC3AE5" w:rsidRPr="00F43857">
        <w:rPr>
          <w:rFonts w:ascii="Times New Roman" w:hAnsi="Times New Roman" w:cs="Times New Roman"/>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F43857">
        <w:rPr>
          <w:rFonts w:ascii="Times New Roman" w:hAnsi="Times New Roman" w:cs="Times New Roman"/>
          <w:sz w:val="24"/>
          <w:szCs w:val="24"/>
          <w:shd w:val="clear" w:color="auto" w:fill="FFFFFF"/>
        </w:rPr>
        <w:t xml:space="preserve">Федерального закона </w:t>
      </w:r>
      <w:r w:rsidR="00DC3AE5" w:rsidRPr="00F43857">
        <w:rPr>
          <w:rFonts w:ascii="Times New Roman" w:hAnsi="Times New Roman" w:cs="Times New Roman"/>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3.18</w:t>
      </w:r>
      <w:r w:rsidR="00DC3AE5" w:rsidRPr="00F43857">
        <w:rPr>
          <w:rFonts w:ascii="Times New Roman" w:hAnsi="Times New Roman" w:cs="Times New Roman"/>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w:t>
      </w:r>
      <w:r w:rsidR="00DC3AE5" w:rsidRPr="00F43857">
        <w:rPr>
          <w:rFonts w:ascii="Times New Roman" w:hAnsi="Times New Roman" w:cs="Times New Roman"/>
          <w:sz w:val="24"/>
          <w:szCs w:val="24"/>
        </w:rPr>
        <w:lastRenderedPageBreak/>
        <w:t>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3.19</w:t>
      </w:r>
      <w:r w:rsidR="00DC3AE5" w:rsidRPr="00F43857">
        <w:rPr>
          <w:rFonts w:ascii="Times New Roman" w:hAnsi="Times New Roman" w:cs="Times New Roman"/>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F43857" w:rsidRDefault="00DC3AE5" w:rsidP="004F0DC3">
      <w:pPr>
        <w:pStyle w:val="ConsPlusNormal"/>
        <w:ind w:firstLine="709"/>
        <w:jc w:val="both"/>
        <w:rPr>
          <w:rFonts w:ascii="Times New Roman" w:hAnsi="Times New Roman" w:cs="Times New Roman"/>
          <w:sz w:val="24"/>
          <w:szCs w:val="24"/>
        </w:rPr>
      </w:pPr>
      <w:bookmarkStart w:id="5" w:name="Par318"/>
      <w:bookmarkEnd w:id="5"/>
      <w:r w:rsidRPr="00F43857">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F43857" w:rsidRDefault="00DC3AE5" w:rsidP="004F0DC3">
      <w:pPr>
        <w:pStyle w:val="ConsPlusNormal"/>
        <w:ind w:firstLine="709"/>
        <w:jc w:val="both"/>
        <w:rPr>
          <w:rFonts w:ascii="Times New Roman" w:hAnsi="Times New Roman" w:cs="Times New Roman"/>
          <w:sz w:val="24"/>
          <w:szCs w:val="24"/>
        </w:rPr>
      </w:pPr>
      <w:proofErr w:type="gramStart"/>
      <w:r w:rsidRPr="00F43857">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F43857">
        <w:rPr>
          <w:rFonts w:ascii="Times New Roman" w:hAnsi="Times New Roman" w:cs="Times New Roman"/>
          <w:sz w:val="24"/>
          <w:szCs w:val="24"/>
        </w:rPr>
        <w:t xml:space="preserve"> </w:t>
      </w:r>
      <w:proofErr w:type="gramStart"/>
      <w:r w:rsidRPr="00F43857">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F43857">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F43857" w:rsidRDefault="00DC3AE5" w:rsidP="004F0DC3">
      <w:pPr>
        <w:ind w:firstLine="709"/>
        <w:jc w:val="both"/>
      </w:pPr>
      <w:proofErr w:type="gramStart"/>
      <w:r w:rsidRPr="00F43857">
        <w:t xml:space="preserve">4) </w:t>
      </w:r>
      <w:r w:rsidRPr="00F43857">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43857">
        <w:t>;</w:t>
      </w:r>
      <w:proofErr w:type="gramEnd"/>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F43857" w:rsidRDefault="00200232"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t>3.20</w:t>
      </w:r>
      <w:r w:rsidR="00DC3AE5" w:rsidRPr="00F43857">
        <w:rPr>
          <w:rFonts w:ascii="Times New Roman" w:hAnsi="Times New Roman" w:cs="Times New Roman"/>
          <w:sz w:val="24"/>
          <w:szCs w:val="24"/>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7F7AFB" w:rsidRPr="00F43857">
        <w:rPr>
          <w:rFonts w:ascii="Times New Roman" w:hAnsi="Times New Roman" w:cs="Times New Roman"/>
          <w:sz w:val="24"/>
          <w:szCs w:val="24"/>
        </w:rPr>
        <w:t xml:space="preserve"> </w:t>
      </w:r>
      <w:r w:rsidR="005C649F" w:rsidRPr="00F43857">
        <w:rPr>
          <w:rFonts w:ascii="Times New Roman" w:hAnsi="Times New Roman" w:cs="Times New Roman"/>
          <w:sz w:val="24"/>
          <w:szCs w:val="24"/>
        </w:rPr>
        <w:t>ГП</w:t>
      </w:r>
      <w:r w:rsidR="007F7AFB" w:rsidRPr="00F43857">
        <w:rPr>
          <w:rFonts w:ascii="Times New Roman" w:hAnsi="Times New Roman" w:cs="Times New Roman"/>
          <w:sz w:val="24"/>
          <w:szCs w:val="24"/>
        </w:rPr>
        <w:t xml:space="preserve"> «Поселок Айхал»,</w:t>
      </w:r>
      <w:r w:rsidR="00DC3AE5" w:rsidRPr="00F43857">
        <w:rPr>
          <w:rFonts w:ascii="Times New Roman" w:hAnsi="Times New Roman" w:cs="Times New Roman"/>
          <w:sz w:val="24"/>
          <w:szCs w:val="24"/>
        </w:rPr>
        <w:t xml:space="preserve"> органами местного самоуправления, правоохранительными органами, организациями и гражданами</w:t>
      </w:r>
      <w:proofErr w:type="gramStart"/>
      <w:r w:rsidR="00DC3AE5" w:rsidRPr="00F43857">
        <w:rPr>
          <w:rFonts w:ascii="Times New Roman" w:hAnsi="Times New Roman" w:cs="Times New Roman"/>
          <w:sz w:val="24"/>
          <w:szCs w:val="24"/>
        </w:rPr>
        <w:t>.</w:t>
      </w:r>
      <w:proofErr w:type="gramEnd"/>
      <w:r w:rsidR="005C649F" w:rsidRPr="00F43857">
        <w:rPr>
          <w:rFonts w:ascii="Times New Roman" w:hAnsi="Times New Roman" w:cs="Times New Roman"/>
          <w:i/>
        </w:rPr>
        <w:t xml:space="preserve"> (</w:t>
      </w:r>
      <w:proofErr w:type="gramStart"/>
      <w:r w:rsidR="005C649F" w:rsidRPr="00F43857">
        <w:rPr>
          <w:rFonts w:ascii="Times New Roman" w:hAnsi="Times New Roman" w:cs="Times New Roman"/>
          <w:i/>
        </w:rPr>
        <w:t>в</w:t>
      </w:r>
      <w:proofErr w:type="gramEnd"/>
      <w:r w:rsidR="005C649F" w:rsidRPr="00F43857">
        <w:rPr>
          <w:rFonts w:ascii="Times New Roman" w:hAnsi="Times New Roman" w:cs="Times New Roman"/>
          <w:i/>
        </w:rPr>
        <w:t xml:space="preserve"> редакции решения от 25.02.2025 V-№ 33-2)</w:t>
      </w:r>
    </w:p>
    <w:p w:rsidR="00DC3AE5" w:rsidRPr="00F43857" w:rsidRDefault="00DC3AE5" w:rsidP="004F0DC3">
      <w:pPr>
        <w:pStyle w:val="ConsPlusNormal"/>
        <w:ind w:firstLine="709"/>
        <w:jc w:val="both"/>
        <w:rPr>
          <w:rFonts w:ascii="Times New Roman" w:hAnsi="Times New Roman" w:cs="Times New Roman"/>
          <w:sz w:val="24"/>
          <w:szCs w:val="24"/>
        </w:rPr>
      </w:pPr>
      <w:r w:rsidRPr="00F43857">
        <w:rPr>
          <w:rFonts w:ascii="Times New Roman" w:hAnsi="Times New Roman" w:cs="Times New Roman"/>
          <w:sz w:val="24"/>
          <w:szCs w:val="24"/>
        </w:rPr>
        <w:lastRenderedPageBreak/>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632D2" w:rsidRDefault="007632D2" w:rsidP="007632D2">
      <w:pPr>
        <w:autoSpaceDE w:val="0"/>
        <w:autoSpaceDN w:val="0"/>
        <w:adjustRightInd w:val="0"/>
        <w:ind w:firstLine="567"/>
        <w:jc w:val="both"/>
      </w:pPr>
      <w:r w:rsidRPr="00F43857">
        <w:t>3.21. Индикаторы риска нарушения обязательных требований разрабатываются в соответствии с положениями Федерального закона № 248-ФЗ.</w:t>
      </w:r>
    </w:p>
    <w:p w:rsidR="009167BF" w:rsidRPr="009167BF" w:rsidRDefault="009167BF" w:rsidP="007632D2">
      <w:pPr>
        <w:autoSpaceDE w:val="0"/>
        <w:autoSpaceDN w:val="0"/>
        <w:adjustRightInd w:val="0"/>
        <w:ind w:firstLine="567"/>
        <w:jc w:val="both"/>
        <w:rPr>
          <w:i/>
          <w:color w:val="FF0000"/>
          <w:sz w:val="20"/>
          <w:szCs w:val="20"/>
        </w:rPr>
      </w:pPr>
      <w:r w:rsidRPr="009167BF">
        <w:rPr>
          <w:color w:val="FF0000"/>
        </w:rPr>
        <w:t>Перечень индикаторов риска нарушения обязательных требований указаны в приложении № 2 к настоящему Положению</w:t>
      </w:r>
      <w:proofErr w:type="gramStart"/>
      <w:r w:rsidRPr="009167BF">
        <w:rPr>
          <w:color w:val="FF0000"/>
        </w:rPr>
        <w:t>.</w:t>
      </w:r>
      <w:proofErr w:type="gramEnd"/>
      <w:r>
        <w:rPr>
          <w:color w:val="FF0000"/>
        </w:rPr>
        <w:t xml:space="preserve"> </w:t>
      </w:r>
      <w:r w:rsidR="00094A31">
        <w:rPr>
          <w:i/>
          <w:color w:val="FF0000"/>
          <w:sz w:val="20"/>
          <w:szCs w:val="20"/>
        </w:rPr>
        <w:t>(</w:t>
      </w:r>
      <w:proofErr w:type="gramStart"/>
      <w:r w:rsidR="00094A31">
        <w:rPr>
          <w:i/>
          <w:color w:val="FF0000"/>
          <w:sz w:val="20"/>
          <w:szCs w:val="20"/>
        </w:rPr>
        <w:t>в</w:t>
      </w:r>
      <w:proofErr w:type="gramEnd"/>
      <w:r w:rsidR="00094A31">
        <w:rPr>
          <w:i/>
          <w:color w:val="FF0000"/>
          <w:sz w:val="20"/>
          <w:szCs w:val="20"/>
        </w:rPr>
        <w:t xml:space="preserve">веден </w:t>
      </w:r>
      <w:r>
        <w:rPr>
          <w:i/>
          <w:color w:val="FF0000"/>
          <w:sz w:val="20"/>
          <w:szCs w:val="20"/>
        </w:rPr>
        <w:t>решени</w:t>
      </w:r>
      <w:r w:rsidR="00094A31">
        <w:rPr>
          <w:i/>
          <w:color w:val="FF0000"/>
          <w:sz w:val="20"/>
          <w:szCs w:val="20"/>
        </w:rPr>
        <w:t>ем</w:t>
      </w:r>
      <w:r>
        <w:rPr>
          <w:i/>
          <w:color w:val="FF0000"/>
          <w:sz w:val="20"/>
          <w:szCs w:val="20"/>
        </w:rPr>
        <w:t xml:space="preserve"> от 17.03.2026 </w:t>
      </w:r>
      <w:r>
        <w:rPr>
          <w:i/>
          <w:color w:val="FF0000"/>
          <w:sz w:val="20"/>
          <w:szCs w:val="20"/>
          <w:lang w:val="en-US"/>
        </w:rPr>
        <w:t>V</w:t>
      </w:r>
      <w:r>
        <w:rPr>
          <w:i/>
          <w:color w:val="FF0000"/>
          <w:sz w:val="20"/>
          <w:szCs w:val="20"/>
        </w:rPr>
        <w:t>-№ 47-2)</w:t>
      </w:r>
    </w:p>
    <w:p w:rsidR="007632D2" w:rsidRPr="00F43857" w:rsidRDefault="007632D2" w:rsidP="007632D2">
      <w:pPr>
        <w:autoSpaceDE w:val="0"/>
        <w:autoSpaceDN w:val="0"/>
        <w:adjustRightInd w:val="0"/>
        <w:ind w:firstLine="567"/>
        <w:jc w:val="both"/>
      </w:pPr>
      <w:r w:rsidRPr="00F43857">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632D2" w:rsidRPr="00F43857" w:rsidRDefault="007632D2" w:rsidP="007632D2">
      <w:pPr>
        <w:pStyle w:val="ConsPlusNormal"/>
        <w:ind w:firstLine="709"/>
        <w:jc w:val="both"/>
        <w:rPr>
          <w:rFonts w:ascii="Times New Roman" w:hAnsi="Times New Roman"/>
          <w:i/>
        </w:rPr>
      </w:pPr>
      <w:r w:rsidRPr="00F43857">
        <w:rPr>
          <w:rFonts w:ascii="Times New Roman" w:hAnsi="Times New Roman" w:cs="Times New Roman"/>
          <w:sz w:val="24"/>
          <w:szCs w:val="24"/>
        </w:rPr>
        <w:t>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Start"/>
      <w:r w:rsidRPr="00F43857">
        <w:rPr>
          <w:rFonts w:ascii="Times New Roman" w:hAnsi="Times New Roman" w:cs="Times New Roman"/>
          <w:sz w:val="24"/>
          <w:szCs w:val="24"/>
        </w:rPr>
        <w:t>.</w:t>
      </w:r>
      <w:proofErr w:type="gramEnd"/>
      <w:r w:rsidRPr="00F43857">
        <w:rPr>
          <w:rFonts w:ascii="Times New Roman" w:hAnsi="Times New Roman" w:cs="Times New Roman"/>
          <w:sz w:val="24"/>
          <w:szCs w:val="24"/>
        </w:rPr>
        <w:t xml:space="preserve"> </w:t>
      </w:r>
      <w:r w:rsidRPr="00F43857">
        <w:rPr>
          <w:rFonts w:ascii="Times New Roman" w:hAnsi="Times New Roman"/>
          <w:i/>
        </w:rPr>
        <w:t>(</w:t>
      </w:r>
      <w:proofErr w:type="gramStart"/>
      <w:r w:rsidRPr="00F43857">
        <w:rPr>
          <w:i/>
        </w:rPr>
        <w:t>в</w:t>
      </w:r>
      <w:proofErr w:type="gramEnd"/>
      <w:r w:rsidRPr="00F43857">
        <w:rPr>
          <w:i/>
        </w:rPr>
        <w:t xml:space="preserve">веден </w:t>
      </w:r>
      <w:r w:rsidRPr="00F43857">
        <w:rPr>
          <w:rFonts w:ascii="Times New Roman" w:hAnsi="Times New Roman"/>
          <w:i/>
        </w:rPr>
        <w:t>решени</w:t>
      </w:r>
      <w:r w:rsidRPr="00F43857">
        <w:rPr>
          <w:i/>
        </w:rPr>
        <w:t>ем</w:t>
      </w:r>
      <w:r w:rsidRPr="00F43857">
        <w:rPr>
          <w:rFonts w:ascii="Times New Roman" w:hAnsi="Times New Roman"/>
          <w:i/>
        </w:rPr>
        <w:t xml:space="preserve"> от 15.07.2025 V-№ 38-2)</w:t>
      </w:r>
    </w:p>
    <w:p w:rsidR="009167BF" w:rsidRPr="00094A31" w:rsidRDefault="009167BF" w:rsidP="009167BF">
      <w:pPr>
        <w:widowControl w:val="0"/>
        <w:ind w:firstLine="567"/>
        <w:jc w:val="both"/>
        <w:rPr>
          <w:color w:val="FF0000"/>
        </w:rPr>
      </w:pPr>
      <w:r w:rsidRPr="00094A31">
        <w:rPr>
          <w:color w:val="FF0000"/>
        </w:rPr>
        <w:t>3.22.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9167BF" w:rsidRPr="00094A31" w:rsidRDefault="009167BF" w:rsidP="009167BF">
      <w:pPr>
        <w:widowControl w:val="0"/>
        <w:ind w:firstLine="567"/>
        <w:jc w:val="both"/>
        <w:rPr>
          <w:color w:val="FF0000"/>
        </w:rPr>
      </w:pPr>
      <w:r w:rsidRPr="00094A31">
        <w:rPr>
          <w:color w:val="FF0000"/>
        </w:rPr>
        <w:t xml:space="preserve">Предписание об устранении выявленных нарушений обязательных требований должно </w:t>
      </w:r>
      <w:proofErr w:type="gramStart"/>
      <w:r w:rsidRPr="00094A31">
        <w:rPr>
          <w:color w:val="FF0000"/>
        </w:rPr>
        <w:t>содержать</w:t>
      </w:r>
      <w:proofErr w:type="gramEnd"/>
      <w:r w:rsidRPr="00094A31">
        <w:rPr>
          <w:color w:val="FF0000"/>
        </w:rPr>
        <w:t xml:space="preserve"> в том числе следующие сведения по каждому из нарушений: </w:t>
      </w:r>
    </w:p>
    <w:p w:rsidR="009167BF" w:rsidRPr="00094A31" w:rsidRDefault="009167BF" w:rsidP="009167BF">
      <w:pPr>
        <w:widowControl w:val="0"/>
        <w:ind w:firstLine="567"/>
        <w:jc w:val="both"/>
        <w:rPr>
          <w:color w:val="FF0000"/>
        </w:rPr>
      </w:pPr>
      <w:r w:rsidRPr="00094A31">
        <w:rPr>
          <w:color w:val="FF000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9167BF" w:rsidRPr="00094A31" w:rsidRDefault="009167BF" w:rsidP="009167BF">
      <w:pPr>
        <w:widowControl w:val="0"/>
        <w:ind w:firstLine="567"/>
        <w:jc w:val="both"/>
        <w:rPr>
          <w:color w:val="FF0000"/>
        </w:rPr>
      </w:pPr>
      <w:r w:rsidRPr="00094A31">
        <w:rPr>
          <w:color w:val="FF0000"/>
        </w:rPr>
        <w:t xml:space="preserve">2) срок устранения выявленного нарушения обязательных требований с указанием конкретной даты; </w:t>
      </w:r>
    </w:p>
    <w:p w:rsidR="009167BF" w:rsidRPr="00094A31" w:rsidRDefault="009167BF" w:rsidP="009167BF">
      <w:pPr>
        <w:widowControl w:val="0"/>
        <w:ind w:firstLine="567"/>
        <w:jc w:val="both"/>
        <w:rPr>
          <w:color w:val="FF0000"/>
        </w:rPr>
      </w:pPr>
      <w:r w:rsidRPr="00094A31">
        <w:rPr>
          <w:color w:val="FF0000"/>
        </w:rPr>
        <w:t xml:space="preserve">3) перечень рекомендованных мероприятий по устранению выявленного нарушения обязательных требований; </w:t>
      </w:r>
    </w:p>
    <w:p w:rsidR="009167BF" w:rsidRPr="00094A31" w:rsidRDefault="009167BF" w:rsidP="009167BF">
      <w:pPr>
        <w:widowControl w:val="0"/>
        <w:ind w:firstLine="567"/>
        <w:jc w:val="both"/>
        <w:rPr>
          <w:color w:val="FF0000"/>
        </w:rPr>
      </w:pPr>
      <w:r w:rsidRPr="00094A31">
        <w:rPr>
          <w:color w:val="FF000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9167BF" w:rsidRPr="00094A31" w:rsidRDefault="009167BF" w:rsidP="009167BF">
      <w:pPr>
        <w:widowControl w:val="0"/>
        <w:ind w:firstLine="567"/>
        <w:jc w:val="both"/>
        <w:rPr>
          <w:color w:val="FF0000"/>
        </w:rPr>
      </w:pPr>
      <w:r w:rsidRPr="00094A31">
        <w:rPr>
          <w:color w:val="FF0000"/>
        </w:rPr>
        <w:t>В случае</w:t>
      </w:r>
      <w:proofErr w:type="gramStart"/>
      <w:r w:rsidRPr="00094A31">
        <w:rPr>
          <w:color w:val="FF0000"/>
        </w:rPr>
        <w:t>,</w:t>
      </w:r>
      <w:proofErr w:type="gramEnd"/>
      <w:r w:rsidRPr="00094A31">
        <w:rPr>
          <w:color w:val="FF0000"/>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roofErr w:type="gramStart"/>
      <w:r w:rsidRPr="00094A31">
        <w:rPr>
          <w:color w:val="FF0000"/>
        </w:rPr>
        <w:t>.</w:t>
      </w:r>
      <w:proofErr w:type="gramEnd"/>
      <w:r w:rsidR="00094A31" w:rsidRPr="00094A31">
        <w:rPr>
          <w:i/>
          <w:color w:val="FF0000"/>
          <w:sz w:val="20"/>
          <w:szCs w:val="20"/>
        </w:rPr>
        <w:t xml:space="preserve"> </w:t>
      </w:r>
      <w:r w:rsidR="00094A31">
        <w:rPr>
          <w:i/>
          <w:color w:val="FF0000"/>
          <w:sz w:val="20"/>
          <w:szCs w:val="20"/>
        </w:rPr>
        <w:t>(</w:t>
      </w:r>
      <w:proofErr w:type="gramStart"/>
      <w:r w:rsidR="00094A31">
        <w:rPr>
          <w:i/>
          <w:color w:val="FF0000"/>
          <w:sz w:val="20"/>
          <w:szCs w:val="20"/>
        </w:rPr>
        <w:t>в</w:t>
      </w:r>
      <w:proofErr w:type="gramEnd"/>
      <w:r w:rsidR="00094A31">
        <w:rPr>
          <w:i/>
          <w:color w:val="FF0000"/>
          <w:sz w:val="20"/>
          <w:szCs w:val="20"/>
        </w:rPr>
        <w:t xml:space="preserve"> редакции решения от 17.03.2026 </w:t>
      </w:r>
      <w:r w:rsidR="00094A31">
        <w:rPr>
          <w:i/>
          <w:color w:val="FF0000"/>
          <w:sz w:val="20"/>
          <w:szCs w:val="20"/>
          <w:lang w:val="en-US"/>
        </w:rPr>
        <w:t>V</w:t>
      </w:r>
      <w:r w:rsidR="00094A31">
        <w:rPr>
          <w:i/>
          <w:color w:val="FF0000"/>
          <w:sz w:val="20"/>
          <w:szCs w:val="20"/>
        </w:rPr>
        <w:t>-№ 47-2)</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3.23</w:t>
      </w:r>
      <w:r w:rsidRPr="00094A31">
        <w:rPr>
          <w:color w:val="FF0000"/>
        </w:rPr>
        <w:t xml:space="preserve"> </w:t>
      </w:r>
      <w:r w:rsidRPr="00094A31">
        <w:rPr>
          <w:rFonts w:ascii="Times New Roman" w:hAnsi="Times New Roman" w:cs="Times New Roman"/>
          <w:color w:val="FF0000"/>
          <w:sz w:val="24"/>
          <w:szCs w:val="24"/>
        </w:rPr>
        <w:t xml:space="preserve">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lastRenderedPageBreak/>
        <w:t xml:space="preserve">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 </w:t>
      </w:r>
    </w:p>
    <w:p w:rsidR="00094A31" w:rsidRPr="00094A31" w:rsidRDefault="00094A31" w:rsidP="00094A31">
      <w:pPr>
        <w:pStyle w:val="ConsPlusNormal"/>
        <w:ind w:firstLine="709"/>
        <w:jc w:val="both"/>
        <w:rPr>
          <w:rFonts w:ascii="Times New Roman" w:hAnsi="Times New Roman" w:cs="Times New Roman"/>
          <w:color w:val="FF0000"/>
          <w:sz w:val="24"/>
          <w:szCs w:val="24"/>
        </w:rPr>
      </w:pPr>
      <w:hyperlink r:id="rId25" w:anchor="block_1000" w:history="1">
        <w:r w:rsidRPr="00094A31">
          <w:rPr>
            <w:rStyle w:val="a5"/>
            <w:rFonts w:ascii="Times New Roman" w:hAnsi="Times New Roman" w:cs="Times New Roman"/>
            <w:color w:val="FF0000"/>
            <w:sz w:val="24"/>
            <w:szCs w:val="24"/>
          </w:rPr>
          <w:t>Порядок</w:t>
        </w:r>
      </w:hyperlink>
      <w:r w:rsidRPr="00094A31">
        <w:rPr>
          <w:rFonts w:ascii="Times New Roman" w:hAnsi="Times New Roman" w:cs="Times New Roman"/>
          <w:color w:val="FF0000"/>
          <w:sz w:val="24"/>
          <w:szCs w:val="24"/>
        </w:rPr>
        <w:t xml:space="preserve">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 </w:t>
      </w:r>
    </w:p>
    <w:p w:rsidR="00094A31" w:rsidRPr="00094A31" w:rsidRDefault="00094A31" w:rsidP="00094A31">
      <w:pPr>
        <w:pStyle w:val="ConsPlusNormal"/>
        <w:ind w:firstLine="709"/>
        <w:jc w:val="both"/>
        <w:rPr>
          <w:rFonts w:ascii="Times New Roman" w:hAnsi="Times New Roman" w:cs="Times New Roman"/>
          <w:color w:val="FF0000"/>
          <w:sz w:val="24"/>
          <w:szCs w:val="24"/>
        </w:rPr>
      </w:pPr>
      <w:proofErr w:type="gramStart"/>
      <w:r w:rsidRPr="00094A31">
        <w:rPr>
          <w:rFonts w:ascii="Times New Roman" w:hAnsi="Times New Roman" w:cs="Times New Roman"/>
          <w:color w:val="FF000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094A31">
        <w:rPr>
          <w:rFonts w:ascii="Times New Roman" w:hAnsi="Times New Roman" w:cs="Times New Roman"/>
          <w:color w:val="FF0000"/>
          <w:sz w:val="24"/>
          <w:szCs w:val="24"/>
        </w:rPr>
        <w:t xml:space="preserve">, товаров и услуг, имеющих стратегическое значение и социально-экономическую значимость. </w:t>
      </w:r>
    </w:p>
    <w:p w:rsidR="00094A31" w:rsidRPr="00094A31" w:rsidRDefault="00094A31" w:rsidP="00094A31">
      <w:pPr>
        <w:pStyle w:val="ConsPlusNormal"/>
        <w:ind w:firstLine="709"/>
        <w:jc w:val="both"/>
        <w:rPr>
          <w:rFonts w:ascii="Times New Roman" w:hAnsi="Times New Roman" w:cs="Times New Roman"/>
          <w:color w:val="FF0000"/>
          <w:sz w:val="24"/>
          <w:szCs w:val="24"/>
        </w:rPr>
      </w:pPr>
      <w:proofErr w:type="gramStart"/>
      <w:r w:rsidRPr="00094A31">
        <w:rPr>
          <w:rFonts w:ascii="Times New Roman" w:hAnsi="Times New Roman" w:cs="Times New Roman"/>
          <w:color w:val="FF000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094A31">
        <w:rPr>
          <w:rFonts w:ascii="Times New Roman" w:hAnsi="Times New Roman" w:cs="Times New Roman"/>
          <w:color w:val="FF0000"/>
          <w:sz w:val="24"/>
          <w:szCs w:val="24"/>
        </w:rPr>
        <w:t>)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Соглашение должно включать: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1) перечень выявленных нарушений обязательных требований, подлежащих устранению контролируемым лицом;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3) срок исполнения соглашения.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Соглашение подлежит согласованию с органами прокуратуры.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 </w:t>
      </w:r>
    </w:p>
    <w:p w:rsidR="00094A31" w:rsidRPr="00094A31" w:rsidRDefault="00094A31" w:rsidP="00094A31">
      <w:pPr>
        <w:pStyle w:val="ConsPlusNormal"/>
        <w:ind w:firstLine="709"/>
        <w:jc w:val="both"/>
        <w:rPr>
          <w:rFonts w:ascii="Times New Roman" w:hAnsi="Times New Roman" w:cs="Times New Roman"/>
          <w:color w:val="FF0000"/>
          <w:sz w:val="24"/>
          <w:szCs w:val="24"/>
        </w:rPr>
      </w:pPr>
      <w:r w:rsidRPr="00094A31">
        <w:rPr>
          <w:rFonts w:ascii="Times New Roman" w:hAnsi="Times New Roman" w:cs="Times New Roman"/>
          <w:color w:val="FF0000"/>
          <w:sz w:val="24"/>
          <w:szCs w:val="24"/>
        </w:rPr>
        <w:t xml:space="preserve">По истечении срока исполнения соглашения контрольный (надзорный) орган принимает решение о признании соглашения </w:t>
      </w:r>
      <w:proofErr w:type="gramStart"/>
      <w:r w:rsidRPr="00094A31">
        <w:rPr>
          <w:rFonts w:ascii="Times New Roman" w:hAnsi="Times New Roman" w:cs="Times New Roman"/>
          <w:color w:val="FF0000"/>
          <w:sz w:val="24"/>
          <w:szCs w:val="24"/>
        </w:rPr>
        <w:t>исполненным</w:t>
      </w:r>
      <w:proofErr w:type="gramEnd"/>
      <w:r w:rsidRPr="00094A31">
        <w:rPr>
          <w:rFonts w:ascii="Times New Roman" w:hAnsi="Times New Roman" w:cs="Times New Roman"/>
          <w:color w:val="FF0000"/>
          <w:sz w:val="24"/>
          <w:szCs w:val="24"/>
        </w:rPr>
        <w:t xml:space="preserve"> или неисполненным. </w:t>
      </w:r>
    </w:p>
    <w:p w:rsidR="00094A31" w:rsidRPr="00094A31" w:rsidRDefault="00094A31" w:rsidP="00094A31">
      <w:pPr>
        <w:pStyle w:val="ConsPlusNormal"/>
        <w:ind w:firstLine="709"/>
        <w:jc w:val="both"/>
        <w:rPr>
          <w:rFonts w:ascii="Times New Roman" w:hAnsi="Times New Roman" w:cs="Times New Roman"/>
          <w:color w:val="FF0000"/>
          <w:sz w:val="24"/>
          <w:szCs w:val="24"/>
        </w:rPr>
      </w:pPr>
      <w:proofErr w:type="gramStart"/>
      <w:r w:rsidRPr="00094A31">
        <w:rPr>
          <w:rFonts w:ascii="Times New Roman" w:hAnsi="Times New Roman" w:cs="Times New Roman"/>
          <w:color w:val="FF0000"/>
          <w:sz w:val="24"/>
          <w:szCs w:val="24"/>
        </w:rP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w:t>
      </w:r>
      <w:r w:rsidRPr="00094A31">
        <w:rPr>
          <w:rFonts w:ascii="Times New Roman" w:hAnsi="Times New Roman" w:cs="Times New Roman"/>
          <w:color w:val="FF0000"/>
          <w:sz w:val="24"/>
          <w:szCs w:val="24"/>
        </w:rPr>
        <w:lastRenderedPageBreak/>
        <w:t>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094A31" w:rsidRPr="00094A31" w:rsidRDefault="00094A31" w:rsidP="00094A31">
      <w:pPr>
        <w:widowControl w:val="0"/>
        <w:ind w:firstLine="567"/>
        <w:jc w:val="both"/>
        <w:rPr>
          <w:color w:val="FF0000"/>
        </w:rPr>
      </w:pPr>
      <w:r w:rsidRPr="00094A31">
        <w:rPr>
          <w:color w:val="FF0000"/>
        </w:rPr>
        <w:t xml:space="preserve">Контролируемое лицо не имеет права отказаться от исполнения соглашения в </w:t>
      </w:r>
      <w:proofErr w:type="gramStart"/>
      <w:r w:rsidRPr="00094A31">
        <w:rPr>
          <w:color w:val="FF0000"/>
        </w:rPr>
        <w:t>одностороннем</w:t>
      </w:r>
      <w:proofErr w:type="gramEnd"/>
      <w:r w:rsidRPr="00094A31">
        <w:rPr>
          <w:color w:val="FF0000"/>
        </w:rPr>
        <w:t xml:space="preserve">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roofErr w:type="gramStart"/>
      <w:r w:rsidRPr="00094A31">
        <w:rPr>
          <w:color w:val="FF0000"/>
        </w:rPr>
        <w:t>.</w:t>
      </w:r>
      <w:proofErr w:type="gramEnd"/>
      <w:r w:rsidRPr="00094A31">
        <w:rPr>
          <w:i/>
          <w:color w:val="FF0000"/>
          <w:sz w:val="20"/>
          <w:szCs w:val="2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 редакции решения от 17.03.2026 </w:t>
      </w:r>
      <w:r>
        <w:rPr>
          <w:i/>
          <w:color w:val="FF0000"/>
          <w:sz w:val="20"/>
          <w:szCs w:val="20"/>
          <w:lang w:val="en-US"/>
        </w:rPr>
        <w:t>V</w:t>
      </w:r>
      <w:r>
        <w:rPr>
          <w:i/>
          <w:color w:val="FF0000"/>
          <w:sz w:val="20"/>
          <w:szCs w:val="20"/>
        </w:rPr>
        <w:t>-№ 47-2)</w:t>
      </w:r>
    </w:p>
    <w:p w:rsidR="00094A31" w:rsidRPr="00F43857" w:rsidRDefault="00094A31" w:rsidP="00094A31">
      <w:pPr>
        <w:pStyle w:val="ConsPlusNormal"/>
        <w:ind w:firstLine="709"/>
        <w:jc w:val="both"/>
        <w:rPr>
          <w:rFonts w:ascii="Times New Roman" w:hAnsi="Times New Roman" w:cs="Times New Roman"/>
          <w:sz w:val="24"/>
          <w:szCs w:val="24"/>
        </w:rPr>
      </w:pPr>
    </w:p>
    <w:p w:rsidR="00DC3AE5" w:rsidRPr="00F43857" w:rsidRDefault="00DC3AE5" w:rsidP="004F0DC3">
      <w:pPr>
        <w:pStyle w:val="ConsPlusNormal"/>
        <w:ind w:firstLine="0"/>
        <w:jc w:val="center"/>
        <w:rPr>
          <w:rFonts w:ascii="Times New Roman" w:hAnsi="Times New Roman" w:cs="Times New Roman"/>
          <w:b/>
          <w:bCs/>
          <w:sz w:val="24"/>
          <w:szCs w:val="24"/>
        </w:rPr>
      </w:pPr>
      <w:r w:rsidRPr="00F43857">
        <w:rPr>
          <w:rFonts w:ascii="Times New Roman" w:hAnsi="Times New Roman" w:cs="Times New Roman"/>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B678DE" w:rsidRPr="00F43857" w:rsidRDefault="00B678DE" w:rsidP="004F0DC3">
      <w:pPr>
        <w:pStyle w:val="ConsPlusNormal"/>
        <w:ind w:firstLine="0"/>
        <w:jc w:val="center"/>
        <w:rPr>
          <w:rFonts w:ascii="Times New Roman" w:hAnsi="Times New Roman" w:cs="Times New Roman"/>
          <w:b/>
          <w:bCs/>
          <w:sz w:val="24"/>
          <w:szCs w:val="24"/>
        </w:rPr>
      </w:pPr>
    </w:p>
    <w:p w:rsidR="00094A31" w:rsidRPr="00094A31" w:rsidRDefault="00094A31" w:rsidP="00094A31">
      <w:pPr>
        <w:widowControl w:val="0"/>
        <w:ind w:firstLine="567"/>
        <w:jc w:val="both"/>
        <w:rPr>
          <w:color w:val="FF0000"/>
        </w:rPr>
      </w:pPr>
      <w:r w:rsidRPr="00094A31">
        <w:rPr>
          <w:bCs/>
          <w:color w:val="FF0000"/>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и в дорожном хозяйстве в границах городского поселения «Поселок Айхал» муниципального района «Мирнинский район» Республики Саха</w:t>
      </w:r>
      <w:proofErr w:type="gramStart"/>
      <w:r w:rsidRPr="00094A31">
        <w:rPr>
          <w:bCs/>
          <w:color w:val="FF0000"/>
        </w:rPr>
        <w:t>.</w:t>
      </w:r>
      <w:proofErr w:type="gramEnd"/>
      <w:r w:rsidRPr="00094A31">
        <w:rPr>
          <w:i/>
          <w:color w:val="FF0000"/>
          <w:sz w:val="20"/>
          <w:szCs w:val="2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 редакции решения от 17.03.2026 </w:t>
      </w:r>
      <w:r>
        <w:rPr>
          <w:i/>
          <w:color w:val="FF0000"/>
          <w:sz w:val="20"/>
          <w:szCs w:val="20"/>
          <w:lang w:val="en-US"/>
        </w:rPr>
        <w:t>V</w:t>
      </w:r>
      <w:r>
        <w:rPr>
          <w:i/>
          <w:color w:val="FF0000"/>
          <w:sz w:val="20"/>
          <w:szCs w:val="20"/>
        </w:rPr>
        <w:t>-№ 47-2)</w:t>
      </w:r>
    </w:p>
    <w:p w:rsidR="00094A31" w:rsidRPr="00F43857" w:rsidRDefault="00094A31" w:rsidP="004F0DC3">
      <w:pPr>
        <w:pStyle w:val="ConsPlusNormal"/>
        <w:ind w:firstLine="709"/>
        <w:jc w:val="both"/>
        <w:rPr>
          <w:rFonts w:ascii="Times New Roman" w:hAnsi="Times New Roman" w:cs="Times New Roman"/>
          <w:sz w:val="24"/>
          <w:szCs w:val="24"/>
        </w:rPr>
      </w:pPr>
    </w:p>
    <w:p w:rsidR="00933922" w:rsidRPr="00F43857" w:rsidRDefault="00DC3AE5" w:rsidP="004F0DC3">
      <w:pPr>
        <w:pStyle w:val="14"/>
        <w:jc w:val="center"/>
        <w:rPr>
          <w:rFonts w:ascii="Times New Roman" w:hAnsi="Times New Roman" w:cs="Times New Roman"/>
          <w:b/>
          <w:bCs/>
          <w:sz w:val="24"/>
          <w:szCs w:val="24"/>
        </w:rPr>
      </w:pPr>
      <w:r w:rsidRPr="00F43857">
        <w:rPr>
          <w:rFonts w:ascii="Times New Roman" w:hAnsi="Times New Roman" w:cs="Times New Roman"/>
          <w:b/>
          <w:bCs/>
          <w:sz w:val="24"/>
          <w:szCs w:val="24"/>
        </w:rPr>
        <w:t xml:space="preserve">5. Ключевые показатели </w:t>
      </w:r>
      <w:proofErr w:type="gramStart"/>
      <w:r w:rsidRPr="00F43857">
        <w:rPr>
          <w:rFonts w:ascii="Times New Roman" w:hAnsi="Times New Roman" w:cs="Times New Roman"/>
          <w:b/>
          <w:bCs/>
          <w:sz w:val="24"/>
          <w:szCs w:val="24"/>
        </w:rPr>
        <w:t>муниципального</w:t>
      </w:r>
      <w:proofErr w:type="gramEnd"/>
      <w:r w:rsidRPr="00F43857">
        <w:rPr>
          <w:rFonts w:ascii="Times New Roman" w:hAnsi="Times New Roman" w:cs="Times New Roman"/>
          <w:b/>
          <w:bCs/>
          <w:sz w:val="24"/>
          <w:szCs w:val="24"/>
        </w:rPr>
        <w:t xml:space="preserve"> </w:t>
      </w:r>
    </w:p>
    <w:p w:rsidR="00DC3AE5" w:rsidRPr="00F43857" w:rsidRDefault="00DC3AE5" w:rsidP="004F0DC3">
      <w:pPr>
        <w:pStyle w:val="14"/>
        <w:jc w:val="center"/>
        <w:rPr>
          <w:rFonts w:ascii="Times New Roman" w:hAnsi="Times New Roman" w:cs="Times New Roman"/>
          <w:b/>
          <w:bCs/>
          <w:sz w:val="24"/>
          <w:szCs w:val="24"/>
        </w:rPr>
      </w:pPr>
      <w:r w:rsidRPr="00F43857">
        <w:rPr>
          <w:rFonts w:ascii="Times New Roman" w:hAnsi="Times New Roman" w:cs="Times New Roman"/>
          <w:b/>
          <w:bCs/>
          <w:sz w:val="24"/>
          <w:szCs w:val="24"/>
        </w:rPr>
        <w:t>контроля на автомобильном транспорте и их целевые значения</w:t>
      </w:r>
    </w:p>
    <w:p w:rsidR="007F7AFB" w:rsidRPr="00F43857" w:rsidRDefault="007F7AFB" w:rsidP="004F0DC3">
      <w:pPr>
        <w:jc w:val="center"/>
      </w:pPr>
      <w:r w:rsidRPr="00F43857">
        <w:t>(часть 5 вступает в силу с 1 марта 2022 года)</w:t>
      </w:r>
    </w:p>
    <w:p w:rsidR="00DC3AE5" w:rsidRPr="00F43857" w:rsidRDefault="00DC3AE5" w:rsidP="004F0DC3">
      <w:pPr>
        <w:pStyle w:val="14"/>
        <w:jc w:val="center"/>
        <w:rPr>
          <w:rFonts w:ascii="Times New Roman" w:hAnsi="Times New Roman" w:cs="Times New Roman"/>
          <w:b/>
          <w:bCs/>
          <w:sz w:val="24"/>
          <w:szCs w:val="24"/>
        </w:rPr>
      </w:pPr>
    </w:p>
    <w:p w:rsidR="00DC3AE5" w:rsidRPr="00F43857" w:rsidRDefault="00DC3AE5" w:rsidP="004F0DC3">
      <w:pPr>
        <w:pStyle w:val="14"/>
        <w:tabs>
          <w:tab w:val="left" w:pos="851"/>
        </w:tabs>
        <w:ind w:firstLine="709"/>
        <w:jc w:val="both"/>
        <w:rPr>
          <w:rFonts w:ascii="Times New Roman" w:hAnsi="Times New Roman" w:cs="Times New Roman"/>
          <w:sz w:val="24"/>
          <w:szCs w:val="24"/>
        </w:rPr>
      </w:pPr>
      <w:r w:rsidRPr="00F43857">
        <w:rPr>
          <w:rFonts w:ascii="Times New Roman" w:hAnsi="Times New Roman" w:cs="Times New Roman"/>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F43857" w:rsidRDefault="00DC3AE5" w:rsidP="004F0DC3">
      <w:pPr>
        <w:tabs>
          <w:tab w:val="left" w:pos="851"/>
        </w:tabs>
        <w:ind w:firstLine="709"/>
        <w:jc w:val="both"/>
      </w:pPr>
      <w:r w:rsidRPr="00F43857">
        <w:t xml:space="preserve">5.2. </w:t>
      </w:r>
      <w:r w:rsidR="00110223" w:rsidRPr="00F43857">
        <w:t>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EA0C00" w:rsidRPr="00F43857" w:rsidRDefault="00EA0C00" w:rsidP="00116C31">
      <w:pPr>
        <w:shd w:val="clear" w:color="auto" w:fill="FFFFFF" w:themeFill="background1"/>
        <w:ind w:left="4820"/>
        <w:jc w:val="both"/>
        <w:sectPr w:rsidR="00EA0C00" w:rsidRPr="00F43857" w:rsidSect="001662B9">
          <w:headerReference w:type="even" r:id="rId26"/>
          <w:headerReference w:type="default" r:id="rId27"/>
          <w:pgSz w:w="11906" w:h="16838"/>
          <w:pgMar w:top="1134" w:right="991" w:bottom="1134" w:left="1701" w:header="567" w:footer="567" w:gutter="0"/>
          <w:cols w:space="720"/>
          <w:titlePg/>
          <w:docGrid w:linePitch="381"/>
        </w:sectPr>
      </w:pPr>
    </w:p>
    <w:p w:rsidR="006C74E6" w:rsidRPr="00F43857" w:rsidRDefault="006C74E6" w:rsidP="00116C31">
      <w:pPr>
        <w:shd w:val="clear" w:color="auto" w:fill="FFFFFF" w:themeFill="background1"/>
        <w:ind w:left="4820"/>
        <w:jc w:val="both"/>
      </w:pPr>
      <w:r w:rsidRPr="00F43857">
        <w:lastRenderedPageBreak/>
        <w:t>Приложение 1</w:t>
      </w:r>
    </w:p>
    <w:p w:rsidR="00116C31" w:rsidRPr="00F43857" w:rsidRDefault="006C74E6" w:rsidP="00116C31">
      <w:pPr>
        <w:shd w:val="clear" w:color="auto" w:fill="FFFFFF" w:themeFill="background1"/>
        <w:ind w:left="4820"/>
      </w:pPr>
      <w:r w:rsidRPr="00F43857">
        <w:t>к Положению о муниципальном контроле на</w:t>
      </w:r>
      <w:r w:rsidR="00EA0C00" w:rsidRPr="00F43857">
        <w:t xml:space="preserve"> </w:t>
      </w:r>
      <w:r w:rsidRPr="00F43857">
        <w:t xml:space="preserve">автомобильном транспорте в границах </w:t>
      </w:r>
      <w:r w:rsidR="005C649F" w:rsidRPr="00F43857">
        <w:t>городского поселения «Посёлок Айхал» муниципального района «Мирнинский район» Республики Саха (Якутия)</w:t>
      </w:r>
    </w:p>
    <w:p w:rsidR="000B31A9" w:rsidRPr="00F43857" w:rsidRDefault="00BC45F3" w:rsidP="00116C31">
      <w:pPr>
        <w:shd w:val="clear" w:color="auto" w:fill="FFFFFF" w:themeFill="background1"/>
        <w:ind w:left="4820"/>
        <w:rPr>
          <w:i/>
          <w:sz w:val="20"/>
          <w:szCs w:val="20"/>
        </w:rPr>
      </w:pPr>
      <w:r w:rsidRPr="00F43857">
        <w:rPr>
          <w:i/>
          <w:sz w:val="20"/>
          <w:szCs w:val="20"/>
        </w:rPr>
        <w:t xml:space="preserve">(в редакции решения от 10.07.2025 </w:t>
      </w:r>
      <w:r w:rsidRPr="00F43857">
        <w:rPr>
          <w:i/>
          <w:sz w:val="20"/>
          <w:szCs w:val="20"/>
          <w:lang w:val="en-US"/>
        </w:rPr>
        <w:t>V</w:t>
      </w:r>
      <w:r w:rsidRPr="00F43857">
        <w:rPr>
          <w:i/>
          <w:sz w:val="20"/>
          <w:szCs w:val="20"/>
        </w:rPr>
        <w:t>-№ 38-2)</w:t>
      </w:r>
    </w:p>
    <w:p w:rsidR="006C74E6" w:rsidRPr="00F43857" w:rsidRDefault="006C74E6" w:rsidP="004F0DC3">
      <w:pPr>
        <w:shd w:val="clear" w:color="auto" w:fill="FFFFFF" w:themeFill="background1"/>
        <w:ind w:left="4820"/>
      </w:pPr>
    </w:p>
    <w:p w:rsidR="000B31A9" w:rsidRPr="00F43857" w:rsidRDefault="000B31A9" w:rsidP="000B31A9">
      <w:pPr>
        <w:autoSpaceDE w:val="0"/>
        <w:autoSpaceDN w:val="0"/>
        <w:adjustRightInd w:val="0"/>
        <w:ind w:firstLine="567"/>
        <w:jc w:val="both"/>
      </w:pPr>
      <w:r w:rsidRPr="00F43857">
        <w:t>1. К категории среднего риска относятся:</w:t>
      </w:r>
    </w:p>
    <w:p w:rsidR="000B31A9" w:rsidRPr="00F43857" w:rsidRDefault="000B31A9" w:rsidP="000B31A9">
      <w:pPr>
        <w:autoSpaceDE w:val="0"/>
        <w:autoSpaceDN w:val="0"/>
        <w:adjustRightInd w:val="0"/>
        <w:ind w:firstLine="567"/>
        <w:jc w:val="both"/>
      </w:pPr>
      <w:r w:rsidRPr="00F43857">
        <w:t>объекты муниципального контроля, в отношении которых в течение последних двух лет на дату принятия решения об отнесении к категории риска имеются:</w:t>
      </w:r>
    </w:p>
    <w:p w:rsidR="000B31A9" w:rsidRPr="00F43857" w:rsidRDefault="000B31A9" w:rsidP="000B31A9">
      <w:pPr>
        <w:autoSpaceDE w:val="0"/>
        <w:autoSpaceDN w:val="0"/>
        <w:adjustRightInd w:val="0"/>
        <w:ind w:firstLine="567"/>
        <w:jc w:val="both"/>
      </w:pPr>
      <w:r w:rsidRPr="00F43857">
        <w:t>а) два и более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0B31A9" w:rsidRPr="00F43857" w:rsidRDefault="000B31A9" w:rsidP="000B31A9">
      <w:pPr>
        <w:autoSpaceDE w:val="0"/>
        <w:autoSpaceDN w:val="0"/>
        <w:adjustRightInd w:val="0"/>
        <w:ind w:firstLine="567"/>
        <w:jc w:val="both"/>
      </w:pPr>
      <w:r w:rsidRPr="00F43857">
        <w:t>б) вступившее в законную силу постановление о назначении административного наказания за совершение административного правонарушения, связанного с нарушением обязательных требований.</w:t>
      </w:r>
    </w:p>
    <w:p w:rsidR="000B31A9" w:rsidRPr="00F43857" w:rsidRDefault="000B31A9" w:rsidP="000B31A9">
      <w:pPr>
        <w:autoSpaceDE w:val="0"/>
        <w:autoSpaceDN w:val="0"/>
        <w:adjustRightInd w:val="0"/>
        <w:ind w:firstLine="567"/>
        <w:jc w:val="both"/>
      </w:pPr>
      <w:r w:rsidRPr="00F43857">
        <w:t>2. К категории умеренного риска относятся объекты муниципального контроля, по которым в течение года на дату принятия решения об отнесении к категории риска:</w:t>
      </w:r>
    </w:p>
    <w:p w:rsidR="000B31A9" w:rsidRPr="00F43857" w:rsidRDefault="000B31A9" w:rsidP="000B31A9">
      <w:pPr>
        <w:autoSpaceDE w:val="0"/>
        <w:autoSpaceDN w:val="0"/>
        <w:adjustRightInd w:val="0"/>
        <w:ind w:firstLine="567"/>
        <w:jc w:val="both"/>
      </w:pPr>
      <w:r w:rsidRPr="00F43857">
        <w:t>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w:t>
      </w:r>
    </w:p>
    <w:p w:rsidR="000B31A9" w:rsidRPr="00F43857" w:rsidRDefault="000B31A9" w:rsidP="000B31A9">
      <w:pPr>
        <w:autoSpaceDE w:val="0"/>
        <w:autoSpaceDN w:val="0"/>
        <w:adjustRightInd w:val="0"/>
        <w:ind w:firstLine="567"/>
        <w:jc w:val="both"/>
      </w:pPr>
      <w:r w:rsidRPr="00F43857">
        <w:t>б) объявлено не менее двух предостережений о недопустимости нарушения обязательных требований.</w:t>
      </w:r>
    </w:p>
    <w:p w:rsidR="000B31A9" w:rsidRPr="00F43857" w:rsidRDefault="000B31A9" w:rsidP="000B31A9">
      <w:pPr>
        <w:shd w:val="clear" w:color="auto" w:fill="FFFFFF" w:themeFill="background1"/>
        <w:ind w:firstLine="567"/>
      </w:pPr>
      <w:r w:rsidRPr="00F43857">
        <w:t>3. К категории низкого риска относятся все иные объекты, не отнесенные к категориям среднего или умеренного риска.</w:t>
      </w:r>
    </w:p>
    <w:p w:rsidR="00116C31" w:rsidRPr="00F43857" w:rsidRDefault="00116C31" w:rsidP="004F0DC3">
      <w:pPr>
        <w:pStyle w:val="ConsTitle"/>
        <w:widowControl/>
        <w:shd w:val="clear" w:color="auto" w:fill="FFFFFF" w:themeFill="background1"/>
        <w:ind w:firstLine="709"/>
        <w:jc w:val="both"/>
        <w:rPr>
          <w:rFonts w:ascii="Times New Roman" w:hAnsi="Times New Roman" w:cs="Times New Roman"/>
          <w:b w:val="0"/>
          <w:bCs/>
          <w:sz w:val="24"/>
          <w:szCs w:val="24"/>
        </w:rPr>
      </w:pPr>
      <w:r w:rsidRPr="00F43857">
        <w:rPr>
          <w:rFonts w:ascii="Times New Roman" w:hAnsi="Times New Roman" w:cs="Times New Roman"/>
          <w:b w:val="0"/>
          <w:bCs/>
          <w:sz w:val="24"/>
          <w:szCs w:val="24"/>
        </w:rPr>
        <w:br w:type="page"/>
      </w:r>
    </w:p>
    <w:p w:rsidR="00F32694" w:rsidRPr="00F43857" w:rsidRDefault="00F32694" w:rsidP="004F0DC3">
      <w:pPr>
        <w:shd w:val="clear" w:color="auto" w:fill="FFFFFF" w:themeFill="background1"/>
        <w:ind w:left="4820"/>
      </w:pPr>
      <w:r w:rsidRPr="00F43857">
        <w:lastRenderedPageBreak/>
        <w:t>Приложение</w:t>
      </w:r>
      <w:r w:rsidR="00110223" w:rsidRPr="00F43857">
        <w:t xml:space="preserve"> 2</w:t>
      </w:r>
    </w:p>
    <w:p w:rsidR="00F32694" w:rsidRDefault="00F32694" w:rsidP="004F0DC3">
      <w:pPr>
        <w:shd w:val="clear" w:color="auto" w:fill="FFFFFF" w:themeFill="background1"/>
        <w:ind w:left="4820"/>
      </w:pPr>
      <w:r w:rsidRPr="00F43857">
        <w:t>к Положению о муниципальном контроле на</w:t>
      </w:r>
      <w:r w:rsidR="00EA0C00" w:rsidRPr="00F43857">
        <w:t xml:space="preserve"> </w:t>
      </w:r>
      <w:r w:rsidRPr="00F43857">
        <w:t>автомобильном транспорте</w:t>
      </w:r>
      <w:r w:rsidR="00900E30" w:rsidRPr="00F43857">
        <w:t xml:space="preserve"> </w:t>
      </w:r>
      <w:r w:rsidRPr="00F43857">
        <w:t xml:space="preserve">в границах </w:t>
      </w:r>
      <w:r w:rsidR="005C649F" w:rsidRPr="00F43857">
        <w:t>городского поселения «Посёлок Айхал» муниципального района «Мирнинский район» Республики Саха (Якутия)</w:t>
      </w:r>
    </w:p>
    <w:p w:rsidR="00D53CDB" w:rsidRPr="00094A31" w:rsidRDefault="00D53CDB" w:rsidP="00D53CDB">
      <w:pPr>
        <w:widowControl w:val="0"/>
        <w:ind w:left="4112" w:firstLine="708"/>
        <w:rPr>
          <w:color w:val="FF0000"/>
        </w:rPr>
      </w:pPr>
      <w:r>
        <w:rPr>
          <w:i/>
          <w:color w:val="FF0000"/>
          <w:sz w:val="20"/>
          <w:szCs w:val="20"/>
        </w:rPr>
        <w:t xml:space="preserve">(в редакции решения от 17.03.2026 </w:t>
      </w:r>
      <w:r>
        <w:rPr>
          <w:i/>
          <w:color w:val="FF0000"/>
          <w:sz w:val="20"/>
          <w:szCs w:val="20"/>
          <w:lang w:val="en-US"/>
        </w:rPr>
        <w:t>V</w:t>
      </w:r>
      <w:r>
        <w:rPr>
          <w:i/>
          <w:color w:val="FF0000"/>
          <w:sz w:val="20"/>
          <w:szCs w:val="20"/>
        </w:rPr>
        <w:t>-№ 47-2)</w:t>
      </w:r>
    </w:p>
    <w:p w:rsidR="00D53CDB" w:rsidRPr="00F43857" w:rsidRDefault="00D53CDB" w:rsidP="00D53CDB">
      <w:pPr>
        <w:shd w:val="clear" w:color="auto" w:fill="FFFFFF" w:themeFill="background1"/>
        <w:ind w:left="4820"/>
        <w:jc w:val="right"/>
      </w:pPr>
    </w:p>
    <w:p w:rsidR="00F32694" w:rsidRPr="00F43857" w:rsidRDefault="00F32694" w:rsidP="004F0DC3">
      <w:pPr>
        <w:pStyle w:val="ConsTitle"/>
        <w:widowControl/>
        <w:jc w:val="both"/>
        <w:rPr>
          <w:rFonts w:ascii="Times New Roman" w:hAnsi="Times New Roman" w:cs="Times New Roman"/>
          <w:b w:val="0"/>
          <w:bCs/>
          <w:sz w:val="24"/>
          <w:szCs w:val="24"/>
        </w:rPr>
      </w:pPr>
    </w:p>
    <w:p w:rsidR="00D53CDB" w:rsidRPr="00D53CDB" w:rsidRDefault="00D53CDB" w:rsidP="00D53CDB">
      <w:pPr>
        <w:widowControl w:val="0"/>
        <w:ind w:firstLine="567"/>
        <w:jc w:val="center"/>
        <w:rPr>
          <w:color w:val="FF0000"/>
        </w:rPr>
      </w:pPr>
      <w:r w:rsidRPr="00D53CDB">
        <w:rPr>
          <w:color w:val="FF0000"/>
        </w:rPr>
        <w:t>«</w:t>
      </w:r>
      <w:r w:rsidRPr="00D53CDB">
        <w:rPr>
          <w:b/>
          <w:color w:val="FF0000"/>
        </w:rPr>
        <w:t>Перечень индикаторов риска нарушения обязательных требований, используемый для определения необходимости проведения внеплановых проверок при осуществлении администрацией городского поселения «Поселок Айхал» муниципального района «Мирнинский район» Республики Саха (Якутия) на автомобильном транспорте и в дорожном хозяйстве</w:t>
      </w:r>
    </w:p>
    <w:p w:rsidR="00D53CDB" w:rsidRPr="00D53CDB" w:rsidRDefault="00D53CDB" w:rsidP="00D53CDB">
      <w:pPr>
        <w:widowControl w:val="0"/>
        <w:ind w:firstLine="567"/>
        <w:jc w:val="both"/>
        <w:rPr>
          <w:color w:val="FF0000"/>
        </w:rPr>
      </w:pPr>
    </w:p>
    <w:p w:rsidR="00D53CDB" w:rsidRPr="00D53CDB" w:rsidRDefault="00D53CDB" w:rsidP="00D53CDB">
      <w:pPr>
        <w:widowControl w:val="0"/>
        <w:ind w:firstLine="567"/>
        <w:jc w:val="both"/>
        <w:rPr>
          <w:color w:val="FF0000"/>
        </w:rPr>
      </w:pPr>
      <w:r w:rsidRPr="00D53CDB">
        <w:rPr>
          <w:color w:val="FF0000"/>
        </w:rPr>
        <w:t>1.</w:t>
      </w:r>
      <w:r w:rsidRPr="00D53CDB">
        <w:rPr>
          <w:color w:val="FF0000"/>
        </w:rPr>
        <w:tab/>
        <w:t>Получение контрольным органом от Министерства внутренних дел Республики Саха (Якутия), Единой дежурно-диспетчерской службы три раза за месяц, информации о произошедшем дорожно-транспортном происшествии на автомобильной дороге, находящейся в собственности муниципального образования.</w:t>
      </w:r>
    </w:p>
    <w:p w:rsidR="00D53CDB" w:rsidRPr="00D53CDB" w:rsidRDefault="00D53CDB" w:rsidP="00D53CDB">
      <w:pPr>
        <w:widowControl w:val="0"/>
        <w:ind w:firstLine="567"/>
        <w:jc w:val="both"/>
        <w:rPr>
          <w:color w:val="FF0000"/>
        </w:rPr>
      </w:pPr>
      <w:r w:rsidRPr="00D53CDB">
        <w:rPr>
          <w:color w:val="FF0000"/>
        </w:rPr>
        <w:t>2.</w:t>
      </w:r>
      <w:r w:rsidRPr="00D53CDB">
        <w:rPr>
          <w:color w:val="FF0000"/>
        </w:rPr>
        <w:tab/>
        <w:t>Увеличение в период одного квартала количества маршрутных автобусов, следующих по территории муниципального образования на 50 %.</w:t>
      </w:r>
    </w:p>
    <w:p w:rsidR="00D53CDB" w:rsidRPr="00D53CDB" w:rsidRDefault="00D53CDB" w:rsidP="00D53CDB">
      <w:pPr>
        <w:widowControl w:val="0"/>
        <w:ind w:firstLine="567"/>
        <w:jc w:val="both"/>
        <w:rPr>
          <w:color w:val="FF0000"/>
        </w:rPr>
      </w:pPr>
      <w:r w:rsidRPr="00D53CDB">
        <w:rPr>
          <w:color w:val="FF0000"/>
        </w:rPr>
        <w:t xml:space="preserve">3. </w:t>
      </w:r>
      <w:r w:rsidRPr="00D53CDB">
        <w:rPr>
          <w:color w:val="FF0000"/>
        </w:rPr>
        <w:tab/>
        <w:t>Образование мест концентрации дорожно-транспортных происшествий (совершение трех и более дорожно-транспортных происшествий, сопутствующей причиной которых явились неудовлетворительные дорожные условия) в течение одного отчетного года на участке производства дорожных работ или в зоне размещения объекта дорожного сервиса.</w:t>
      </w:r>
    </w:p>
    <w:p w:rsidR="00116C31" w:rsidRPr="00F43857" w:rsidRDefault="00116C31" w:rsidP="004F0DC3">
      <w:pPr>
        <w:pStyle w:val="ConsTitle"/>
        <w:widowControl/>
        <w:ind w:firstLine="709"/>
        <w:jc w:val="both"/>
        <w:rPr>
          <w:rFonts w:ascii="Times New Roman" w:hAnsi="Times New Roman" w:cs="Times New Roman"/>
          <w:b w:val="0"/>
          <w:bCs/>
          <w:sz w:val="24"/>
          <w:szCs w:val="24"/>
        </w:rPr>
      </w:pPr>
      <w:r w:rsidRPr="00F43857">
        <w:rPr>
          <w:rFonts w:ascii="Times New Roman" w:hAnsi="Times New Roman" w:cs="Times New Roman"/>
          <w:b w:val="0"/>
          <w:bCs/>
          <w:sz w:val="24"/>
          <w:szCs w:val="24"/>
        </w:rPr>
        <w:br w:type="page"/>
      </w:r>
    </w:p>
    <w:p w:rsidR="006C74E6" w:rsidRPr="00F43857" w:rsidRDefault="006C74E6" w:rsidP="004F0DC3">
      <w:pPr>
        <w:shd w:val="clear" w:color="auto" w:fill="FFFFFF" w:themeFill="background1"/>
        <w:ind w:left="4820"/>
      </w:pPr>
      <w:r w:rsidRPr="00F43857">
        <w:lastRenderedPageBreak/>
        <w:t>Приложение</w:t>
      </w:r>
      <w:r w:rsidR="00110223" w:rsidRPr="00F43857">
        <w:t xml:space="preserve"> 3</w:t>
      </w:r>
    </w:p>
    <w:p w:rsidR="00116C31" w:rsidRPr="00F43857" w:rsidRDefault="006C74E6" w:rsidP="00116C31">
      <w:pPr>
        <w:shd w:val="clear" w:color="auto" w:fill="FFFFFF" w:themeFill="background1"/>
        <w:ind w:left="4820"/>
      </w:pPr>
      <w:r w:rsidRPr="00F43857">
        <w:t>к Положению о муниципальном контроле на</w:t>
      </w:r>
      <w:r w:rsidR="00EA0C00" w:rsidRPr="00F43857">
        <w:t xml:space="preserve"> </w:t>
      </w:r>
      <w:r w:rsidRPr="00F43857">
        <w:t xml:space="preserve">автомобильном транспорте в границах </w:t>
      </w:r>
      <w:r w:rsidR="005C649F" w:rsidRPr="00F43857">
        <w:t>городского поселения «Посёлок Айхал» муниципального района «Мирнинский район» Республики Саха (Якутия)</w:t>
      </w:r>
    </w:p>
    <w:p w:rsidR="006C74E6" w:rsidRPr="00F43857" w:rsidRDefault="006C74E6" w:rsidP="004F0DC3">
      <w:pPr>
        <w:shd w:val="clear" w:color="auto" w:fill="FFFFFF" w:themeFill="background1"/>
        <w:ind w:left="4820"/>
      </w:pPr>
    </w:p>
    <w:p w:rsidR="006C74E6" w:rsidRPr="00F43857" w:rsidRDefault="006C74E6" w:rsidP="004F0DC3">
      <w:pPr>
        <w:pStyle w:val="ConsPlusNormal"/>
        <w:jc w:val="right"/>
        <w:rPr>
          <w:rFonts w:ascii="Times New Roman" w:hAnsi="Times New Roman" w:cs="Times New Roman"/>
          <w:sz w:val="24"/>
          <w:szCs w:val="24"/>
        </w:rPr>
      </w:pPr>
    </w:p>
    <w:p w:rsidR="006C74E6" w:rsidRPr="00F43857" w:rsidRDefault="006C74E6" w:rsidP="004F0DC3">
      <w:pPr>
        <w:pStyle w:val="ConsPlusNormal"/>
        <w:ind w:firstLine="0"/>
        <w:jc w:val="center"/>
        <w:rPr>
          <w:rFonts w:ascii="Times New Roman" w:hAnsi="Times New Roman" w:cs="Times New Roman"/>
          <w:b/>
          <w:sz w:val="24"/>
          <w:szCs w:val="24"/>
        </w:rPr>
      </w:pPr>
      <w:r w:rsidRPr="00F43857">
        <w:rPr>
          <w:rFonts w:ascii="Times New Roman" w:hAnsi="Times New Roman" w:cs="Times New Roman"/>
          <w:b/>
          <w:sz w:val="24"/>
          <w:szCs w:val="24"/>
        </w:rPr>
        <w:t>Форма предписания Контрольного органа</w:t>
      </w:r>
    </w:p>
    <w:p w:rsidR="006C74E6" w:rsidRPr="00F43857" w:rsidRDefault="006C74E6" w:rsidP="004F0DC3">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6C74E6" w:rsidRPr="00F43857" w:rsidTr="005D1889">
        <w:tc>
          <w:tcPr>
            <w:tcW w:w="4252" w:type="dxa"/>
            <w:tcMar>
              <w:top w:w="102" w:type="dxa"/>
              <w:left w:w="62" w:type="dxa"/>
              <w:bottom w:w="102" w:type="dxa"/>
              <w:right w:w="62" w:type="dxa"/>
            </w:tcMar>
          </w:tcPr>
          <w:p w:rsidR="006C74E6" w:rsidRPr="00F43857" w:rsidRDefault="006C74E6" w:rsidP="004F0DC3">
            <w:pPr>
              <w:pStyle w:val="ConsPlusNormal"/>
              <w:ind w:firstLine="0"/>
              <w:rPr>
                <w:rFonts w:ascii="Times New Roman" w:hAnsi="Times New Roman" w:cs="Times New Roman"/>
                <w:sz w:val="24"/>
                <w:szCs w:val="24"/>
              </w:rPr>
            </w:pPr>
            <w:r w:rsidRPr="00F43857">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_________________________________</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(указывается должность руководителя контролируемого лица)</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_________________________________</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(указывается полное наименование контролируемого лица)</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_________________________________</w:t>
            </w:r>
          </w:p>
          <w:p w:rsidR="006C74E6" w:rsidRPr="00F43857" w:rsidRDefault="006C74E6" w:rsidP="004F0DC3">
            <w:pPr>
              <w:pStyle w:val="ConsPlusNormal"/>
              <w:ind w:firstLine="5"/>
              <w:jc w:val="center"/>
              <w:rPr>
                <w:rFonts w:ascii="Times New Roman" w:hAnsi="Times New Roman" w:cs="Times New Roman"/>
                <w:sz w:val="24"/>
                <w:szCs w:val="24"/>
              </w:rPr>
            </w:pPr>
            <w:proofErr w:type="gramStart"/>
            <w:r w:rsidRPr="00F43857">
              <w:rPr>
                <w:rFonts w:ascii="Times New Roman" w:hAnsi="Times New Roman" w:cs="Times New Roman"/>
                <w:sz w:val="24"/>
                <w:szCs w:val="24"/>
              </w:rPr>
              <w:t>(указывается фамилия, имя, отчество</w:t>
            </w:r>
            <w:proofErr w:type="gramEnd"/>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(при наличии) руководителя контролируемого лица)</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_________________________________</w:t>
            </w:r>
          </w:p>
          <w:p w:rsidR="006C74E6" w:rsidRPr="00F43857" w:rsidRDefault="006C74E6" w:rsidP="004F0DC3">
            <w:pPr>
              <w:pStyle w:val="ConsPlusNormal"/>
              <w:ind w:firstLine="5"/>
              <w:jc w:val="center"/>
              <w:rPr>
                <w:rFonts w:ascii="Times New Roman" w:hAnsi="Times New Roman" w:cs="Times New Roman"/>
                <w:sz w:val="24"/>
                <w:szCs w:val="24"/>
              </w:rPr>
            </w:pPr>
            <w:r w:rsidRPr="00F43857">
              <w:rPr>
                <w:rFonts w:ascii="Times New Roman" w:hAnsi="Times New Roman" w:cs="Times New Roman"/>
                <w:sz w:val="24"/>
                <w:szCs w:val="24"/>
              </w:rPr>
              <w:t>(указывается адрес места нахождения контролируемого лица)</w:t>
            </w:r>
          </w:p>
        </w:tc>
      </w:tr>
    </w:tbl>
    <w:p w:rsidR="006C74E6" w:rsidRPr="00F43857" w:rsidRDefault="006C74E6" w:rsidP="004F0DC3">
      <w:pPr>
        <w:pStyle w:val="ConsPlusNormal"/>
        <w:ind w:firstLine="0"/>
        <w:jc w:val="center"/>
        <w:rPr>
          <w:rFonts w:ascii="Times New Roman" w:hAnsi="Times New Roman" w:cs="Times New Roman"/>
          <w:sz w:val="24"/>
          <w:szCs w:val="24"/>
        </w:rPr>
      </w:pPr>
    </w:p>
    <w:p w:rsidR="006C74E6" w:rsidRPr="00F43857" w:rsidRDefault="006C74E6" w:rsidP="004F0DC3">
      <w:pPr>
        <w:pStyle w:val="ConsPlusNonformat"/>
        <w:jc w:val="center"/>
        <w:rPr>
          <w:rFonts w:ascii="Times New Roman" w:hAnsi="Times New Roman" w:cs="Times New Roman"/>
          <w:color w:val="auto"/>
          <w:sz w:val="24"/>
          <w:szCs w:val="24"/>
        </w:rPr>
      </w:pPr>
      <w:bookmarkStart w:id="6" w:name="Par320"/>
      <w:bookmarkEnd w:id="6"/>
      <w:r w:rsidRPr="00F43857">
        <w:rPr>
          <w:rFonts w:ascii="Times New Roman" w:hAnsi="Times New Roman" w:cs="Times New Roman"/>
          <w:color w:val="auto"/>
          <w:sz w:val="24"/>
          <w:szCs w:val="24"/>
        </w:rPr>
        <w:t>ПРЕДПИСАНИЕ</w:t>
      </w:r>
    </w:p>
    <w:p w:rsidR="006C74E6" w:rsidRPr="00F43857" w:rsidRDefault="006C74E6" w:rsidP="004F0DC3">
      <w:pPr>
        <w:pStyle w:val="ConsPlusNonformat"/>
        <w:jc w:val="center"/>
        <w:rPr>
          <w:rFonts w:ascii="Times New Roman" w:hAnsi="Times New Roman" w:cs="Times New Roman"/>
          <w:color w:val="auto"/>
          <w:sz w:val="24"/>
          <w:szCs w:val="24"/>
        </w:rPr>
      </w:pPr>
    </w:p>
    <w:p w:rsidR="006C74E6" w:rsidRPr="00F43857" w:rsidRDefault="006C74E6" w:rsidP="004F0DC3">
      <w:pPr>
        <w:pStyle w:val="ConsPlusNonformat"/>
        <w:jc w:val="center"/>
        <w:rPr>
          <w:rFonts w:ascii="Times New Roman" w:hAnsi="Times New Roman" w:cs="Times New Roman"/>
          <w:color w:val="auto"/>
          <w:sz w:val="24"/>
          <w:szCs w:val="24"/>
        </w:rPr>
      </w:pPr>
      <w:r w:rsidRPr="00F43857">
        <w:rPr>
          <w:rFonts w:ascii="Times New Roman" w:hAnsi="Times New Roman" w:cs="Times New Roman"/>
          <w:color w:val="auto"/>
          <w:sz w:val="24"/>
          <w:szCs w:val="24"/>
        </w:rPr>
        <w:t>_____________________________________________________________________</w:t>
      </w:r>
    </w:p>
    <w:p w:rsidR="006C74E6" w:rsidRPr="00F43857" w:rsidRDefault="006C74E6" w:rsidP="004F0DC3">
      <w:pPr>
        <w:pStyle w:val="ConsPlusNonformat"/>
        <w:jc w:val="center"/>
        <w:rPr>
          <w:rFonts w:ascii="Times New Roman" w:hAnsi="Times New Roman" w:cs="Times New Roman"/>
          <w:i/>
          <w:color w:val="auto"/>
          <w:sz w:val="24"/>
          <w:szCs w:val="24"/>
        </w:rPr>
      </w:pPr>
      <w:r w:rsidRPr="00F43857">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6C74E6" w:rsidRPr="00F43857" w:rsidRDefault="006C74E6" w:rsidP="004F0DC3">
      <w:pPr>
        <w:pStyle w:val="ConsPlusNonformat"/>
        <w:jc w:val="center"/>
        <w:rPr>
          <w:rFonts w:ascii="Times New Roman" w:hAnsi="Times New Roman" w:cs="Times New Roman"/>
          <w:color w:val="auto"/>
          <w:sz w:val="24"/>
          <w:szCs w:val="24"/>
        </w:rPr>
      </w:pPr>
      <w:r w:rsidRPr="00F43857">
        <w:rPr>
          <w:rFonts w:ascii="Times New Roman" w:hAnsi="Times New Roman" w:cs="Times New Roman"/>
          <w:color w:val="auto"/>
          <w:sz w:val="24"/>
          <w:szCs w:val="24"/>
        </w:rPr>
        <w:t>об устранении выявленных нарушений обязательных требований</w:t>
      </w:r>
    </w:p>
    <w:p w:rsidR="006C74E6" w:rsidRPr="00F43857" w:rsidRDefault="006C74E6" w:rsidP="004F0DC3">
      <w:pPr>
        <w:pStyle w:val="ConsPlusNonformat"/>
        <w:jc w:val="center"/>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По результатам _____________________________________________________________,</w:t>
      </w:r>
    </w:p>
    <w:p w:rsidR="006C74E6" w:rsidRPr="00F43857" w:rsidRDefault="006C74E6" w:rsidP="004F0DC3">
      <w:pPr>
        <w:pStyle w:val="ConsPlusNonformat"/>
        <w:jc w:val="center"/>
        <w:rPr>
          <w:rFonts w:ascii="Times New Roman" w:hAnsi="Times New Roman" w:cs="Times New Roman"/>
          <w:i/>
          <w:color w:val="auto"/>
          <w:sz w:val="24"/>
          <w:szCs w:val="24"/>
        </w:rPr>
      </w:pPr>
      <w:proofErr w:type="gramStart"/>
      <w:r w:rsidRPr="00F43857">
        <w:rPr>
          <w:rFonts w:ascii="Times New Roman" w:hAnsi="Times New Roman" w:cs="Times New Roman"/>
          <w:i/>
          <w:color w:val="auto"/>
          <w:sz w:val="24"/>
          <w:szCs w:val="24"/>
        </w:rPr>
        <w:t xml:space="preserve">(указываются вид и форма контрольного мероприятия в соответствии </w:t>
      </w:r>
      <w:proofErr w:type="gramEnd"/>
    </w:p>
    <w:p w:rsidR="006C74E6" w:rsidRPr="00F43857" w:rsidRDefault="006C74E6" w:rsidP="004F0DC3">
      <w:pPr>
        <w:pStyle w:val="ConsPlusNonformat"/>
        <w:jc w:val="center"/>
        <w:rPr>
          <w:rFonts w:ascii="Times New Roman" w:hAnsi="Times New Roman" w:cs="Times New Roman"/>
          <w:i/>
          <w:color w:val="auto"/>
          <w:sz w:val="24"/>
          <w:szCs w:val="24"/>
        </w:rPr>
      </w:pPr>
      <w:r w:rsidRPr="00F43857">
        <w:rPr>
          <w:rFonts w:ascii="Times New Roman" w:hAnsi="Times New Roman" w:cs="Times New Roman"/>
          <w:i/>
          <w:color w:val="auto"/>
          <w:sz w:val="24"/>
          <w:szCs w:val="24"/>
        </w:rPr>
        <w:t>с решением Контрольного органа)</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проведенной _______________________________________________________________</w:t>
      </w:r>
    </w:p>
    <w:p w:rsidR="006C74E6" w:rsidRPr="00F43857" w:rsidRDefault="006C74E6" w:rsidP="004F0DC3">
      <w:pPr>
        <w:pStyle w:val="ConsPlusNonformat"/>
        <w:jc w:val="both"/>
        <w:rPr>
          <w:rFonts w:ascii="Times New Roman" w:hAnsi="Times New Roman" w:cs="Times New Roman"/>
          <w:i/>
          <w:color w:val="auto"/>
          <w:sz w:val="24"/>
          <w:szCs w:val="24"/>
        </w:rPr>
      </w:pPr>
      <w:r w:rsidRPr="00F43857">
        <w:rPr>
          <w:rFonts w:ascii="Times New Roman" w:hAnsi="Times New Roman" w:cs="Times New Roman"/>
          <w:color w:val="auto"/>
          <w:sz w:val="24"/>
          <w:szCs w:val="24"/>
        </w:rPr>
        <w:t xml:space="preserve">                                  </w:t>
      </w:r>
      <w:r w:rsidRPr="00F43857">
        <w:rPr>
          <w:rFonts w:ascii="Times New Roman" w:hAnsi="Times New Roman" w:cs="Times New Roman"/>
          <w:i/>
          <w:color w:val="auto"/>
          <w:sz w:val="24"/>
          <w:szCs w:val="24"/>
        </w:rPr>
        <w:t>(указывается полное наименование контрольного органа)</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в отношении _______________________________________________________________</w:t>
      </w:r>
    </w:p>
    <w:p w:rsidR="006C74E6" w:rsidRPr="00F43857" w:rsidRDefault="006C74E6" w:rsidP="004F0DC3">
      <w:pPr>
        <w:pStyle w:val="ConsPlusNonformat"/>
        <w:jc w:val="both"/>
        <w:rPr>
          <w:rFonts w:ascii="Times New Roman" w:hAnsi="Times New Roman" w:cs="Times New Roman"/>
          <w:i/>
          <w:color w:val="auto"/>
          <w:sz w:val="24"/>
          <w:szCs w:val="24"/>
        </w:rPr>
      </w:pPr>
      <w:r w:rsidRPr="00F43857">
        <w:rPr>
          <w:rFonts w:ascii="Times New Roman" w:hAnsi="Times New Roman" w:cs="Times New Roman"/>
          <w:color w:val="auto"/>
          <w:sz w:val="24"/>
          <w:szCs w:val="24"/>
        </w:rPr>
        <w:t xml:space="preserve">                                </w:t>
      </w:r>
      <w:r w:rsidRPr="00F43857">
        <w:rPr>
          <w:rFonts w:ascii="Times New Roman" w:hAnsi="Times New Roman" w:cs="Times New Roman"/>
          <w:i/>
          <w:color w:val="auto"/>
          <w:sz w:val="24"/>
          <w:szCs w:val="24"/>
        </w:rPr>
        <w:t>(указывается полное наименование контролируемого лица)</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в период с «__» _________________ 20__ г. по «__» _________________ 20__ г.</w:t>
      </w:r>
    </w:p>
    <w:p w:rsidR="006C74E6" w:rsidRPr="00F43857" w:rsidRDefault="006C74E6" w:rsidP="004F0DC3">
      <w:pPr>
        <w:pStyle w:val="ConsPlusNonformat"/>
        <w:jc w:val="both"/>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на основании ______________________________________________________________</w:t>
      </w:r>
    </w:p>
    <w:p w:rsidR="006C74E6" w:rsidRPr="00F43857" w:rsidRDefault="006C74E6" w:rsidP="004F0DC3">
      <w:pPr>
        <w:pStyle w:val="ConsPlusNonformat"/>
        <w:jc w:val="center"/>
        <w:rPr>
          <w:rFonts w:ascii="Times New Roman" w:hAnsi="Times New Roman" w:cs="Times New Roman"/>
          <w:i/>
          <w:color w:val="auto"/>
          <w:sz w:val="24"/>
          <w:szCs w:val="24"/>
        </w:rPr>
      </w:pPr>
      <w:r w:rsidRPr="00F43857">
        <w:rPr>
          <w:rFonts w:ascii="Times New Roman" w:hAnsi="Times New Roman" w:cs="Times New Roman"/>
          <w:i/>
          <w:color w:val="auto"/>
          <w:sz w:val="24"/>
          <w:szCs w:val="24"/>
        </w:rPr>
        <w:t>(указываются наименование и реквизиты акта Контрольного органа о проведении контрольного мероприятия)</w:t>
      </w:r>
    </w:p>
    <w:p w:rsidR="006C74E6" w:rsidRPr="00F43857" w:rsidRDefault="006C74E6" w:rsidP="004F0DC3">
      <w:pPr>
        <w:pStyle w:val="ConsPlusNonformat"/>
        <w:jc w:val="both"/>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выявлены нарушения обязательных требований ________________ законодательства:</w:t>
      </w:r>
    </w:p>
    <w:p w:rsidR="006C74E6" w:rsidRPr="00F43857" w:rsidRDefault="006C74E6" w:rsidP="004F0DC3">
      <w:pPr>
        <w:pStyle w:val="ConsPlusNonformat"/>
        <w:jc w:val="center"/>
        <w:rPr>
          <w:rFonts w:ascii="Times New Roman" w:hAnsi="Times New Roman" w:cs="Times New Roman"/>
          <w:i/>
          <w:color w:val="auto"/>
          <w:sz w:val="24"/>
          <w:szCs w:val="24"/>
        </w:rPr>
      </w:pPr>
      <w:r w:rsidRPr="00F43857">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C74E6" w:rsidRPr="00F43857" w:rsidRDefault="006C74E6" w:rsidP="004F0DC3">
      <w:pPr>
        <w:pStyle w:val="ConsPlusNonformat"/>
        <w:jc w:val="both"/>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6C74E6" w:rsidRPr="00F43857" w:rsidRDefault="006C74E6" w:rsidP="004F0DC3">
      <w:pPr>
        <w:pStyle w:val="ConsPlusNonformat"/>
        <w:jc w:val="both"/>
        <w:rPr>
          <w:rFonts w:ascii="Times New Roman" w:hAnsi="Times New Roman" w:cs="Times New Roman"/>
          <w:i/>
          <w:color w:val="auto"/>
          <w:sz w:val="24"/>
          <w:szCs w:val="24"/>
        </w:rPr>
      </w:pPr>
      <w:r w:rsidRPr="00F43857">
        <w:rPr>
          <w:rFonts w:ascii="Times New Roman" w:hAnsi="Times New Roman" w:cs="Times New Roman"/>
          <w:i/>
          <w:color w:val="auto"/>
          <w:sz w:val="24"/>
          <w:szCs w:val="24"/>
        </w:rPr>
        <w:lastRenderedPageBreak/>
        <w:t xml:space="preserve">                          (указывается полное наименование Контрольного органа)</w:t>
      </w:r>
    </w:p>
    <w:p w:rsidR="006C74E6" w:rsidRPr="00F43857" w:rsidRDefault="006C74E6" w:rsidP="004F0DC3">
      <w:pPr>
        <w:pStyle w:val="ConsPlusNonformat"/>
        <w:jc w:val="both"/>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предписывает:</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 xml:space="preserve">1. Устранить выявленные нарушения обязательных требований в срок </w:t>
      </w:r>
      <w:proofErr w:type="gramStart"/>
      <w:r w:rsidRPr="00F43857">
        <w:rPr>
          <w:rFonts w:ascii="Times New Roman" w:hAnsi="Times New Roman" w:cs="Times New Roman"/>
          <w:color w:val="auto"/>
          <w:sz w:val="24"/>
          <w:szCs w:val="24"/>
        </w:rPr>
        <w:t>до</w:t>
      </w:r>
      <w:proofErr w:type="gramEnd"/>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«______» ______________ 20_____ г. включительно.</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2. Уведомить _______________________________________________________________</w:t>
      </w:r>
    </w:p>
    <w:p w:rsidR="006C74E6" w:rsidRPr="00F43857" w:rsidRDefault="006C74E6" w:rsidP="004F0DC3">
      <w:pPr>
        <w:pStyle w:val="ConsPlusNonformat"/>
        <w:jc w:val="both"/>
        <w:rPr>
          <w:rFonts w:ascii="Times New Roman" w:hAnsi="Times New Roman" w:cs="Times New Roman"/>
          <w:i/>
          <w:color w:val="auto"/>
          <w:sz w:val="24"/>
          <w:szCs w:val="24"/>
        </w:rPr>
      </w:pPr>
      <w:r w:rsidRPr="00F43857">
        <w:rPr>
          <w:rFonts w:ascii="Times New Roman" w:hAnsi="Times New Roman" w:cs="Times New Roman"/>
          <w:color w:val="auto"/>
          <w:sz w:val="24"/>
          <w:szCs w:val="24"/>
        </w:rPr>
        <w:t xml:space="preserve">                                   </w:t>
      </w:r>
      <w:r w:rsidRPr="00F43857">
        <w:rPr>
          <w:rFonts w:ascii="Times New Roman" w:hAnsi="Times New Roman" w:cs="Times New Roman"/>
          <w:i/>
          <w:color w:val="auto"/>
          <w:sz w:val="24"/>
          <w:szCs w:val="24"/>
        </w:rPr>
        <w:t>(указывается полное наименование контрольного органа)</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до «__» _______________ 20_____ г. включительно.</w:t>
      </w:r>
    </w:p>
    <w:p w:rsidR="006C74E6" w:rsidRPr="00F43857" w:rsidRDefault="006C74E6" w:rsidP="004F0DC3">
      <w:pPr>
        <w:pStyle w:val="ConsPlusNonformat"/>
        <w:jc w:val="both"/>
        <w:rPr>
          <w:rFonts w:ascii="Times New Roman" w:hAnsi="Times New Roman" w:cs="Times New Roman"/>
          <w:color w:val="auto"/>
          <w:sz w:val="24"/>
          <w:szCs w:val="24"/>
        </w:rPr>
      </w:pPr>
    </w:p>
    <w:p w:rsidR="006C74E6" w:rsidRPr="00F43857" w:rsidRDefault="006C74E6" w:rsidP="004F0DC3">
      <w:pPr>
        <w:pStyle w:val="ConsPlusNonformat"/>
        <w:jc w:val="both"/>
        <w:rPr>
          <w:rFonts w:ascii="Times New Roman" w:hAnsi="Times New Roman" w:cs="Times New Roman"/>
          <w:color w:val="auto"/>
          <w:sz w:val="24"/>
          <w:szCs w:val="24"/>
        </w:rPr>
      </w:pPr>
      <w:r w:rsidRPr="00F43857">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C74E6" w:rsidRPr="00F43857" w:rsidRDefault="006C74E6" w:rsidP="004F0DC3">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6C74E6" w:rsidRPr="00F43857" w:rsidTr="005D1889">
        <w:tc>
          <w:tcPr>
            <w:tcW w:w="3010" w:type="dxa"/>
            <w:tcMar>
              <w:top w:w="102" w:type="dxa"/>
              <w:left w:w="62" w:type="dxa"/>
              <w:bottom w:w="102" w:type="dxa"/>
              <w:right w:w="62" w:type="dxa"/>
            </w:tcMar>
          </w:tcPr>
          <w:p w:rsidR="006C74E6" w:rsidRPr="00F43857" w:rsidRDefault="006C74E6" w:rsidP="004F0DC3">
            <w:pPr>
              <w:pStyle w:val="ConsPlusNormal"/>
              <w:ind w:firstLine="0"/>
              <w:rPr>
                <w:rFonts w:ascii="Times New Roman" w:hAnsi="Times New Roman" w:cs="Times New Roman"/>
                <w:sz w:val="24"/>
                <w:szCs w:val="24"/>
              </w:rPr>
            </w:pPr>
            <w:r w:rsidRPr="00F43857">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6C74E6" w:rsidRPr="00F43857" w:rsidRDefault="006C74E6" w:rsidP="004F0DC3">
            <w:pPr>
              <w:pStyle w:val="ConsPlusNormal"/>
              <w:ind w:firstLine="0"/>
              <w:rPr>
                <w:rFonts w:ascii="Times New Roman" w:hAnsi="Times New Roman" w:cs="Times New Roman"/>
                <w:sz w:val="24"/>
                <w:szCs w:val="24"/>
              </w:rPr>
            </w:pPr>
            <w:r w:rsidRPr="00F43857">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6C74E6" w:rsidRPr="00F43857" w:rsidRDefault="006C74E6" w:rsidP="004F0DC3">
            <w:pPr>
              <w:pStyle w:val="ConsPlusNormal"/>
              <w:jc w:val="center"/>
              <w:rPr>
                <w:rFonts w:ascii="Times New Roman" w:hAnsi="Times New Roman" w:cs="Times New Roman"/>
                <w:sz w:val="24"/>
                <w:szCs w:val="24"/>
              </w:rPr>
            </w:pPr>
            <w:r w:rsidRPr="00F43857">
              <w:rPr>
                <w:rFonts w:ascii="Times New Roman" w:hAnsi="Times New Roman" w:cs="Times New Roman"/>
                <w:sz w:val="24"/>
                <w:szCs w:val="24"/>
              </w:rPr>
              <w:t>__________________</w:t>
            </w:r>
          </w:p>
        </w:tc>
      </w:tr>
      <w:tr w:rsidR="006C74E6" w:rsidRPr="00F43857" w:rsidTr="005D1889">
        <w:tc>
          <w:tcPr>
            <w:tcW w:w="3010" w:type="dxa"/>
            <w:tcMar>
              <w:top w:w="102" w:type="dxa"/>
              <w:left w:w="62" w:type="dxa"/>
              <w:bottom w:w="102" w:type="dxa"/>
              <w:right w:w="62" w:type="dxa"/>
            </w:tcMar>
          </w:tcPr>
          <w:p w:rsidR="006C74E6" w:rsidRPr="00F43857" w:rsidRDefault="006C74E6" w:rsidP="004F0DC3">
            <w:pPr>
              <w:pStyle w:val="ConsPlusNormal"/>
              <w:ind w:firstLine="0"/>
              <w:rPr>
                <w:rFonts w:ascii="Times New Roman" w:hAnsi="Times New Roman" w:cs="Times New Roman"/>
                <w:sz w:val="24"/>
                <w:szCs w:val="24"/>
                <w:vertAlign w:val="superscript"/>
              </w:rPr>
            </w:pPr>
            <w:r w:rsidRPr="00F43857">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C74E6" w:rsidRPr="00F43857" w:rsidRDefault="006C74E6" w:rsidP="004F0DC3">
            <w:pPr>
              <w:pStyle w:val="ConsPlusNormal"/>
              <w:ind w:firstLine="0"/>
              <w:jc w:val="center"/>
              <w:rPr>
                <w:rFonts w:ascii="Times New Roman" w:hAnsi="Times New Roman" w:cs="Times New Roman"/>
                <w:sz w:val="24"/>
                <w:szCs w:val="24"/>
                <w:vertAlign w:val="superscript"/>
              </w:rPr>
            </w:pPr>
            <w:r w:rsidRPr="00F43857">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C74E6" w:rsidRPr="00F43857" w:rsidRDefault="006C74E6" w:rsidP="004F0DC3">
            <w:pPr>
              <w:pStyle w:val="ConsPlusNormal"/>
              <w:ind w:firstLine="0"/>
              <w:jc w:val="center"/>
              <w:rPr>
                <w:rFonts w:ascii="Times New Roman" w:hAnsi="Times New Roman" w:cs="Times New Roman"/>
                <w:sz w:val="24"/>
                <w:szCs w:val="24"/>
                <w:vertAlign w:val="superscript"/>
              </w:rPr>
            </w:pPr>
            <w:r w:rsidRPr="00F43857">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116C31" w:rsidRPr="00F43857" w:rsidRDefault="00116C31" w:rsidP="004F0DC3">
      <w:pPr>
        <w:shd w:val="clear" w:color="auto" w:fill="FFFFFF" w:themeFill="background1"/>
        <w:ind w:left="4820"/>
        <w:rPr>
          <w:bCs/>
          <w:lang w:eastAsia="zh-CN"/>
        </w:rPr>
      </w:pPr>
      <w:r w:rsidRPr="00F43857">
        <w:rPr>
          <w:bCs/>
          <w:lang w:eastAsia="zh-CN"/>
        </w:rPr>
        <w:br w:type="page"/>
      </w:r>
    </w:p>
    <w:p w:rsidR="005D1889" w:rsidRPr="00F43857" w:rsidRDefault="005D1889" w:rsidP="004F0DC3">
      <w:pPr>
        <w:shd w:val="clear" w:color="auto" w:fill="FFFFFF" w:themeFill="background1"/>
        <w:ind w:left="4820"/>
      </w:pPr>
      <w:r w:rsidRPr="00F43857">
        <w:lastRenderedPageBreak/>
        <w:t>Приложение</w:t>
      </w:r>
      <w:r w:rsidR="00110223" w:rsidRPr="00F43857">
        <w:t xml:space="preserve"> 4</w:t>
      </w:r>
    </w:p>
    <w:p w:rsidR="00116C31" w:rsidRPr="00F43857" w:rsidRDefault="005D1889" w:rsidP="00116C31">
      <w:pPr>
        <w:shd w:val="clear" w:color="auto" w:fill="FFFFFF" w:themeFill="background1"/>
        <w:ind w:left="4820"/>
      </w:pPr>
      <w:r w:rsidRPr="00F43857">
        <w:t>к Положению о муниципальном контроле на</w:t>
      </w:r>
      <w:r w:rsidR="00EA0C00" w:rsidRPr="00F43857">
        <w:t xml:space="preserve"> </w:t>
      </w:r>
      <w:r w:rsidRPr="00F43857">
        <w:t xml:space="preserve">автомобильном транспорте в границах </w:t>
      </w:r>
      <w:r w:rsidR="005C649F" w:rsidRPr="00F43857">
        <w:t>городского поселения «Посёлок Айхал» муниципального района «Мирнинский район» Республики Саха (Якутия)</w:t>
      </w:r>
    </w:p>
    <w:p w:rsidR="00BC45F3" w:rsidRPr="00F43857" w:rsidRDefault="00BC45F3" w:rsidP="00116C31">
      <w:pPr>
        <w:shd w:val="clear" w:color="auto" w:fill="FFFFFF" w:themeFill="background1"/>
        <w:ind w:left="4820"/>
      </w:pPr>
      <w:r w:rsidRPr="00F43857">
        <w:rPr>
          <w:i/>
          <w:sz w:val="20"/>
          <w:szCs w:val="20"/>
        </w:rPr>
        <w:t xml:space="preserve">(в редакции решения от 10.07.2025 </w:t>
      </w:r>
      <w:r w:rsidRPr="00F43857">
        <w:rPr>
          <w:i/>
          <w:sz w:val="20"/>
          <w:szCs w:val="20"/>
          <w:lang w:val="en-US"/>
        </w:rPr>
        <w:t>V</w:t>
      </w:r>
      <w:r w:rsidRPr="00F43857">
        <w:rPr>
          <w:i/>
          <w:sz w:val="20"/>
          <w:szCs w:val="20"/>
        </w:rPr>
        <w:t>-№ 38-2)</w:t>
      </w:r>
    </w:p>
    <w:p w:rsidR="005D1889" w:rsidRPr="00F43857" w:rsidRDefault="005D1889" w:rsidP="004F0DC3">
      <w:pPr>
        <w:shd w:val="clear" w:color="auto" w:fill="FFFFFF" w:themeFill="background1"/>
        <w:ind w:left="4820"/>
      </w:pPr>
    </w:p>
    <w:p w:rsidR="001662B9" w:rsidRPr="00F43857" w:rsidRDefault="001662B9" w:rsidP="001662B9">
      <w:pPr>
        <w:pStyle w:val="s3"/>
        <w:shd w:val="clear" w:color="auto" w:fill="FFFFFF"/>
        <w:spacing w:before="0" w:beforeAutospacing="0" w:after="0" w:afterAutospacing="0"/>
        <w:jc w:val="center"/>
        <w:rPr>
          <w:b/>
        </w:rPr>
      </w:pPr>
      <w:r w:rsidRPr="00F43857">
        <w:rPr>
          <w:b/>
        </w:rPr>
        <w:t>Ключевые показатели</w:t>
      </w:r>
      <w:r w:rsidRPr="00F43857">
        <w:rPr>
          <w:b/>
        </w:rPr>
        <w:br/>
        <w:t>и их целевые значения, а также индикативные показатели для муниципального контроля на автомобильном транспорте и в дорожном хозяйстве к категории риска причинения вреда (ущерба)</w:t>
      </w:r>
    </w:p>
    <w:p w:rsidR="001662B9" w:rsidRPr="00F43857" w:rsidRDefault="001662B9" w:rsidP="001662B9">
      <w:pPr>
        <w:suppressAutoHyphens/>
        <w:snapToGrid w:val="0"/>
        <w:ind w:firstLine="709"/>
        <w:jc w:val="both"/>
        <w:rPr>
          <w:bCs/>
          <w:lang w:eastAsia="zh-CN"/>
        </w:rPr>
      </w:pPr>
    </w:p>
    <w:p w:rsidR="001662B9" w:rsidRPr="00F43857" w:rsidRDefault="001662B9" w:rsidP="001662B9">
      <w:pPr>
        <w:suppressAutoHyphens/>
        <w:autoSpaceDE w:val="0"/>
        <w:ind w:firstLine="708"/>
        <w:jc w:val="both"/>
        <w:rPr>
          <w:lang w:eastAsia="zh-CN"/>
        </w:rPr>
      </w:pPr>
      <w:r w:rsidRPr="00F43857">
        <w:t xml:space="preserve">1. Ключевые показатели муниципального контроля на </w:t>
      </w:r>
      <w:r w:rsidRPr="00F43857">
        <w:rPr>
          <w:lang w:eastAsia="zh-CN"/>
        </w:rPr>
        <w:t xml:space="preserve">автомобильном транспорте и в дорожном хозяйстве в границах </w:t>
      </w:r>
      <w:r w:rsidRPr="00F43857">
        <w:t>городского поселения «Посёлок Айхал» муниципального района «Мирнинский район» Республики Саха (Якутия</w:t>
      </w:r>
      <w:proofErr w:type="gramStart"/>
      <w:r w:rsidRPr="00F43857">
        <w:t>)г</w:t>
      </w:r>
      <w:proofErr w:type="gramEnd"/>
      <w:r w:rsidRPr="00F43857">
        <w:t>ородского поселения «Посёлок Айхал» муниципального района «Мирнинский район» Республики Саха (Якутия)</w:t>
      </w:r>
      <w:r w:rsidRPr="00F43857">
        <w:rPr>
          <w:lang w:eastAsia="zh-CN"/>
        </w:rPr>
        <w:t xml:space="preserve"> </w:t>
      </w:r>
      <w:r w:rsidRPr="00F43857">
        <w:t>и их целевые значения:</w:t>
      </w:r>
    </w:p>
    <w:p w:rsidR="001662B9" w:rsidRPr="00F43857" w:rsidRDefault="001662B9" w:rsidP="001662B9">
      <w:pPr>
        <w:ind w:firstLine="426"/>
        <w:jc w:val="both"/>
      </w:pPr>
    </w:p>
    <w:tbl>
      <w:tblPr>
        <w:tblW w:w="9353" w:type="dxa"/>
        <w:tblInd w:w="58" w:type="dxa"/>
        <w:tblLayout w:type="fixed"/>
        <w:tblCellMar>
          <w:left w:w="10" w:type="dxa"/>
          <w:right w:w="10" w:type="dxa"/>
        </w:tblCellMar>
        <w:tblLook w:val="04A0"/>
      </w:tblPr>
      <w:tblGrid>
        <w:gridCol w:w="7790"/>
        <w:gridCol w:w="1563"/>
      </w:tblGrid>
      <w:tr w:rsidR="001662B9" w:rsidRPr="00F43857" w:rsidTr="001662B9">
        <w:tc>
          <w:tcPr>
            <w:tcW w:w="779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1662B9" w:rsidRPr="00F43857" w:rsidRDefault="001662B9" w:rsidP="009167BF">
            <w:pPr>
              <w:jc w:val="center"/>
              <w:rPr>
                <w:b/>
              </w:rPr>
            </w:pPr>
            <w:r w:rsidRPr="00F43857">
              <w:rPr>
                <w:b/>
              </w:rPr>
              <w:t>Ключевые показатели</w:t>
            </w:r>
          </w:p>
          <w:p w:rsidR="001662B9" w:rsidRPr="00F43857" w:rsidRDefault="001662B9" w:rsidP="009167BF">
            <w:pPr>
              <w:ind w:firstLine="709"/>
              <w:jc w:val="center"/>
              <w:rPr>
                <w:b/>
              </w:rPr>
            </w:pPr>
          </w:p>
        </w:tc>
        <w:tc>
          <w:tcPr>
            <w:tcW w:w="156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1662B9" w:rsidRPr="00F43857" w:rsidRDefault="001662B9" w:rsidP="009167BF">
            <w:pPr>
              <w:jc w:val="center"/>
              <w:rPr>
                <w:b/>
              </w:rPr>
            </w:pPr>
            <w:r w:rsidRPr="00F43857">
              <w:rPr>
                <w:b/>
              </w:rPr>
              <w:t>Целевые значения</w:t>
            </w:r>
          </w:p>
          <w:p w:rsidR="001662B9" w:rsidRPr="00F43857" w:rsidRDefault="001662B9" w:rsidP="009167BF">
            <w:pPr>
              <w:jc w:val="center"/>
              <w:rPr>
                <w:b/>
              </w:rPr>
            </w:pPr>
            <w:r w:rsidRPr="00F43857">
              <w:rPr>
                <w:b/>
              </w:rPr>
              <w:t>(%)</w:t>
            </w:r>
          </w:p>
        </w:tc>
      </w:tr>
      <w:tr w:rsidR="001662B9" w:rsidRPr="00F43857" w:rsidTr="001662B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1662B9" w:rsidRPr="00F43857" w:rsidRDefault="001662B9" w:rsidP="009167BF">
            <w:pPr>
              <w:ind w:firstLine="709"/>
              <w:jc w:val="both"/>
            </w:pPr>
            <w:r w:rsidRPr="00F43857">
              <w:t>Доля устраненных нарушений обязательных требований от числа выявленных нарушений обязательных требований</w:t>
            </w:r>
          </w:p>
        </w:tc>
        <w:tc>
          <w:tcPr>
            <w:tcW w:w="156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62B9" w:rsidRPr="00F43857" w:rsidRDefault="001662B9" w:rsidP="009167BF">
            <w:pPr>
              <w:ind w:firstLine="709"/>
            </w:pPr>
            <w:r w:rsidRPr="00F43857">
              <w:t>70</w:t>
            </w:r>
          </w:p>
        </w:tc>
      </w:tr>
      <w:tr w:rsidR="001662B9" w:rsidRPr="00F43857" w:rsidTr="001662B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1662B9" w:rsidRPr="00F43857" w:rsidRDefault="001662B9" w:rsidP="009167BF">
            <w:pPr>
              <w:ind w:firstLine="709"/>
              <w:jc w:val="both"/>
            </w:pPr>
            <w:r w:rsidRPr="00F43857">
              <w:t>Доля обоснованных жалоб на действия (бездействие) администрации и (или) его должностных лиц при проведении контрольных мероприятий от общего количества поступивших жалоб</w:t>
            </w:r>
          </w:p>
        </w:tc>
        <w:tc>
          <w:tcPr>
            <w:tcW w:w="156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62B9" w:rsidRPr="00F43857" w:rsidRDefault="001662B9" w:rsidP="009167BF">
            <w:pPr>
              <w:ind w:firstLine="709"/>
            </w:pPr>
            <w:r w:rsidRPr="00F43857">
              <w:t xml:space="preserve"> 0</w:t>
            </w:r>
          </w:p>
        </w:tc>
      </w:tr>
      <w:tr w:rsidR="001662B9" w:rsidRPr="00F43857" w:rsidTr="001662B9">
        <w:tc>
          <w:tcPr>
            <w:tcW w:w="7790" w:type="dxa"/>
            <w:tcBorders>
              <w:top w:val="nil"/>
              <w:left w:val="single" w:sz="2" w:space="0" w:color="000000"/>
              <w:bottom w:val="single" w:sz="2" w:space="0" w:color="000000"/>
              <w:right w:val="nil"/>
            </w:tcBorders>
            <w:tcMar>
              <w:top w:w="55" w:type="dxa"/>
              <w:left w:w="55" w:type="dxa"/>
              <w:bottom w:w="55" w:type="dxa"/>
              <w:right w:w="55" w:type="dxa"/>
            </w:tcMar>
            <w:hideMark/>
          </w:tcPr>
          <w:p w:rsidR="001662B9" w:rsidRPr="00F43857" w:rsidRDefault="001662B9" w:rsidP="009167BF">
            <w:pPr>
              <w:ind w:firstLine="709"/>
              <w:jc w:val="both"/>
            </w:pPr>
            <w:r w:rsidRPr="00F43857">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156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62B9" w:rsidRPr="00F43857" w:rsidRDefault="001662B9" w:rsidP="009167BF">
            <w:pPr>
              <w:ind w:firstLine="709"/>
            </w:pPr>
            <w:r w:rsidRPr="00F43857">
              <w:t>50</w:t>
            </w:r>
          </w:p>
        </w:tc>
      </w:tr>
      <w:tr w:rsidR="001662B9" w:rsidRPr="00F43857" w:rsidTr="001662B9">
        <w:tc>
          <w:tcPr>
            <w:tcW w:w="7790" w:type="dxa"/>
            <w:tcBorders>
              <w:top w:val="nil"/>
              <w:left w:val="single" w:sz="2" w:space="0" w:color="000000"/>
              <w:bottom w:val="nil"/>
              <w:right w:val="nil"/>
            </w:tcBorders>
            <w:tcMar>
              <w:top w:w="55" w:type="dxa"/>
              <w:left w:w="55" w:type="dxa"/>
              <w:bottom w:w="55" w:type="dxa"/>
              <w:right w:w="55" w:type="dxa"/>
            </w:tcMar>
            <w:hideMark/>
          </w:tcPr>
          <w:p w:rsidR="001662B9" w:rsidRPr="00F43857" w:rsidRDefault="001662B9" w:rsidP="009167BF">
            <w:pPr>
              <w:ind w:firstLine="709"/>
              <w:jc w:val="both"/>
            </w:pPr>
            <w:r w:rsidRPr="00F43857">
              <w:t>Доля решений, принятых по результатам контрольных мероприятий, отмененных Администрацией и (или) судом, от общего количества решений</w:t>
            </w:r>
          </w:p>
        </w:tc>
        <w:tc>
          <w:tcPr>
            <w:tcW w:w="1563" w:type="dxa"/>
            <w:tcBorders>
              <w:top w:val="nil"/>
              <w:left w:val="single" w:sz="2" w:space="0" w:color="000000"/>
              <w:bottom w:val="nil"/>
              <w:right w:val="single" w:sz="2" w:space="0" w:color="000000"/>
            </w:tcBorders>
            <w:tcMar>
              <w:top w:w="55" w:type="dxa"/>
              <w:left w:w="55" w:type="dxa"/>
              <w:bottom w:w="55" w:type="dxa"/>
              <w:right w:w="55" w:type="dxa"/>
            </w:tcMar>
            <w:hideMark/>
          </w:tcPr>
          <w:p w:rsidR="001662B9" w:rsidRPr="00F43857" w:rsidRDefault="001662B9" w:rsidP="009167BF">
            <w:pPr>
              <w:ind w:firstLine="709"/>
            </w:pPr>
            <w:r w:rsidRPr="00F43857">
              <w:t xml:space="preserve"> 0</w:t>
            </w:r>
          </w:p>
        </w:tc>
      </w:tr>
      <w:tr w:rsidR="001662B9" w:rsidRPr="00F43857" w:rsidTr="001662B9">
        <w:tc>
          <w:tcPr>
            <w:tcW w:w="7790" w:type="dxa"/>
            <w:tcBorders>
              <w:top w:val="nil"/>
              <w:left w:val="single" w:sz="2" w:space="0" w:color="000000"/>
              <w:bottom w:val="single" w:sz="2" w:space="0" w:color="000000"/>
              <w:right w:val="nil"/>
            </w:tcBorders>
            <w:tcMar>
              <w:top w:w="55" w:type="dxa"/>
              <w:left w:w="55" w:type="dxa"/>
              <w:bottom w:w="55" w:type="dxa"/>
              <w:right w:w="55" w:type="dxa"/>
            </w:tcMar>
          </w:tcPr>
          <w:p w:rsidR="001662B9" w:rsidRPr="00F43857" w:rsidRDefault="001662B9" w:rsidP="009167BF">
            <w:pPr>
              <w:ind w:firstLine="709"/>
              <w:jc w:val="both"/>
            </w:pPr>
          </w:p>
        </w:tc>
        <w:tc>
          <w:tcPr>
            <w:tcW w:w="1563"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62B9" w:rsidRPr="00F43857" w:rsidRDefault="001662B9" w:rsidP="009167BF">
            <w:pPr>
              <w:ind w:firstLine="709"/>
              <w:jc w:val="both"/>
            </w:pPr>
          </w:p>
        </w:tc>
      </w:tr>
    </w:tbl>
    <w:p w:rsidR="001662B9" w:rsidRPr="00F43857" w:rsidRDefault="001662B9" w:rsidP="001662B9">
      <w:pPr>
        <w:ind w:firstLine="567"/>
        <w:jc w:val="both"/>
      </w:pPr>
    </w:p>
    <w:p w:rsidR="001662B9" w:rsidRPr="00F43857" w:rsidRDefault="001662B9" w:rsidP="001662B9">
      <w:pPr>
        <w:autoSpaceDE w:val="0"/>
        <w:autoSpaceDN w:val="0"/>
        <w:adjustRightInd w:val="0"/>
        <w:ind w:firstLine="567"/>
        <w:jc w:val="both"/>
      </w:pPr>
      <w:r w:rsidRPr="00F43857">
        <w:t>2. Индикативные показатели муниципального контроля на автомобильном транспорте и в дорожном хозяйстве:</w:t>
      </w:r>
    </w:p>
    <w:p w:rsidR="001662B9" w:rsidRPr="00F43857" w:rsidRDefault="001662B9" w:rsidP="001662B9">
      <w:pPr>
        <w:autoSpaceDE w:val="0"/>
        <w:autoSpaceDN w:val="0"/>
        <w:adjustRightInd w:val="0"/>
        <w:ind w:firstLine="567"/>
        <w:jc w:val="both"/>
      </w:pPr>
      <w:r w:rsidRPr="00F43857">
        <w:t>1) количество обращений граждан и организаций о нарушении обязательных требований, поступивших в Администрацию (указывается количественные значения);</w:t>
      </w:r>
    </w:p>
    <w:p w:rsidR="001662B9" w:rsidRPr="00F43857" w:rsidRDefault="001662B9" w:rsidP="001662B9">
      <w:pPr>
        <w:autoSpaceDE w:val="0"/>
        <w:autoSpaceDN w:val="0"/>
        <w:adjustRightInd w:val="0"/>
        <w:ind w:firstLine="567"/>
        <w:jc w:val="both"/>
      </w:pPr>
      <w:r w:rsidRPr="00F43857">
        <w:t>2) количество проведенных Администрацией внеплановых контрольных мероприятий (указывается количественные значения);</w:t>
      </w:r>
    </w:p>
    <w:p w:rsidR="001662B9" w:rsidRPr="00F43857" w:rsidRDefault="001662B9" w:rsidP="001662B9">
      <w:pPr>
        <w:autoSpaceDE w:val="0"/>
        <w:autoSpaceDN w:val="0"/>
        <w:adjustRightInd w:val="0"/>
        <w:ind w:firstLine="567"/>
        <w:jc w:val="both"/>
      </w:pPr>
      <w:r w:rsidRPr="00F43857">
        <w:t>3) количество принятых органами прокуратуры решений о согласовании проведения Администрацией внепланового контрольного мероприятия (указать количественные значения);</w:t>
      </w:r>
    </w:p>
    <w:p w:rsidR="001662B9" w:rsidRPr="00F43857" w:rsidRDefault="001662B9" w:rsidP="001662B9">
      <w:pPr>
        <w:autoSpaceDE w:val="0"/>
        <w:autoSpaceDN w:val="0"/>
        <w:adjustRightInd w:val="0"/>
        <w:ind w:firstLine="567"/>
        <w:jc w:val="both"/>
      </w:pPr>
      <w:r w:rsidRPr="00F43857">
        <w:t>4) количество выявленных Администрацией нарушений обязательных требований (указать количественные значения);</w:t>
      </w:r>
    </w:p>
    <w:p w:rsidR="001662B9" w:rsidRPr="00F43857" w:rsidRDefault="001662B9" w:rsidP="001662B9">
      <w:pPr>
        <w:autoSpaceDE w:val="0"/>
        <w:autoSpaceDN w:val="0"/>
        <w:adjustRightInd w:val="0"/>
        <w:ind w:firstLine="567"/>
        <w:jc w:val="both"/>
      </w:pPr>
      <w:r w:rsidRPr="00F43857">
        <w:t>5) количество устраненных нарушений обязательных требований (указать количественные значения);</w:t>
      </w:r>
    </w:p>
    <w:p w:rsidR="001662B9" w:rsidRPr="00F43857" w:rsidRDefault="001662B9" w:rsidP="001662B9">
      <w:pPr>
        <w:autoSpaceDE w:val="0"/>
        <w:autoSpaceDN w:val="0"/>
        <w:adjustRightInd w:val="0"/>
        <w:ind w:firstLine="567"/>
        <w:jc w:val="both"/>
      </w:pPr>
      <w:r w:rsidRPr="00F43857">
        <w:t>6) количество поступивших возражений в отношении акта контрольного мероприятия (указать количественные значения);</w:t>
      </w:r>
    </w:p>
    <w:p w:rsidR="001662B9" w:rsidRPr="00F43857" w:rsidRDefault="001662B9" w:rsidP="001662B9">
      <w:pPr>
        <w:shd w:val="clear" w:color="auto" w:fill="FFFFFF" w:themeFill="background1"/>
        <w:ind w:firstLine="567"/>
      </w:pPr>
      <w:r w:rsidRPr="00F43857">
        <w:lastRenderedPageBreak/>
        <w:t>7) количество выданных Администрацией предписаний об устранении нарушений обязательных требований (указать количественные значения)</w:t>
      </w:r>
    </w:p>
    <w:sectPr w:rsidR="001662B9" w:rsidRPr="00F43857" w:rsidSect="001662B9">
      <w:pgSz w:w="11906" w:h="16838"/>
      <w:pgMar w:top="1134" w:right="991"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95E" w:rsidRDefault="007D795E" w:rsidP="00DC3AE5">
      <w:r>
        <w:separator/>
      </w:r>
    </w:p>
  </w:endnote>
  <w:endnote w:type="continuationSeparator" w:id="0">
    <w:p w:rsidR="007D795E" w:rsidRDefault="007D795E"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95E" w:rsidRDefault="007D795E" w:rsidP="00DC3AE5">
      <w:r>
        <w:separator/>
      </w:r>
    </w:p>
  </w:footnote>
  <w:footnote w:type="continuationSeparator" w:id="0">
    <w:p w:rsidR="007D795E" w:rsidRDefault="007D795E"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BF" w:rsidRDefault="009167BF" w:rsidP="005D1889">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9167BF" w:rsidRDefault="009167B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836080"/>
      <w:docPartObj>
        <w:docPartGallery w:val="Page Numbers (Top of Page)"/>
        <w:docPartUnique/>
      </w:docPartObj>
    </w:sdtPr>
    <w:sdtContent>
      <w:p w:rsidR="009167BF" w:rsidRDefault="009167BF">
        <w:pPr>
          <w:pStyle w:val="af7"/>
          <w:jc w:val="center"/>
        </w:pPr>
        <w:fldSimple w:instr="PAGE   \* MERGEFORMAT">
          <w:r w:rsidR="00D53CDB">
            <w:rPr>
              <w:noProof/>
            </w:rPr>
            <w:t>21</w:t>
          </w:r>
        </w:fldSimple>
      </w:p>
    </w:sdtContent>
  </w:sdt>
  <w:p w:rsidR="009167BF" w:rsidRDefault="009167BF" w:rsidP="00B65B85">
    <w:pPr>
      <w:pStyle w:val="af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33268E"/>
    <w:multiLevelType w:val="multilevel"/>
    <w:tmpl w:val="1832A518"/>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characterSpacingControl w:val="doNotCompress"/>
  <w:footnotePr>
    <w:footnote w:id="-1"/>
    <w:footnote w:id="0"/>
  </w:footnotePr>
  <w:endnotePr>
    <w:endnote w:id="-1"/>
    <w:endnote w:id="0"/>
  </w:endnotePr>
  <w:compat/>
  <w:rsids>
    <w:rsidRoot w:val="00DC3AE5"/>
    <w:rsid w:val="0002187A"/>
    <w:rsid w:val="00032B8A"/>
    <w:rsid w:val="00066A68"/>
    <w:rsid w:val="00094A31"/>
    <w:rsid w:val="000B31A9"/>
    <w:rsid w:val="000E7E3F"/>
    <w:rsid w:val="00110223"/>
    <w:rsid w:val="00110AB0"/>
    <w:rsid w:val="00116C31"/>
    <w:rsid w:val="0013727E"/>
    <w:rsid w:val="001442FF"/>
    <w:rsid w:val="00160DC0"/>
    <w:rsid w:val="001662B9"/>
    <w:rsid w:val="00191AA8"/>
    <w:rsid w:val="00195E79"/>
    <w:rsid w:val="001B06D9"/>
    <w:rsid w:val="001C14B5"/>
    <w:rsid w:val="001E18E1"/>
    <w:rsid w:val="001E6FA6"/>
    <w:rsid w:val="00200232"/>
    <w:rsid w:val="00231986"/>
    <w:rsid w:val="00242D59"/>
    <w:rsid w:val="00253255"/>
    <w:rsid w:val="002547BE"/>
    <w:rsid w:val="0027688E"/>
    <w:rsid w:val="002B1B2B"/>
    <w:rsid w:val="002D700D"/>
    <w:rsid w:val="002F67DA"/>
    <w:rsid w:val="0032276E"/>
    <w:rsid w:val="00363FE5"/>
    <w:rsid w:val="00373186"/>
    <w:rsid w:val="003E4D7E"/>
    <w:rsid w:val="00415783"/>
    <w:rsid w:val="00426ED7"/>
    <w:rsid w:val="00431406"/>
    <w:rsid w:val="004917C3"/>
    <w:rsid w:val="00494797"/>
    <w:rsid w:val="004F0DC3"/>
    <w:rsid w:val="004F2D0E"/>
    <w:rsid w:val="004F2EEA"/>
    <w:rsid w:val="00523A7E"/>
    <w:rsid w:val="00527970"/>
    <w:rsid w:val="005433A5"/>
    <w:rsid w:val="005475FE"/>
    <w:rsid w:val="00567818"/>
    <w:rsid w:val="005A2D51"/>
    <w:rsid w:val="005B778F"/>
    <w:rsid w:val="005C5F0F"/>
    <w:rsid w:val="005C649F"/>
    <w:rsid w:val="005D1889"/>
    <w:rsid w:val="005D76A5"/>
    <w:rsid w:val="005E1B3E"/>
    <w:rsid w:val="00661DED"/>
    <w:rsid w:val="00670258"/>
    <w:rsid w:val="006968F7"/>
    <w:rsid w:val="006B10A3"/>
    <w:rsid w:val="006C74E6"/>
    <w:rsid w:val="006E141B"/>
    <w:rsid w:val="007027C1"/>
    <w:rsid w:val="00743069"/>
    <w:rsid w:val="007632D2"/>
    <w:rsid w:val="00767966"/>
    <w:rsid w:val="00780D95"/>
    <w:rsid w:val="0079780A"/>
    <w:rsid w:val="007D795E"/>
    <w:rsid w:val="007E2A1B"/>
    <w:rsid w:val="007F7AFB"/>
    <w:rsid w:val="00805E1A"/>
    <w:rsid w:val="00824AA2"/>
    <w:rsid w:val="00866A73"/>
    <w:rsid w:val="008732B6"/>
    <w:rsid w:val="008935FA"/>
    <w:rsid w:val="008C4A67"/>
    <w:rsid w:val="008D41A5"/>
    <w:rsid w:val="008E2242"/>
    <w:rsid w:val="008E449E"/>
    <w:rsid w:val="00900E30"/>
    <w:rsid w:val="00913AB7"/>
    <w:rsid w:val="009167BF"/>
    <w:rsid w:val="00916AAA"/>
    <w:rsid w:val="009217CF"/>
    <w:rsid w:val="00933922"/>
    <w:rsid w:val="00935631"/>
    <w:rsid w:val="00936DF4"/>
    <w:rsid w:val="00964CB0"/>
    <w:rsid w:val="0097728A"/>
    <w:rsid w:val="0098248A"/>
    <w:rsid w:val="009B2093"/>
    <w:rsid w:val="009D07EB"/>
    <w:rsid w:val="00A05F00"/>
    <w:rsid w:val="00A1119D"/>
    <w:rsid w:val="00A13817"/>
    <w:rsid w:val="00A17055"/>
    <w:rsid w:val="00A229CC"/>
    <w:rsid w:val="00A74F02"/>
    <w:rsid w:val="00A835A2"/>
    <w:rsid w:val="00AB470D"/>
    <w:rsid w:val="00AD59DB"/>
    <w:rsid w:val="00AE40CD"/>
    <w:rsid w:val="00AE40EA"/>
    <w:rsid w:val="00B078A9"/>
    <w:rsid w:val="00B30EF4"/>
    <w:rsid w:val="00B42B36"/>
    <w:rsid w:val="00B65B85"/>
    <w:rsid w:val="00B678DE"/>
    <w:rsid w:val="00B977B7"/>
    <w:rsid w:val="00BA44EA"/>
    <w:rsid w:val="00BC45F3"/>
    <w:rsid w:val="00BE3100"/>
    <w:rsid w:val="00C10F89"/>
    <w:rsid w:val="00C31B08"/>
    <w:rsid w:val="00C60EEC"/>
    <w:rsid w:val="00C635C4"/>
    <w:rsid w:val="00C74D4F"/>
    <w:rsid w:val="00C90DEB"/>
    <w:rsid w:val="00C94EC1"/>
    <w:rsid w:val="00CD2ACA"/>
    <w:rsid w:val="00CE46DD"/>
    <w:rsid w:val="00CE60D1"/>
    <w:rsid w:val="00D10854"/>
    <w:rsid w:val="00D4046D"/>
    <w:rsid w:val="00D53CDB"/>
    <w:rsid w:val="00DC3AE5"/>
    <w:rsid w:val="00DC6885"/>
    <w:rsid w:val="00DE3A8B"/>
    <w:rsid w:val="00E54D7A"/>
    <w:rsid w:val="00E5685C"/>
    <w:rsid w:val="00E70AC3"/>
    <w:rsid w:val="00E758BC"/>
    <w:rsid w:val="00E76878"/>
    <w:rsid w:val="00EA0C00"/>
    <w:rsid w:val="00EA5B10"/>
    <w:rsid w:val="00ED03C8"/>
    <w:rsid w:val="00F052E0"/>
    <w:rsid w:val="00F22B2F"/>
    <w:rsid w:val="00F32694"/>
    <w:rsid w:val="00F3654C"/>
    <w:rsid w:val="00F43857"/>
    <w:rsid w:val="00F52A16"/>
    <w:rsid w:val="00F7580E"/>
    <w:rsid w:val="00F9743C"/>
    <w:rsid w:val="00FA2F7F"/>
    <w:rsid w:val="00FE6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link w:val="aff4"/>
    <w:rsid w:val="00866A73"/>
    <w:pPr>
      <w:widowControl w:val="0"/>
      <w:ind w:left="720"/>
      <w:contextualSpacing/>
    </w:pPr>
    <w:rPr>
      <w:rFonts w:ascii="Arial" w:hAnsi="Arial"/>
      <w:sz w:val="20"/>
      <w:szCs w:val="20"/>
    </w:rPr>
  </w:style>
  <w:style w:type="character" w:customStyle="1" w:styleId="aff4">
    <w:name w:val="Абзац списка Знак"/>
    <w:link w:val="aff3"/>
    <w:locked/>
    <w:rsid w:val="00866A73"/>
    <w:rPr>
      <w:rFonts w:ascii="Arial" w:eastAsia="Times New Roman" w:hAnsi="Arial" w:cs="Times New Roman"/>
      <w:sz w:val="20"/>
      <w:szCs w:val="20"/>
      <w:lang w:eastAsia="ru-RU"/>
    </w:rPr>
  </w:style>
  <w:style w:type="paragraph" w:customStyle="1" w:styleId="s3">
    <w:name w:val="s_3"/>
    <w:basedOn w:val="a"/>
    <w:rsid w:val="00900E30"/>
    <w:pPr>
      <w:spacing w:before="100" w:beforeAutospacing="1" w:after="100" w:afterAutospacing="1"/>
    </w:pPr>
  </w:style>
  <w:style w:type="character" w:styleId="aff5">
    <w:name w:val="Emphasis"/>
    <w:basedOn w:val="a1"/>
    <w:uiPriority w:val="20"/>
    <w:qFormat/>
    <w:rsid w:val="00900E30"/>
    <w:rPr>
      <w:i/>
      <w:iCs/>
    </w:rPr>
  </w:style>
  <w:style w:type="paragraph" w:customStyle="1" w:styleId="empty">
    <w:name w:val="empty"/>
    <w:basedOn w:val="a"/>
    <w:rsid w:val="00900E30"/>
    <w:pPr>
      <w:spacing w:before="100" w:beforeAutospacing="1" w:after="100" w:afterAutospacing="1"/>
    </w:pPr>
  </w:style>
  <w:style w:type="character" w:customStyle="1" w:styleId="ConsPlusNormal1">
    <w:name w:val="ConsPlusNormal1"/>
    <w:link w:val="ConsPlusNormal"/>
    <w:uiPriority w:val="99"/>
    <w:locked/>
    <w:rsid w:val="006C74E6"/>
    <w:rPr>
      <w:rFonts w:ascii="Arial" w:eastAsia="Times New Roman" w:hAnsi="Arial" w:cs="Arial"/>
      <w:sz w:val="20"/>
      <w:szCs w:val="20"/>
      <w:lang w:eastAsia="zh-CN"/>
    </w:rPr>
  </w:style>
  <w:style w:type="paragraph" w:customStyle="1" w:styleId="ConsPlusNonformat">
    <w:name w:val="ConsPlusNonformat"/>
    <w:link w:val="ConsPlusNonformat1"/>
    <w:rsid w:val="006C74E6"/>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6C74E6"/>
    <w:rPr>
      <w:rFonts w:ascii="Courier New" w:eastAsia="Times New Roman" w:hAnsi="Courier New" w:cs="Calibri"/>
      <w:color w:val="000000"/>
      <w:lang w:eastAsia="ru-RU"/>
    </w:rPr>
  </w:style>
  <w:style w:type="paragraph" w:customStyle="1" w:styleId="s16">
    <w:name w:val="s_16"/>
    <w:basedOn w:val="a"/>
    <w:rsid w:val="005D1889"/>
    <w:pPr>
      <w:spacing w:before="100" w:beforeAutospacing="1" w:after="100" w:afterAutospacing="1"/>
    </w:pPr>
  </w:style>
  <w:style w:type="paragraph" w:customStyle="1" w:styleId="s37">
    <w:name w:val="s_37"/>
    <w:basedOn w:val="a"/>
    <w:rsid w:val="005D188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95184425">
      <w:bodyDiv w:val="1"/>
      <w:marLeft w:val="0"/>
      <w:marRight w:val="0"/>
      <w:marTop w:val="0"/>
      <w:marBottom w:val="0"/>
      <w:divBdr>
        <w:top w:val="none" w:sz="0" w:space="0" w:color="auto"/>
        <w:left w:val="none" w:sz="0" w:space="0" w:color="auto"/>
        <w:bottom w:val="none" w:sz="0" w:space="0" w:color="auto"/>
        <w:right w:val="none" w:sz="0" w:space="0" w:color="auto"/>
      </w:divBdr>
    </w:div>
    <w:div w:id="1774982045">
      <w:bodyDiv w:val="1"/>
      <w:marLeft w:val="0"/>
      <w:marRight w:val="0"/>
      <w:marTop w:val="0"/>
      <w:marBottom w:val="0"/>
      <w:divBdr>
        <w:top w:val="none" w:sz="0" w:space="0" w:color="auto"/>
        <w:left w:val="none" w:sz="0" w:space="0" w:color="auto"/>
        <w:bottom w:val="none" w:sz="0" w:space="0" w:color="auto"/>
        <w:right w:val="none" w:sz="0" w:space="0" w:color="auto"/>
      </w:divBdr>
    </w:div>
    <w:div w:id="1851484980">
      <w:bodyDiv w:val="1"/>
      <w:marLeft w:val="0"/>
      <w:marRight w:val="0"/>
      <w:marTop w:val="0"/>
      <w:marBottom w:val="0"/>
      <w:divBdr>
        <w:top w:val="none" w:sz="0" w:space="0" w:color="auto"/>
        <w:left w:val="none" w:sz="0" w:space="0" w:color="auto"/>
        <w:bottom w:val="none" w:sz="0" w:space="0" w:color="auto"/>
        <w:right w:val="none" w:sz="0" w:space="0" w:color="auto"/>
      </w:divBdr>
      <w:divsChild>
        <w:div w:id="2084988843">
          <w:marLeft w:val="0"/>
          <w:marRight w:val="0"/>
          <w:marTop w:val="0"/>
          <w:marBottom w:val="0"/>
          <w:divBdr>
            <w:top w:val="none" w:sz="0" w:space="0" w:color="auto"/>
            <w:left w:val="none" w:sz="0" w:space="0" w:color="auto"/>
            <w:bottom w:val="none" w:sz="0" w:space="0" w:color="auto"/>
            <w:right w:val="none" w:sz="0" w:space="0" w:color="auto"/>
          </w:divBdr>
        </w:div>
      </w:divsChild>
    </w:div>
    <w:div w:id="2139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base.garant.ru/12185475/b6e02e45ca70d110df0019b9fe339c70/" TargetMode="External"/><Relationship Id="rId18" Type="http://schemas.openxmlformats.org/officeDocument/2006/relationships/hyperlink" Target="https://base.garant.ru/12185475/b6e02e45ca70d110df0019b9fe339c7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7" Type="http://schemas.openxmlformats.org/officeDocument/2006/relationships/endnotes" Target="endnotes.xml"/><Relationship Id="rId12" Type="http://schemas.openxmlformats.org/officeDocument/2006/relationships/hyperlink" Target="https://base.garant.ru/12185475/b6e02e45ca70d110df0019b9fe339c70/" TargetMode="External"/><Relationship Id="rId17" Type="http://schemas.openxmlformats.org/officeDocument/2006/relationships/hyperlink" Target="https://base.garant.ru/12185475/b6e02e45ca70d110df0019b9fe339c70/" TargetMode="External"/><Relationship Id="rId25" Type="http://schemas.openxmlformats.org/officeDocument/2006/relationships/hyperlink" Target="https://base.garant.ru/412133388/4de961167d8572534621bddebd9271f0/" TargetMode="External"/><Relationship Id="rId2" Type="http://schemas.openxmlformats.org/officeDocument/2006/relationships/numbering" Target="numbering.xml"/><Relationship Id="rId16" Type="http://schemas.openxmlformats.org/officeDocument/2006/relationships/hyperlink" Target="https://base.garant.ru/12185475/b6e02e45ca70d110df0019b9fe339c70/" TargetMode="External"/><Relationship Id="rId20" Type="http://schemas.openxmlformats.org/officeDocument/2006/relationships/hyperlink" Target="https://base.garant.ru/12185475/b6e02e45ca70d110df0019b9fe339c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5475/b6e02e45ca70d110df0019b9fe339c70/" TargetMode="External"/><Relationship Id="rId24"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hyperlink" Target="https://base.garant.ru/12185475/b6e02e45ca70d110df0019b9fe339c70/" TargetMode="External"/><Relationship Id="rId23" Type="http://schemas.openxmlformats.org/officeDocument/2006/relationships/hyperlink" Target="https://login.consultant.ru/link/?req=doc&amp;base=LAW&amp;n=378980&amp;date=25.06.2021&amp;demo=1&amp;dst=100014&amp;fld=134" TargetMode="External"/><Relationship Id="rId28" Type="http://schemas.openxmlformats.org/officeDocument/2006/relationships/fontTable" Target="fontTable.xml"/><Relationship Id="rId10" Type="http://schemas.openxmlformats.org/officeDocument/2006/relationships/hyperlink" Target="https://base.garant.ru/12185475/b6e02e45ca70d110df0019b9fe339c70/" TargetMode="External"/><Relationship Id="rId19" Type="http://schemas.openxmlformats.org/officeDocument/2006/relationships/hyperlink" Target="https://base.garant.ru/12185475/b6e02e45ca70d110df0019b9fe339c70/" TargetMode="External"/><Relationship Id="rId4" Type="http://schemas.openxmlformats.org/officeDocument/2006/relationships/settings" Target="settings.xml"/><Relationship Id="rId9" Type="http://schemas.openxmlformats.org/officeDocument/2006/relationships/hyperlink" Target="https://base.garant.ru/12164247/31de5683116b8d79b08fa2d768e33df6/" TargetMode="External"/><Relationship Id="rId14" Type="http://schemas.openxmlformats.org/officeDocument/2006/relationships/hyperlink" Target="https://base.garant.ru/12185475/b6e02e45ca70d110df0019b9fe339c70/"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0821-F7FB-49AB-A0B1-B3CAC4FE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10966</Words>
  <Characters>62509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Еремина</cp:lastModifiedBy>
  <cp:revision>2</cp:revision>
  <cp:lastPrinted>2023-02-02T02:18:00Z</cp:lastPrinted>
  <dcterms:created xsi:type="dcterms:W3CDTF">2026-04-02T04:59:00Z</dcterms:created>
  <dcterms:modified xsi:type="dcterms:W3CDTF">2026-04-02T04:59:00Z</dcterms:modified>
</cp:coreProperties>
</file>