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710A" w:rsidRPr="005552BA" w:rsidRDefault="005A568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552BA">
        <w:rPr>
          <w:rFonts w:ascii="Times New Roman" w:hAnsi="Times New Roman"/>
          <w:b/>
          <w:sz w:val="24"/>
          <w:szCs w:val="24"/>
        </w:rPr>
        <w:t xml:space="preserve"> </w:t>
      </w:r>
    </w:p>
    <w:p w:rsidR="006576B9" w:rsidRPr="005552BA" w:rsidRDefault="005A568E" w:rsidP="00F53E0C">
      <w:pPr>
        <w:spacing w:after="0" w:line="240" w:lineRule="auto"/>
        <w:jc w:val="center"/>
        <w:rPr>
          <w:rStyle w:val="1"/>
          <w:rFonts w:ascii="Times New Roman" w:hAnsi="Times New Roman"/>
          <w:sz w:val="24"/>
          <w:szCs w:val="24"/>
        </w:rPr>
      </w:pPr>
      <w:r w:rsidRPr="005552BA">
        <w:rPr>
          <w:rFonts w:ascii="Times New Roman" w:hAnsi="Times New Roman"/>
          <w:b/>
          <w:sz w:val="24"/>
          <w:szCs w:val="24"/>
        </w:rPr>
        <w:t>ИНФОРМАЦИОННОЕ СООБЩЕНИЕ О ПРОВЕДЕНИИ В 202</w:t>
      </w:r>
      <w:r w:rsidR="000A1EDE" w:rsidRPr="005552BA">
        <w:rPr>
          <w:rFonts w:ascii="Times New Roman" w:hAnsi="Times New Roman"/>
          <w:b/>
          <w:sz w:val="24"/>
          <w:szCs w:val="24"/>
        </w:rPr>
        <w:t>5</w:t>
      </w:r>
      <w:r w:rsidRPr="005552BA">
        <w:rPr>
          <w:rFonts w:ascii="Times New Roman" w:hAnsi="Times New Roman"/>
          <w:b/>
          <w:sz w:val="24"/>
          <w:szCs w:val="24"/>
        </w:rPr>
        <w:t xml:space="preserve"> ГОДУ </w:t>
      </w:r>
      <w:r w:rsidR="000A1EDE" w:rsidRPr="005552BA">
        <w:rPr>
          <w:rFonts w:ascii="Times New Roman" w:hAnsi="Times New Roman"/>
          <w:b/>
          <w:sz w:val="24"/>
          <w:szCs w:val="24"/>
        </w:rPr>
        <w:t>ЗАПРОСА ПРЕДЛОЖЕНИЙ</w:t>
      </w:r>
      <w:r w:rsidRPr="005552BA">
        <w:rPr>
          <w:rFonts w:ascii="Times New Roman" w:hAnsi="Times New Roman"/>
          <w:b/>
          <w:sz w:val="24"/>
          <w:szCs w:val="24"/>
        </w:rPr>
        <w:t xml:space="preserve"> И ДОКУМЕНТОВ НА ПРАВО ПОЛУЧЕНИЯ ФИНАНСОВОЙ ПОДДЕРЖКИ ИЗ БЮДЖЕТА </w:t>
      </w:r>
      <w:r w:rsidR="000A1EDE" w:rsidRPr="005552BA">
        <w:rPr>
          <w:rFonts w:ascii="Times New Roman" w:hAnsi="Times New Roman"/>
          <w:b/>
          <w:sz w:val="24"/>
          <w:szCs w:val="24"/>
        </w:rPr>
        <w:t>ГП</w:t>
      </w:r>
      <w:r w:rsidRPr="005552BA">
        <w:rPr>
          <w:rFonts w:ascii="Times New Roman" w:hAnsi="Times New Roman"/>
          <w:b/>
          <w:sz w:val="24"/>
          <w:szCs w:val="24"/>
        </w:rPr>
        <w:t xml:space="preserve"> «ПОСЕЛОК АЙХАЛ» В ФОРМЕ СУБСИДИ</w:t>
      </w:r>
      <w:r w:rsidRPr="005552BA">
        <w:rPr>
          <w:rStyle w:val="1"/>
          <w:rFonts w:ascii="Times New Roman" w:hAnsi="Times New Roman"/>
          <w:b/>
          <w:sz w:val="24"/>
          <w:szCs w:val="24"/>
        </w:rPr>
        <w:t xml:space="preserve">Й НА ВОЗМЕЩЕНИЕ ЧАСТИ ЗАТРАТ ПОНЕСЕННЫХ ЮРИДИЧЕСКИМИ ЛИЦАМИ, ИНДИВИДУАЛЬНЫМИ ПРЕДПРИНИМАТЕЛЯМИ, А ТАКЖЕ ФИЗИЧЕСКИМИ ЛИЦАМИ, ПРИМЕНЯЮЩИМИ СПЕЦИАЛЬНЫЙ НАЛОГОВЫЙ РЕЖИМ «НАЛОГ НА ПРОФЕССИОНАЛЬНЫЙ ДОХОД» </w:t>
      </w:r>
      <w:r w:rsidR="006576B9" w:rsidRPr="005552BA">
        <w:rPr>
          <w:rStyle w:val="1"/>
          <w:rFonts w:ascii="Times New Roman" w:hAnsi="Times New Roman"/>
          <w:b/>
          <w:sz w:val="24"/>
          <w:szCs w:val="24"/>
        </w:rPr>
        <w:t xml:space="preserve">ОКАЗЫВАЮЩИХ УСЛУГИ В СФФЕРЕ ОБРАЗОВАНИЯ, КУЛЬТУРЫ, СПОРТА, ОТДЫХА И РАЗВЛЕЧЕНИЙ, БЫТОВЫХ И СОЦИАЛЬНЫХ УСЛУГ, ВКЛЮЧЕННЫХ В ПЕРЕЧЕНЬ СУБЪЕКТОВ МАЛОГО И СРЕДНЕГО ПРЕДПРИНИМАТЕЛЬСТВА, ИМЕЮЩИХ СТАТУС СОЦИАЛЬНОГО ПРЕДПРИЯТИЯ, </w:t>
      </w:r>
      <w:r w:rsidR="00F53E0C" w:rsidRPr="005552BA">
        <w:rPr>
          <w:rStyle w:val="1"/>
          <w:rFonts w:ascii="Times New Roman" w:hAnsi="Times New Roman"/>
          <w:b/>
          <w:sz w:val="24"/>
          <w:szCs w:val="24"/>
        </w:rPr>
        <w:t>НА ВОЗМЕЩЕНИЕ ЧАСТИ ЗАТРАТ ПОНЕСЕННЫХ ПО ОПЛАТЕ</w:t>
      </w:r>
      <w:r w:rsidR="006576B9" w:rsidRPr="005552BA">
        <w:rPr>
          <w:rStyle w:val="1"/>
          <w:rFonts w:ascii="Times New Roman" w:hAnsi="Times New Roman"/>
          <w:b/>
          <w:sz w:val="24"/>
          <w:szCs w:val="24"/>
        </w:rPr>
        <w:t xml:space="preserve"> </w:t>
      </w:r>
      <w:r w:rsidR="00F53E0C" w:rsidRPr="005552BA">
        <w:rPr>
          <w:rStyle w:val="1"/>
          <w:rFonts w:ascii="Times New Roman" w:hAnsi="Times New Roman"/>
          <w:b/>
          <w:sz w:val="24"/>
          <w:szCs w:val="24"/>
        </w:rPr>
        <w:t xml:space="preserve">КОММУНАЛЬНЫХ УСЛУГ </w:t>
      </w:r>
      <w:r w:rsidR="006576B9" w:rsidRPr="005552BA">
        <w:rPr>
          <w:rStyle w:val="1"/>
          <w:rFonts w:ascii="Times New Roman" w:hAnsi="Times New Roman"/>
          <w:b/>
          <w:sz w:val="24"/>
          <w:szCs w:val="24"/>
        </w:rPr>
        <w:t>(</w:t>
      </w:r>
      <w:r w:rsidR="00F53E0C" w:rsidRPr="005552BA">
        <w:rPr>
          <w:rStyle w:val="1"/>
          <w:rFonts w:ascii="Times New Roman" w:hAnsi="Times New Roman"/>
          <w:b/>
          <w:sz w:val="24"/>
          <w:szCs w:val="24"/>
        </w:rPr>
        <w:t>НА ЭЛЕКТРИЧЕСКУЮ ЭНЕРГИЮ</w:t>
      </w:r>
      <w:r w:rsidR="006576B9" w:rsidRPr="005552BA">
        <w:rPr>
          <w:rStyle w:val="1"/>
          <w:rFonts w:ascii="Times New Roman" w:hAnsi="Times New Roman"/>
          <w:b/>
          <w:sz w:val="24"/>
          <w:szCs w:val="24"/>
        </w:rPr>
        <w:t xml:space="preserve">, </w:t>
      </w:r>
      <w:r w:rsidR="00F53E0C" w:rsidRPr="005552BA">
        <w:rPr>
          <w:rStyle w:val="1"/>
          <w:rFonts w:ascii="Times New Roman" w:hAnsi="Times New Roman"/>
          <w:b/>
          <w:sz w:val="24"/>
          <w:szCs w:val="24"/>
        </w:rPr>
        <w:t>ТЕПЛОВУЮ ЭНЕРГИЮ</w:t>
      </w:r>
      <w:r w:rsidR="006576B9" w:rsidRPr="005552BA">
        <w:rPr>
          <w:rStyle w:val="1"/>
          <w:rFonts w:ascii="Times New Roman" w:hAnsi="Times New Roman"/>
          <w:b/>
          <w:sz w:val="24"/>
          <w:szCs w:val="24"/>
        </w:rPr>
        <w:t xml:space="preserve">, </w:t>
      </w:r>
      <w:r w:rsidR="00F53E0C" w:rsidRPr="005552BA">
        <w:rPr>
          <w:rStyle w:val="1"/>
          <w:rFonts w:ascii="Times New Roman" w:hAnsi="Times New Roman"/>
          <w:b/>
          <w:sz w:val="24"/>
          <w:szCs w:val="24"/>
        </w:rPr>
        <w:t>ВОДОСНАБЖЕНИЕ</w:t>
      </w:r>
      <w:r w:rsidR="006576B9" w:rsidRPr="005552BA">
        <w:rPr>
          <w:rStyle w:val="1"/>
          <w:rFonts w:ascii="Times New Roman" w:hAnsi="Times New Roman"/>
          <w:b/>
          <w:sz w:val="24"/>
          <w:szCs w:val="24"/>
        </w:rPr>
        <w:t xml:space="preserve">, </w:t>
      </w:r>
      <w:r w:rsidR="00F53E0C" w:rsidRPr="005552BA">
        <w:rPr>
          <w:rStyle w:val="1"/>
          <w:rFonts w:ascii="Times New Roman" w:hAnsi="Times New Roman"/>
          <w:b/>
          <w:sz w:val="24"/>
          <w:szCs w:val="24"/>
        </w:rPr>
        <w:t>ВОДООТВЕДЕНИЕ</w:t>
      </w:r>
      <w:r w:rsidR="006576B9" w:rsidRPr="005552BA">
        <w:rPr>
          <w:rStyle w:val="1"/>
          <w:rFonts w:ascii="Times New Roman" w:hAnsi="Times New Roman"/>
          <w:b/>
          <w:sz w:val="24"/>
          <w:szCs w:val="24"/>
        </w:rPr>
        <w:t xml:space="preserve">) </w:t>
      </w:r>
    </w:p>
    <w:p w:rsidR="006576B9" w:rsidRPr="005552BA" w:rsidRDefault="006576B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C710A" w:rsidRPr="005552BA" w:rsidRDefault="005A568E" w:rsidP="00C054E6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5552BA">
        <w:rPr>
          <w:rFonts w:ascii="Times New Roman" w:hAnsi="Times New Roman"/>
          <w:sz w:val="24"/>
          <w:szCs w:val="24"/>
        </w:rPr>
        <w:t xml:space="preserve">Администрация </w:t>
      </w:r>
      <w:r w:rsidR="00F53E0C" w:rsidRPr="005552BA">
        <w:rPr>
          <w:rFonts w:ascii="Times New Roman" w:hAnsi="Times New Roman"/>
          <w:sz w:val="24"/>
          <w:szCs w:val="24"/>
        </w:rPr>
        <w:t>ГП</w:t>
      </w:r>
      <w:r w:rsidRPr="005552BA">
        <w:rPr>
          <w:rFonts w:ascii="Times New Roman" w:hAnsi="Times New Roman"/>
          <w:sz w:val="24"/>
          <w:szCs w:val="24"/>
        </w:rPr>
        <w:t xml:space="preserve"> «Поселок Айхал» объявляет о начале </w:t>
      </w:r>
      <w:r w:rsidR="00F53E0C" w:rsidRPr="005552BA">
        <w:rPr>
          <w:rFonts w:ascii="Times New Roman" w:hAnsi="Times New Roman"/>
          <w:sz w:val="24"/>
          <w:szCs w:val="24"/>
        </w:rPr>
        <w:t>запроса предложений</w:t>
      </w:r>
      <w:r w:rsidRPr="005552BA">
        <w:rPr>
          <w:rFonts w:ascii="Times New Roman" w:hAnsi="Times New Roman"/>
          <w:sz w:val="24"/>
          <w:szCs w:val="24"/>
        </w:rPr>
        <w:t xml:space="preserve"> и документов на участие в конкурсном отборе на право получения в 202</w:t>
      </w:r>
      <w:r w:rsidR="00F53E0C" w:rsidRPr="005552BA">
        <w:rPr>
          <w:rFonts w:ascii="Times New Roman" w:hAnsi="Times New Roman"/>
          <w:sz w:val="24"/>
          <w:szCs w:val="24"/>
        </w:rPr>
        <w:t>5</w:t>
      </w:r>
      <w:r w:rsidR="002B6E17" w:rsidRPr="005552BA">
        <w:rPr>
          <w:rFonts w:ascii="Times New Roman" w:hAnsi="Times New Roman"/>
          <w:sz w:val="24"/>
          <w:szCs w:val="24"/>
        </w:rPr>
        <w:t xml:space="preserve"> </w:t>
      </w:r>
      <w:r w:rsidR="00F53E0C" w:rsidRPr="005552BA">
        <w:rPr>
          <w:rFonts w:ascii="Times New Roman" w:hAnsi="Times New Roman"/>
          <w:sz w:val="24"/>
          <w:szCs w:val="24"/>
        </w:rPr>
        <w:t xml:space="preserve">предоставления субсидии субъектам малого и среднего предпринимательства, а также физическим лицам, применяющим специальный налоговый режим «Налог на профессиональный доход» оказывающих услуги в сфере образования, культуры, спорта, отдыха и развлечений, бытовых и социальных услуг, включенных в перечень субъектов малого и среднего предпринимательства, имеющих статус социального предприятия, на возмещение части затрат понесённых по оплате коммунальных услуг (на электрическую энергию, тепловую энергию, водоснабжение, водоотведение) </w:t>
      </w:r>
      <w:r w:rsidRPr="005552BA">
        <w:rPr>
          <w:rFonts w:ascii="Times New Roman" w:hAnsi="Times New Roman"/>
          <w:sz w:val="24"/>
          <w:szCs w:val="24"/>
        </w:rPr>
        <w:t xml:space="preserve">(далее – субсидия), из бюджета </w:t>
      </w:r>
      <w:r w:rsidR="00F53E0C" w:rsidRPr="005552BA">
        <w:rPr>
          <w:rFonts w:ascii="Times New Roman" w:hAnsi="Times New Roman"/>
          <w:sz w:val="24"/>
          <w:szCs w:val="24"/>
        </w:rPr>
        <w:t>ГП</w:t>
      </w:r>
      <w:r w:rsidRPr="005552BA">
        <w:rPr>
          <w:rFonts w:ascii="Times New Roman" w:hAnsi="Times New Roman"/>
          <w:sz w:val="24"/>
          <w:szCs w:val="24"/>
        </w:rPr>
        <w:t xml:space="preserve"> «Поселок Айхал» Мирнинского района, Республики Саха (Якутия) в соответствии с </w:t>
      </w:r>
      <w:r w:rsidR="00F53E0C" w:rsidRPr="005552BA">
        <w:rPr>
          <w:rFonts w:ascii="Times New Roman" w:hAnsi="Times New Roman"/>
          <w:sz w:val="24"/>
          <w:szCs w:val="24"/>
        </w:rPr>
        <w:t>Порядком предоставления субсидии, субъектам малого и среднего предпринимательства, а также физическим лицам, применяющим специальный налоговый режим «Налог на профессиональный доход» оказывающих услуги в сфере образования, культуры, спорта, отдыха и развлечений, бытовых и социальных услуг, включенных в перечень субъектов малого и среднего предпринимательства, включенных имеющих статус социального предприятия, на возмещение части затрат понесённых по оплате коммунальных услуг (на электрическую энергию, тепловую энергию, водоснабжение, водоотведение)</w:t>
      </w:r>
      <w:r w:rsidRPr="005552BA">
        <w:rPr>
          <w:rFonts w:ascii="Times New Roman" w:hAnsi="Times New Roman"/>
          <w:sz w:val="24"/>
          <w:szCs w:val="24"/>
        </w:rPr>
        <w:t xml:space="preserve">, утвержденным Постановлением Администрации от </w:t>
      </w:r>
      <w:r w:rsidR="00CA1472" w:rsidRPr="005552BA">
        <w:rPr>
          <w:rFonts w:ascii="Times New Roman" w:hAnsi="Times New Roman"/>
          <w:sz w:val="24"/>
          <w:szCs w:val="24"/>
        </w:rPr>
        <w:t>2</w:t>
      </w:r>
      <w:r w:rsidR="00F53E0C" w:rsidRPr="005552BA">
        <w:rPr>
          <w:rFonts w:ascii="Times New Roman" w:hAnsi="Times New Roman"/>
          <w:sz w:val="24"/>
          <w:szCs w:val="24"/>
        </w:rPr>
        <w:t>9</w:t>
      </w:r>
      <w:r w:rsidR="00CA1472" w:rsidRPr="005552BA">
        <w:rPr>
          <w:rFonts w:ascii="Times New Roman" w:hAnsi="Times New Roman"/>
          <w:sz w:val="24"/>
          <w:szCs w:val="24"/>
        </w:rPr>
        <w:t>.</w:t>
      </w:r>
      <w:r w:rsidR="00F53E0C" w:rsidRPr="005552BA">
        <w:rPr>
          <w:rFonts w:ascii="Times New Roman" w:hAnsi="Times New Roman"/>
          <w:sz w:val="24"/>
          <w:szCs w:val="24"/>
        </w:rPr>
        <w:t>09</w:t>
      </w:r>
      <w:r w:rsidRPr="005552BA">
        <w:rPr>
          <w:rFonts w:ascii="Times New Roman" w:hAnsi="Times New Roman"/>
          <w:sz w:val="24"/>
          <w:szCs w:val="24"/>
        </w:rPr>
        <w:t>.202</w:t>
      </w:r>
      <w:r w:rsidR="00F53E0C" w:rsidRPr="005552BA">
        <w:rPr>
          <w:rFonts w:ascii="Times New Roman" w:hAnsi="Times New Roman"/>
          <w:sz w:val="24"/>
          <w:szCs w:val="24"/>
        </w:rPr>
        <w:t>5</w:t>
      </w:r>
      <w:r w:rsidRPr="005552BA">
        <w:rPr>
          <w:rFonts w:ascii="Times New Roman" w:hAnsi="Times New Roman"/>
          <w:sz w:val="24"/>
          <w:szCs w:val="24"/>
        </w:rPr>
        <w:t xml:space="preserve"> г. №</w:t>
      </w:r>
      <w:r w:rsidR="00F53E0C" w:rsidRPr="005552BA">
        <w:rPr>
          <w:rFonts w:ascii="Times New Roman" w:hAnsi="Times New Roman"/>
          <w:sz w:val="24"/>
          <w:szCs w:val="24"/>
        </w:rPr>
        <w:t>543</w:t>
      </w:r>
      <w:r w:rsidRPr="005552BA">
        <w:rPr>
          <w:rFonts w:ascii="Times New Roman" w:hAnsi="Times New Roman"/>
          <w:sz w:val="24"/>
          <w:szCs w:val="24"/>
        </w:rPr>
        <w:t xml:space="preserve"> (далее – Порядок) (Порядок размещен на официальном сайте Администрации /</w:t>
      </w:r>
      <w:proofErr w:type="spellStart"/>
      <w:r w:rsidRPr="005552BA">
        <w:rPr>
          <w:rFonts w:ascii="Times New Roman" w:hAnsi="Times New Roman"/>
          <w:sz w:val="24"/>
          <w:szCs w:val="24"/>
        </w:rPr>
        <w:t>мо-айхал.рф</w:t>
      </w:r>
      <w:proofErr w:type="spellEnd"/>
      <w:r w:rsidRPr="005552BA">
        <w:rPr>
          <w:rFonts w:ascii="Times New Roman" w:hAnsi="Times New Roman"/>
          <w:sz w:val="24"/>
          <w:szCs w:val="24"/>
        </w:rPr>
        <w:t>/, раздел Экономика/Предпринимательство/ Конкурсы на оказание финансовой поддержки субъектам малого и среднего предпринимательства</w:t>
      </w:r>
    </w:p>
    <w:p w:rsidR="00AC710A" w:rsidRPr="005552BA" w:rsidRDefault="005A568E" w:rsidP="003A4154">
      <w:pPr>
        <w:pStyle w:val="a3"/>
        <w:numPr>
          <w:ilvl w:val="0"/>
          <w:numId w:val="1"/>
        </w:numPr>
        <w:tabs>
          <w:tab w:val="left" w:pos="720"/>
        </w:tabs>
        <w:jc w:val="both"/>
        <w:rPr>
          <w:rFonts w:ascii="Times New Roman" w:hAnsi="Times New Roman"/>
          <w:sz w:val="24"/>
          <w:szCs w:val="24"/>
        </w:rPr>
      </w:pPr>
      <w:r w:rsidRPr="005552BA">
        <w:rPr>
          <w:rFonts w:ascii="Times New Roman" w:hAnsi="Times New Roman"/>
          <w:b/>
          <w:sz w:val="24"/>
          <w:szCs w:val="24"/>
        </w:rPr>
        <w:t>Организатор отбора: </w:t>
      </w:r>
      <w:r w:rsidRPr="005552BA">
        <w:rPr>
          <w:rFonts w:ascii="Times New Roman" w:hAnsi="Times New Roman"/>
          <w:sz w:val="24"/>
          <w:szCs w:val="24"/>
        </w:rPr>
        <w:t xml:space="preserve">Администрация </w:t>
      </w:r>
      <w:r w:rsidR="003118F8" w:rsidRPr="005552BA">
        <w:rPr>
          <w:rFonts w:ascii="Times New Roman" w:hAnsi="Times New Roman"/>
          <w:sz w:val="24"/>
          <w:szCs w:val="24"/>
        </w:rPr>
        <w:t>ГП</w:t>
      </w:r>
      <w:r w:rsidR="003A4154" w:rsidRPr="005552BA">
        <w:rPr>
          <w:rFonts w:ascii="Times New Roman" w:hAnsi="Times New Roman"/>
          <w:sz w:val="24"/>
          <w:szCs w:val="24"/>
        </w:rPr>
        <w:t xml:space="preserve"> «Поселок Айхал», Республика Саха (Якутия), Мирнинский район, п.Айхал, </w:t>
      </w:r>
      <w:proofErr w:type="spellStart"/>
      <w:r w:rsidR="003A4154" w:rsidRPr="005552BA">
        <w:rPr>
          <w:rFonts w:ascii="Times New Roman" w:hAnsi="Times New Roman"/>
          <w:sz w:val="24"/>
          <w:szCs w:val="24"/>
        </w:rPr>
        <w:t>ул.Юбилейная</w:t>
      </w:r>
      <w:proofErr w:type="spellEnd"/>
      <w:r w:rsidR="003A4154" w:rsidRPr="005552BA">
        <w:rPr>
          <w:rFonts w:ascii="Times New Roman" w:hAnsi="Times New Roman"/>
          <w:sz w:val="24"/>
          <w:szCs w:val="24"/>
        </w:rPr>
        <w:t xml:space="preserve"> д.7а, 4-96-36 доб.2, andriyanovalv@adm-aykhal.ru</w:t>
      </w:r>
    </w:p>
    <w:p w:rsidR="003118F8" w:rsidRPr="005552BA" w:rsidRDefault="003A4154" w:rsidP="003A4154">
      <w:pPr>
        <w:pStyle w:val="a3"/>
        <w:numPr>
          <w:ilvl w:val="0"/>
          <w:numId w:val="1"/>
        </w:numPr>
        <w:tabs>
          <w:tab w:val="left" w:pos="720"/>
        </w:tabs>
        <w:jc w:val="both"/>
        <w:rPr>
          <w:rFonts w:ascii="Times New Roman" w:hAnsi="Times New Roman"/>
          <w:b/>
          <w:sz w:val="24"/>
          <w:szCs w:val="24"/>
        </w:rPr>
      </w:pPr>
      <w:bookmarkStart w:id="0" w:name="sub_232"/>
      <w:r w:rsidRPr="005552BA">
        <w:rPr>
          <w:rFonts w:ascii="Times New Roman" w:hAnsi="Times New Roman"/>
          <w:b/>
          <w:sz w:val="24"/>
          <w:szCs w:val="24"/>
        </w:rPr>
        <w:t xml:space="preserve">Сроки проведения отбора: </w:t>
      </w:r>
      <w:r w:rsidR="00F5074A">
        <w:rPr>
          <w:rFonts w:ascii="Times New Roman" w:hAnsi="Times New Roman"/>
          <w:b/>
          <w:sz w:val="24"/>
          <w:szCs w:val="24"/>
        </w:rPr>
        <w:t>10</w:t>
      </w:r>
      <w:r w:rsidRPr="005552BA">
        <w:rPr>
          <w:rFonts w:ascii="Times New Roman" w:hAnsi="Times New Roman"/>
          <w:b/>
          <w:sz w:val="24"/>
          <w:szCs w:val="24"/>
        </w:rPr>
        <w:t xml:space="preserve">.12. – </w:t>
      </w:r>
      <w:r w:rsidR="00F5074A">
        <w:rPr>
          <w:rFonts w:ascii="Times New Roman" w:hAnsi="Times New Roman"/>
          <w:b/>
          <w:sz w:val="24"/>
          <w:szCs w:val="24"/>
        </w:rPr>
        <w:t>2</w:t>
      </w:r>
      <w:r w:rsidRPr="005552BA">
        <w:rPr>
          <w:rFonts w:ascii="Times New Roman" w:hAnsi="Times New Roman"/>
          <w:b/>
          <w:sz w:val="24"/>
          <w:szCs w:val="24"/>
        </w:rPr>
        <w:t>0.12.2025</w:t>
      </w:r>
      <w:bookmarkStart w:id="1" w:name="sub_233"/>
      <w:bookmarkEnd w:id="0"/>
      <w:r w:rsidR="003118F8" w:rsidRPr="005552BA">
        <w:rPr>
          <w:rFonts w:ascii="Times New Roman" w:hAnsi="Times New Roman"/>
          <w:b/>
          <w:sz w:val="24"/>
          <w:szCs w:val="24"/>
        </w:rPr>
        <w:t xml:space="preserve"> </w:t>
      </w:r>
    </w:p>
    <w:p w:rsidR="003118F8" w:rsidRPr="005552BA" w:rsidRDefault="003A4154" w:rsidP="003118F8">
      <w:pPr>
        <w:pStyle w:val="a3"/>
        <w:numPr>
          <w:ilvl w:val="0"/>
          <w:numId w:val="1"/>
        </w:numPr>
        <w:tabs>
          <w:tab w:val="left" w:pos="720"/>
        </w:tabs>
        <w:jc w:val="both"/>
        <w:rPr>
          <w:rFonts w:ascii="Times New Roman" w:hAnsi="Times New Roman"/>
          <w:sz w:val="24"/>
          <w:szCs w:val="24"/>
        </w:rPr>
      </w:pPr>
      <w:bookmarkStart w:id="2" w:name="sub_235"/>
      <w:bookmarkEnd w:id="1"/>
      <w:r w:rsidRPr="005552BA">
        <w:rPr>
          <w:rFonts w:ascii="Times New Roman" w:hAnsi="Times New Roman"/>
          <w:b/>
          <w:sz w:val="24"/>
          <w:szCs w:val="24"/>
        </w:rPr>
        <w:t>Ц</w:t>
      </w:r>
      <w:r w:rsidR="003118F8" w:rsidRPr="005552BA">
        <w:rPr>
          <w:rFonts w:ascii="Times New Roman" w:hAnsi="Times New Roman"/>
          <w:b/>
          <w:sz w:val="24"/>
          <w:szCs w:val="24"/>
        </w:rPr>
        <w:t>ель предоставлении субсидии</w:t>
      </w:r>
      <w:r w:rsidRPr="005552BA">
        <w:rPr>
          <w:rFonts w:ascii="Times New Roman" w:hAnsi="Times New Roman"/>
          <w:b/>
          <w:sz w:val="24"/>
          <w:szCs w:val="24"/>
        </w:rPr>
        <w:t xml:space="preserve">: </w:t>
      </w:r>
      <w:r w:rsidRPr="005552BA">
        <w:rPr>
          <w:rFonts w:ascii="Times New Roman" w:hAnsi="Times New Roman"/>
          <w:sz w:val="24"/>
          <w:szCs w:val="24"/>
        </w:rPr>
        <w:t>возмещение части затрат понесённых по оплате коммунальных услуг (на электрическую энергию, тепловую энергию, водоснабжение, водоотведение)</w:t>
      </w:r>
      <w:r w:rsidR="003118F8" w:rsidRPr="005552BA">
        <w:rPr>
          <w:rFonts w:ascii="Times New Roman" w:hAnsi="Times New Roman"/>
          <w:sz w:val="24"/>
          <w:szCs w:val="24"/>
        </w:rPr>
        <w:t xml:space="preserve"> </w:t>
      </w:r>
      <w:bookmarkStart w:id="3" w:name="sub_236"/>
      <w:bookmarkEnd w:id="2"/>
    </w:p>
    <w:p w:rsidR="00FC15CE" w:rsidRPr="005552BA" w:rsidRDefault="00FC15CE" w:rsidP="00FC15CE">
      <w:pPr>
        <w:pStyle w:val="a3"/>
        <w:numPr>
          <w:ilvl w:val="0"/>
          <w:numId w:val="1"/>
        </w:numPr>
        <w:tabs>
          <w:tab w:val="left" w:pos="720"/>
        </w:tabs>
        <w:jc w:val="both"/>
        <w:rPr>
          <w:rFonts w:ascii="Times New Roman" w:hAnsi="Times New Roman"/>
          <w:b/>
          <w:sz w:val="24"/>
          <w:szCs w:val="24"/>
        </w:rPr>
      </w:pPr>
      <w:r w:rsidRPr="005552BA">
        <w:rPr>
          <w:rFonts w:ascii="Times New Roman" w:hAnsi="Times New Roman"/>
          <w:b/>
          <w:sz w:val="24"/>
          <w:szCs w:val="24"/>
        </w:rPr>
        <w:t>Р</w:t>
      </w:r>
      <w:r w:rsidR="003118F8" w:rsidRPr="005552BA">
        <w:rPr>
          <w:rFonts w:ascii="Times New Roman" w:hAnsi="Times New Roman"/>
          <w:b/>
          <w:sz w:val="24"/>
          <w:szCs w:val="24"/>
        </w:rPr>
        <w:t>езультат предоставления субсидии</w:t>
      </w:r>
      <w:r w:rsidRPr="005552BA">
        <w:rPr>
          <w:rFonts w:ascii="Times New Roman" w:hAnsi="Times New Roman"/>
          <w:b/>
          <w:sz w:val="24"/>
          <w:szCs w:val="24"/>
        </w:rPr>
        <w:t>:</w:t>
      </w:r>
      <w:r w:rsidR="003118F8" w:rsidRPr="005552BA">
        <w:rPr>
          <w:rFonts w:ascii="Times New Roman" w:hAnsi="Times New Roman"/>
          <w:b/>
          <w:sz w:val="24"/>
          <w:szCs w:val="24"/>
        </w:rPr>
        <w:t xml:space="preserve"> </w:t>
      </w:r>
      <w:r w:rsidRPr="005552BA">
        <w:rPr>
          <w:rFonts w:ascii="Times New Roman" w:hAnsi="Times New Roman"/>
          <w:sz w:val="24"/>
          <w:szCs w:val="24"/>
        </w:rPr>
        <w:t>Объем частично возмещенных затрат</w:t>
      </w:r>
      <w:r w:rsidR="003118F8" w:rsidRPr="005552BA">
        <w:rPr>
          <w:rFonts w:ascii="Times New Roman" w:hAnsi="Times New Roman"/>
          <w:b/>
          <w:sz w:val="24"/>
          <w:szCs w:val="24"/>
        </w:rPr>
        <w:t>;</w:t>
      </w:r>
      <w:bookmarkStart w:id="4" w:name="sub_237"/>
      <w:bookmarkEnd w:id="3"/>
      <w:r w:rsidRPr="005552BA">
        <w:rPr>
          <w:rFonts w:ascii="Times New Roman" w:hAnsi="Times New Roman"/>
          <w:b/>
          <w:sz w:val="24"/>
          <w:szCs w:val="24"/>
        </w:rPr>
        <w:t xml:space="preserve"> </w:t>
      </w:r>
    </w:p>
    <w:p w:rsidR="003118F8" w:rsidRPr="005552BA" w:rsidRDefault="005552BA" w:rsidP="009B111D">
      <w:pPr>
        <w:pStyle w:val="a3"/>
        <w:numPr>
          <w:ilvl w:val="0"/>
          <w:numId w:val="1"/>
        </w:numPr>
        <w:tabs>
          <w:tab w:val="left" w:pos="720"/>
        </w:tabs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Д</w:t>
      </w:r>
      <w:r w:rsidR="003118F8" w:rsidRPr="005552BA">
        <w:rPr>
          <w:rFonts w:ascii="Times New Roman" w:hAnsi="Times New Roman"/>
          <w:b/>
          <w:sz w:val="24"/>
          <w:szCs w:val="24"/>
        </w:rPr>
        <w:t>оменное имя и (или) указатели страниц системы "Электронный бюджет" или иного сайта в информационно-телекоммуникационной сети "Интернет", на котором обеспечивается проведение отбора</w:t>
      </w:r>
      <w:bookmarkStart w:id="5" w:name="sub_238"/>
      <w:bookmarkEnd w:id="4"/>
      <w:r w:rsidR="009B111D">
        <w:rPr>
          <w:rFonts w:ascii="Times New Roman" w:hAnsi="Times New Roman"/>
          <w:b/>
          <w:sz w:val="24"/>
          <w:szCs w:val="24"/>
        </w:rPr>
        <w:t xml:space="preserve">: </w:t>
      </w:r>
      <w:r w:rsidR="009B111D" w:rsidRPr="009B111D">
        <w:rPr>
          <w:rFonts w:ascii="Times New Roman" w:hAnsi="Times New Roman"/>
          <w:b/>
          <w:sz w:val="24"/>
          <w:szCs w:val="24"/>
        </w:rPr>
        <w:t>https://promote.budget.gov.ru/</w:t>
      </w:r>
      <w:bookmarkStart w:id="6" w:name="_GoBack"/>
      <w:bookmarkEnd w:id="6"/>
    </w:p>
    <w:p w:rsidR="00FC15CE" w:rsidRPr="005552BA" w:rsidRDefault="00FC15CE" w:rsidP="003118F8">
      <w:pPr>
        <w:pStyle w:val="a3"/>
        <w:numPr>
          <w:ilvl w:val="0"/>
          <w:numId w:val="1"/>
        </w:numPr>
        <w:tabs>
          <w:tab w:val="left" w:pos="720"/>
        </w:tabs>
        <w:jc w:val="both"/>
        <w:rPr>
          <w:rFonts w:ascii="Times New Roman" w:hAnsi="Times New Roman"/>
          <w:b/>
          <w:sz w:val="24"/>
          <w:szCs w:val="24"/>
        </w:rPr>
      </w:pPr>
      <w:r w:rsidRPr="005552BA">
        <w:rPr>
          <w:rFonts w:ascii="Times New Roman" w:hAnsi="Times New Roman"/>
          <w:b/>
          <w:sz w:val="24"/>
          <w:szCs w:val="24"/>
        </w:rPr>
        <w:t>Т</w:t>
      </w:r>
      <w:r w:rsidR="003118F8" w:rsidRPr="005552BA">
        <w:rPr>
          <w:rFonts w:ascii="Times New Roman" w:hAnsi="Times New Roman"/>
          <w:b/>
          <w:sz w:val="24"/>
          <w:szCs w:val="24"/>
        </w:rPr>
        <w:t>ребования к участникам отбора</w:t>
      </w:r>
      <w:r w:rsidRPr="005552BA">
        <w:rPr>
          <w:rFonts w:ascii="Times New Roman" w:hAnsi="Times New Roman"/>
          <w:b/>
          <w:sz w:val="24"/>
          <w:szCs w:val="24"/>
        </w:rPr>
        <w:t xml:space="preserve">: </w:t>
      </w:r>
    </w:p>
    <w:p w:rsidR="00FC15CE" w:rsidRPr="005552BA" w:rsidRDefault="00FC15CE" w:rsidP="00FC15CE">
      <w:pPr>
        <w:pStyle w:val="a3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bookmarkStart w:id="7" w:name="sub_239"/>
      <w:bookmarkEnd w:id="5"/>
      <w:r w:rsidRPr="005552BA">
        <w:rPr>
          <w:rFonts w:ascii="Times New Roman" w:hAnsi="Times New Roman"/>
          <w:sz w:val="24"/>
          <w:szCs w:val="24"/>
        </w:rPr>
        <w:t xml:space="preserve">получатель субсидии (участник отбора) не является иностранным юридическим лицом, в том числе местом регистрации которого является государство или территория, включенные в утвержденный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 юридическим лицом, в уставном (складочном) капитале которого доля прямого или косвенного (через </w:t>
      </w:r>
      <w:r w:rsidRPr="005552BA">
        <w:rPr>
          <w:rFonts w:ascii="Times New Roman" w:hAnsi="Times New Roman"/>
          <w:sz w:val="24"/>
          <w:szCs w:val="24"/>
        </w:rPr>
        <w:lastRenderedPageBreak/>
        <w:t>третьих лиц) участия офшорных компаний в 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офшорных компаний в капитале других российских юридических лиц, реализованное через участие в капитале указанных публичных акционерных обществ</w:t>
      </w:r>
    </w:p>
    <w:p w:rsidR="00FC15CE" w:rsidRPr="005552BA" w:rsidRDefault="00FC15CE" w:rsidP="00FC15CE">
      <w:pPr>
        <w:pStyle w:val="a3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552BA">
        <w:rPr>
          <w:rFonts w:ascii="Times New Roman" w:hAnsi="Times New Roman"/>
          <w:sz w:val="24"/>
          <w:szCs w:val="24"/>
        </w:rPr>
        <w:t>получатель субсидии (участник отбора) 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терроризму;</w:t>
      </w:r>
    </w:p>
    <w:p w:rsidR="00FC15CE" w:rsidRPr="005552BA" w:rsidRDefault="00FC15CE" w:rsidP="00FC15CE">
      <w:pPr>
        <w:pStyle w:val="a3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552BA">
        <w:rPr>
          <w:rFonts w:ascii="Times New Roman" w:hAnsi="Times New Roman"/>
          <w:sz w:val="24"/>
          <w:szCs w:val="24"/>
        </w:rPr>
        <w:t>получатель субсидии (участник отбора) не находится в составляемых в рамках реализации полномочий, предусмотренных </w:t>
      </w:r>
      <w:hyperlink r:id="rId5" w:anchor="/document/2540400/entry/7000" w:history="1">
        <w:r w:rsidRPr="005552BA">
          <w:rPr>
            <w:rFonts w:ascii="Times New Roman" w:hAnsi="Times New Roman"/>
            <w:sz w:val="24"/>
            <w:szCs w:val="24"/>
          </w:rPr>
          <w:t>главой VII</w:t>
        </w:r>
      </w:hyperlink>
      <w:r w:rsidRPr="005552BA">
        <w:rPr>
          <w:rFonts w:ascii="Times New Roman" w:hAnsi="Times New Roman"/>
          <w:sz w:val="24"/>
          <w:szCs w:val="24"/>
        </w:rPr>
        <w:t> 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</w:r>
    </w:p>
    <w:p w:rsidR="00FC15CE" w:rsidRPr="005552BA" w:rsidRDefault="00FC15CE" w:rsidP="00FC15CE">
      <w:pPr>
        <w:pStyle w:val="a3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552BA">
        <w:rPr>
          <w:rFonts w:ascii="Times New Roman" w:hAnsi="Times New Roman"/>
          <w:sz w:val="24"/>
          <w:szCs w:val="24"/>
        </w:rPr>
        <w:t>получатель субсидии (участник отбора) не получает средства из бюджета субъекта Российской Федерации (местного бюджета), из которого планируется предоставление субсидии в соответствии с правовым актом, на основании иных нормативных правовых актов субъекта Российской Федерации, муниципальных правовых актов на цели, установленные правовым актом;</w:t>
      </w:r>
    </w:p>
    <w:p w:rsidR="00FC15CE" w:rsidRPr="005552BA" w:rsidRDefault="00FC15CE" w:rsidP="00FC15CE">
      <w:pPr>
        <w:pStyle w:val="a3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552BA">
        <w:rPr>
          <w:rFonts w:ascii="Times New Roman" w:hAnsi="Times New Roman"/>
          <w:sz w:val="24"/>
          <w:szCs w:val="24"/>
        </w:rPr>
        <w:t>получатель субсидии (участник отбора) не является иностранным агентом в соответствии с </w:t>
      </w:r>
      <w:hyperlink r:id="rId6" w:anchor="/document/404991865/entry/0" w:history="1">
        <w:r w:rsidRPr="005552BA">
          <w:rPr>
            <w:rFonts w:ascii="Times New Roman" w:hAnsi="Times New Roman"/>
            <w:sz w:val="24"/>
            <w:szCs w:val="24"/>
          </w:rPr>
          <w:t>Федеральным законом</w:t>
        </w:r>
      </w:hyperlink>
      <w:r w:rsidRPr="005552BA">
        <w:rPr>
          <w:rFonts w:ascii="Times New Roman" w:hAnsi="Times New Roman"/>
          <w:sz w:val="24"/>
          <w:szCs w:val="24"/>
        </w:rPr>
        <w:t> "О контроле за деятельностью лиц, находящихся под иностранным влиянием";</w:t>
      </w:r>
    </w:p>
    <w:p w:rsidR="00FC15CE" w:rsidRPr="005552BA" w:rsidRDefault="00FC15CE" w:rsidP="00FC15CE">
      <w:pPr>
        <w:pStyle w:val="a3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552BA">
        <w:rPr>
          <w:rFonts w:ascii="Times New Roman" w:hAnsi="Times New Roman"/>
          <w:sz w:val="24"/>
          <w:szCs w:val="24"/>
        </w:rPr>
        <w:t>у получателя субсидии (участника отбора) на едином налоговом счете отсутствует или не превышает размер, определенный </w:t>
      </w:r>
      <w:hyperlink r:id="rId7" w:anchor="/document/10900200/entry/473" w:history="1">
        <w:r w:rsidRPr="005552BA">
          <w:rPr>
            <w:rFonts w:ascii="Times New Roman" w:hAnsi="Times New Roman"/>
            <w:sz w:val="24"/>
            <w:szCs w:val="24"/>
          </w:rPr>
          <w:t>пунктом 3 статьи 47</w:t>
        </w:r>
      </w:hyperlink>
      <w:r w:rsidRPr="005552BA">
        <w:rPr>
          <w:rFonts w:ascii="Times New Roman" w:hAnsi="Times New Roman"/>
          <w:sz w:val="24"/>
          <w:szCs w:val="24"/>
        </w:rPr>
        <w:t> Налогового кодекса Российской Федерации, задолженность по уплате налогов, сборов и страховых взносов в бюджеты бюджетной системы Российской Федерации;</w:t>
      </w:r>
    </w:p>
    <w:p w:rsidR="00FC15CE" w:rsidRPr="005552BA" w:rsidRDefault="00FC15CE" w:rsidP="00FC15CE">
      <w:pPr>
        <w:pStyle w:val="a3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552BA">
        <w:rPr>
          <w:rFonts w:ascii="Times New Roman" w:hAnsi="Times New Roman"/>
          <w:sz w:val="24"/>
          <w:szCs w:val="24"/>
        </w:rPr>
        <w:t>у участника отбора отсутствуют просроченная задолженность по возврату в бюджет городского поселения «Поселок Айхал» муниципального района «Мирнинский район» Республики Саха (Якутия) иных субсидий, бюджетных инвестиций, а также иная просроченная (неурегулированная) задолженность по денежным обязательствам перед городским поселением «Поселок Айхал» муниципального района «Мирнинский район» Республики Саха (Якутия);</w:t>
      </w:r>
    </w:p>
    <w:p w:rsidR="00FC15CE" w:rsidRPr="005552BA" w:rsidRDefault="00FC15CE" w:rsidP="00FC15CE">
      <w:pPr>
        <w:pStyle w:val="a3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552BA">
        <w:rPr>
          <w:rFonts w:ascii="Times New Roman" w:hAnsi="Times New Roman"/>
          <w:sz w:val="24"/>
          <w:szCs w:val="24"/>
        </w:rPr>
        <w:t>получатель субсидии (участник отбора), являющийся юридическим лицом, не находится в процессе реорганизации (за исключением реорганизации в форме присоединения к юридическому лицу, являющемуся получателем субсидии (участником отбора), другого юридического лица), ликвидации, в отношении его не введена процедура банкротства, деятельность получателя субсидии (участника отбора) не приостановлена в порядке, предусмотренном законодательством Российской Федерации, а получатель субсидии (участник отбора), являющийся индивидуальным предпринимателем, не прекратил деятельность в качестве индивидуального предпринимателя;</w:t>
      </w:r>
    </w:p>
    <w:p w:rsidR="00FC15CE" w:rsidRPr="005552BA" w:rsidRDefault="00FC15CE" w:rsidP="00FC15CE">
      <w:pPr>
        <w:pStyle w:val="a3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552BA">
        <w:rPr>
          <w:rFonts w:ascii="Times New Roman" w:hAnsi="Times New Roman"/>
          <w:sz w:val="24"/>
          <w:szCs w:val="24"/>
        </w:rPr>
        <w:t>в реестре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(при наличии) получателя субсидии (участника отбора), являющегося юридическим лицом, об индивидуальном предпринимателе и о физическом лице - производителе товаров, работ, услуг, являющихся получателями субсидии (участниками отбора);</w:t>
      </w:r>
    </w:p>
    <w:p w:rsidR="00FC15CE" w:rsidRPr="005552BA" w:rsidRDefault="00FC15CE" w:rsidP="00FC15CE">
      <w:pPr>
        <w:pStyle w:val="a3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552BA">
        <w:rPr>
          <w:rFonts w:ascii="Times New Roman" w:hAnsi="Times New Roman"/>
          <w:sz w:val="24"/>
          <w:szCs w:val="24"/>
        </w:rPr>
        <w:t>получатель субсидии (участник отбора) должен осуществлять свою деятельность на территории ГП «Поселок Айхал».</w:t>
      </w:r>
      <w:bookmarkStart w:id="8" w:name="sub_246"/>
    </w:p>
    <w:p w:rsidR="00FC15CE" w:rsidRPr="005552BA" w:rsidRDefault="00FC15CE" w:rsidP="00FC15CE">
      <w:pPr>
        <w:pStyle w:val="a3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552BA">
        <w:rPr>
          <w:rFonts w:ascii="Times New Roman" w:hAnsi="Times New Roman"/>
          <w:sz w:val="24"/>
          <w:szCs w:val="24"/>
        </w:rPr>
        <w:t xml:space="preserve">представление Администрации полного пакета документов, перечень которых установлен в </w:t>
      </w:r>
      <w:hyperlink w:anchor="ПереченьДокументов" w:history="1">
        <w:r w:rsidRPr="005552BA">
          <w:rPr>
            <w:rStyle w:val="a5"/>
            <w:rFonts w:ascii="Times New Roman" w:hAnsi="Times New Roman"/>
            <w:color w:val="auto"/>
            <w:sz w:val="24"/>
            <w:szCs w:val="24"/>
          </w:rPr>
          <w:t>пункте 3.</w:t>
        </w:r>
      </w:hyperlink>
      <w:r w:rsidRPr="005552BA">
        <w:rPr>
          <w:rStyle w:val="a5"/>
          <w:rFonts w:ascii="Times New Roman" w:hAnsi="Times New Roman"/>
          <w:color w:val="auto"/>
          <w:sz w:val="24"/>
          <w:szCs w:val="24"/>
        </w:rPr>
        <w:t>2</w:t>
      </w:r>
      <w:r w:rsidRPr="005552BA">
        <w:rPr>
          <w:rFonts w:ascii="Times New Roman" w:hAnsi="Times New Roman"/>
          <w:sz w:val="24"/>
          <w:szCs w:val="24"/>
        </w:rPr>
        <w:t xml:space="preserve"> Порядка, и соблюдение сроков предоставления документов.</w:t>
      </w:r>
      <w:bookmarkEnd w:id="8"/>
    </w:p>
    <w:p w:rsidR="003118F8" w:rsidRPr="005552BA" w:rsidRDefault="003118F8" w:rsidP="00FC15CE">
      <w:pPr>
        <w:pStyle w:val="a3"/>
        <w:tabs>
          <w:tab w:val="left" w:pos="720"/>
        </w:tabs>
        <w:ind w:left="420"/>
        <w:jc w:val="both"/>
        <w:rPr>
          <w:rFonts w:ascii="Times New Roman" w:hAnsi="Times New Roman"/>
          <w:b/>
          <w:sz w:val="24"/>
          <w:szCs w:val="24"/>
        </w:rPr>
      </w:pPr>
    </w:p>
    <w:p w:rsidR="003118F8" w:rsidRPr="005552BA" w:rsidRDefault="0087695C" w:rsidP="003118F8">
      <w:pPr>
        <w:pStyle w:val="a3"/>
        <w:numPr>
          <w:ilvl w:val="0"/>
          <w:numId w:val="1"/>
        </w:numPr>
        <w:tabs>
          <w:tab w:val="left" w:pos="720"/>
        </w:tabs>
        <w:jc w:val="both"/>
        <w:rPr>
          <w:rFonts w:ascii="Times New Roman" w:hAnsi="Times New Roman"/>
          <w:b/>
          <w:sz w:val="24"/>
          <w:szCs w:val="24"/>
        </w:rPr>
      </w:pPr>
      <w:r w:rsidRPr="005552BA">
        <w:rPr>
          <w:rFonts w:ascii="Times New Roman" w:hAnsi="Times New Roman"/>
          <w:b/>
          <w:sz w:val="24"/>
          <w:szCs w:val="24"/>
        </w:rPr>
        <w:t>У</w:t>
      </w:r>
      <w:r w:rsidR="003118F8" w:rsidRPr="005552BA">
        <w:rPr>
          <w:rFonts w:ascii="Times New Roman" w:hAnsi="Times New Roman"/>
          <w:b/>
          <w:sz w:val="24"/>
          <w:szCs w:val="24"/>
        </w:rPr>
        <w:t>словия предоставления субсидии</w:t>
      </w:r>
      <w:bookmarkStart w:id="9" w:name="sub_2310"/>
      <w:bookmarkEnd w:id="7"/>
      <w:r w:rsidRPr="005552BA">
        <w:rPr>
          <w:rFonts w:ascii="Times New Roman" w:hAnsi="Times New Roman"/>
          <w:b/>
          <w:sz w:val="24"/>
          <w:szCs w:val="24"/>
        </w:rPr>
        <w:t>:</w:t>
      </w:r>
    </w:p>
    <w:p w:rsidR="0087695C" w:rsidRPr="005552BA" w:rsidRDefault="0087695C" w:rsidP="0087695C">
      <w:pPr>
        <w:pStyle w:val="a3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552BA">
        <w:rPr>
          <w:rFonts w:ascii="Times New Roman" w:hAnsi="Times New Roman"/>
          <w:sz w:val="24"/>
          <w:szCs w:val="24"/>
        </w:rPr>
        <w:lastRenderedPageBreak/>
        <w:t xml:space="preserve">согласие получателя субсидии (за исключением государственных (муниципальных) унитарных предприятий, хозяйственных товариществ и обществ с участием публично-правовых образований в их уставных (складочных) капиталах, а также коммерческих организаций с участием таких товариществ и обществ в их уставных (складочных) капиталах в отношении которых данное согласие не требуется в соответствии с </w:t>
      </w:r>
      <w:hyperlink r:id="rId8" w:history="1">
        <w:r w:rsidRPr="005552BA">
          <w:rPr>
            <w:rStyle w:val="aa"/>
            <w:rFonts w:ascii="Times New Roman" w:hAnsi="Times New Roman"/>
            <w:sz w:val="24"/>
            <w:szCs w:val="24"/>
          </w:rPr>
          <w:t>Бюджетным кодексом</w:t>
        </w:r>
      </w:hyperlink>
      <w:r w:rsidRPr="005552BA">
        <w:rPr>
          <w:rFonts w:ascii="Times New Roman" w:hAnsi="Times New Roman"/>
          <w:sz w:val="24"/>
          <w:szCs w:val="24"/>
        </w:rPr>
        <w:t xml:space="preserve"> Российской Федерации) на осуществление Администрацией, а также органами государственного финансового контроля обязательных проверок соблюдения условий и порядка предоставления субсидии;</w:t>
      </w:r>
      <w:bookmarkStart w:id="10" w:name="sub_372"/>
    </w:p>
    <w:p w:rsidR="0087695C" w:rsidRPr="005552BA" w:rsidRDefault="0087695C" w:rsidP="0087695C">
      <w:pPr>
        <w:pStyle w:val="a3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552BA">
        <w:rPr>
          <w:rFonts w:ascii="Times New Roman" w:hAnsi="Times New Roman"/>
          <w:sz w:val="24"/>
          <w:szCs w:val="24"/>
        </w:rPr>
        <w:t xml:space="preserve">наличие обязательства получателя субсидии о предоставлении отчета о достижении результата предоставления субсидии в порядке, установленном в </w:t>
      </w:r>
      <w:hyperlink w:anchor="sub_42" w:history="1">
        <w:r w:rsidRPr="005552BA">
          <w:rPr>
            <w:rStyle w:val="aa"/>
            <w:rFonts w:ascii="Times New Roman" w:hAnsi="Times New Roman"/>
            <w:sz w:val="24"/>
            <w:szCs w:val="24"/>
          </w:rPr>
          <w:t>пункте 4.</w:t>
        </w:r>
      </w:hyperlink>
      <w:r w:rsidRPr="005552BA">
        <w:rPr>
          <w:rStyle w:val="aa"/>
          <w:rFonts w:ascii="Times New Roman" w:hAnsi="Times New Roman"/>
          <w:sz w:val="24"/>
          <w:szCs w:val="24"/>
        </w:rPr>
        <w:t>1</w:t>
      </w:r>
      <w:r w:rsidRPr="005552BA">
        <w:rPr>
          <w:rFonts w:ascii="Times New Roman" w:hAnsi="Times New Roman"/>
          <w:sz w:val="24"/>
          <w:szCs w:val="24"/>
        </w:rPr>
        <w:t xml:space="preserve"> настоящего Порядка.</w:t>
      </w:r>
      <w:bookmarkStart w:id="11" w:name="sub_373"/>
      <w:bookmarkEnd w:id="10"/>
    </w:p>
    <w:p w:rsidR="0087695C" w:rsidRPr="005552BA" w:rsidRDefault="0087695C" w:rsidP="0087695C">
      <w:pPr>
        <w:pStyle w:val="a3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552BA">
        <w:rPr>
          <w:rFonts w:ascii="Times New Roman" w:hAnsi="Times New Roman"/>
          <w:sz w:val="24"/>
          <w:szCs w:val="24"/>
        </w:rPr>
        <w:t xml:space="preserve">при получении субсидии на возмещение части затрат: наличие обязательства получателя субсидии предоставлять отчет о расходах, источником возмещения которых является субсидия в порядке, установленном в </w:t>
      </w:r>
      <w:hyperlink w:anchor="sub_41" w:history="1">
        <w:r w:rsidRPr="005552BA">
          <w:rPr>
            <w:rStyle w:val="aa"/>
            <w:rFonts w:ascii="Times New Roman" w:hAnsi="Times New Roman"/>
            <w:sz w:val="24"/>
            <w:szCs w:val="24"/>
          </w:rPr>
          <w:t>пункте 4.1</w:t>
        </w:r>
      </w:hyperlink>
      <w:r w:rsidRPr="005552BA">
        <w:rPr>
          <w:rFonts w:ascii="Times New Roman" w:hAnsi="Times New Roman"/>
          <w:sz w:val="24"/>
          <w:szCs w:val="24"/>
        </w:rPr>
        <w:t xml:space="preserve"> настоящего Порядка;</w:t>
      </w:r>
      <w:bookmarkStart w:id="12" w:name="sub_374"/>
      <w:bookmarkEnd w:id="11"/>
    </w:p>
    <w:p w:rsidR="0087695C" w:rsidRPr="005552BA" w:rsidRDefault="0087695C" w:rsidP="0087695C">
      <w:pPr>
        <w:pStyle w:val="a3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552BA">
        <w:rPr>
          <w:rFonts w:ascii="Times New Roman" w:hAnsi="Times New Roman"/>
          <w:sz w:val="24"/>
          <w:szCs w:val="24"/>
        </w:rPr>
        <w:t xml:space="preserve">при получении субсидии на возмещение части затрат: наличие обязательства получателя субсидии о соблюдении запрета приобретения за счет средств субсидии иностранной валюты, за исключением операций, осуществляемых в соответствии с </w:t>
      </w:r>
      <w:hyperlink r:id="rId9" w:history="1">
        <w:r w:rsidRPr="005552BA">
          <w:rPr>
            <w:rStyle w:val="aa"/>
            <w:rFonts w:ascii="Times New Roman" w:hAnsi="Times New Roman"/>
            <w:sz w:val="24"/>
            <w:szCs w:val="24"/>
          </w:rPr>
          <w:t>валютным законодательством</w:t>
        </w:r>
      </w:hyperlink>
      <w:r w:rsidRPr="005552BA">
        <w:rPr>
          <w:rFonts w:ascii="Times New Roman" w:hAnsi="Times New Roman"/>
          <w:sz w:val="24"/>
          <w:szCs w:val="24"/>
        </w:rPr>
        <w:t xml:space="preserve"> Российской Федерации при закупке (поставке) высокотехнологичного импортного оборудования, сырья и комплектующих изделий, а также связанных с достижением целей предоставления этих средств иных операций, определенных настоящим Порядком;</w:t>
      </w:r>
      <w:bookmarkStart w:id="13" w:name="sub_375"/>
      <w:bookmarkEnd w:id="12"/>
    </w:p>
    <w:p w:rsidR="0087695C" w:rsidRPr="005552BA" w:rsidRDefault="0087695C" w:rsidP="0087695C">
      <w:pPr>
        <w:pStyle w:val="a3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552BA">
        <w:rPr>
          <w:rFonts w:ascii="Times New Roman" w:hAnsi="Times New Roman"/>
          <w:sz w:val="24"/>
          <w:szCs w:val="24"/>
        </w:rPr>
        <w:t xml:space="preserve">наличие обязательства получателя субсидии о включении в договоры (соглашения), заключенные в целях исполнения обязательств по соглашению, условия о согласии лиц, являющихся поставщиками (подрядчиками, исполнителями) по договорам (соглашениям), заключенным в целях исполнения обязательств по соглашению, на осуществление Администрацией и органами государственного финансового контроля проверок соблюдения ими условий, целей и порядка предоставления субсидии и о соблюдении иными юридическими лицами, получающими средства на основании договоров, заключенных с получателями субсидий запрета приобретения за счет средств субсидии иностранной валюты, за исключением операций, осуществляемых в соответствии с </w:t>
      </w:r>
      <w:hyperlink r:id="rId10" w:history="1">
        <w:r w:rsidRPr="005552BA">
          <w:rPr>
            <w:rStyle w:val="aa"/>
            <w:rFonts w:ascii="Times New Roman" w:hAnsi="Times New Roman"/>
            <w:sz w:val="24"/>
            <w:szCs w:val="24"/>
          </w:rPr>
          <w:t>валютным законодательством</w:t>
        </w:r>
      </w:hyperlink>
      <w:r w:rsidRPr="005552BA">
        <w:rPr>
          <w:rFonts w:ascii="Times New Roman" w:hAnsi="Times New Roman"/>
          <w:sz w:val="24"/>
          <w:szCs w:val="24"/>
        </w:rPr>
        <w:t xml:space="preserve"> Российской Федерации при закупке (поставке) высокотехнологичного импортного оборудования, сырья и комплектующих изделий, а также связанных с достижением предоставления этих средств иных операций, определенных настоящим Порядком;</w:t>
      </w:r>
      <w:bookmarkStart w:id="14" w:name="sub_376"/>
      <w:bookmarkEnd w:id="13"/>
    </w:p>
    <w:p w:rsidR="0087695C" w:rsidRPr="005552BA" w:rsidRDefault="0087695C" w:rsidP="0087695C">
      <w:pPr>
        <w:pStyle w:val="a3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552BA">
        <w:rPr>
          <w:rFonts w:ascii="Times New Roman" w:hAnsi="Times New Roman"/>
          <w:sz w:val="24"/>
          <w:szCs w:val="24"/>
        </w:rPr>
        <w:t xml:space="preserve">при получении субсидии на возмещение части затрат: наличие обязательства получателя субсидии об использовании субсидии в соответствии с направлениями расходования целевых средств, указанными в </w:t>
      </w:r>
      <w:hyperlink w:anchor="sub_38" w:history="1">
        <w:r w:rsidRPr="005552BA">
          <w:rPr>
            <w:rStyle w:val="aa"/>
            <w:rFonts w:ascii="Times New Roman" w:hAnsi="Times New Roman"/>
            <w:sz w:val="24"/>
            <w:szCs w:val="24"/>
          </w:rPr>
          <w:t xml:space="preserve"> пункте 3.</w:t>
        </w:r>
      </w:hyperlink>
      <w:r w:rsidRPr="005552BA">
        <w:rPr>
          <w:rStyle w:val="aa"/>
          <w:rFonts w:ascii="Times New Roman" w:hAnsi="Times New Roman"/>
          <w:sz w:val="24"/>
          <w:szCs w:val="24"/>
        </w:rPr>
        <w:t>7</w:t>
      </w:r>
      <w:r w:rsidRPr="005552BA">
        <w:rPr>
          <w:rFonts w:ascii="Times New Roman" w:hAnsi="Times New Roman"/>
          <w:sz w:val="24"/>
          <w:szCs w:val="24"/>
        </w:rPr>
        <w:t xml:space="preserve"> Порядка.</w:t>
      </w:r>
      <w:bookmarkEnd w:id="14"/>
    </w:p>
    <w:p w:rsidR="0087695C" w:rsidRPr="005552BA" w:rsidRDefault="0087695C" w:rsidP="0087695C">
      <w:pPr>
        <w:pStyle w:val="a3"/>
        <w:tabs>
          <w:tab w:val="left" w:pos="720"/>
        </w:tabs>
        <w:ind w:left="420"/>
        <w:jc w:val="both"/>
        <w:rPr>
          <w:rFonts w:ascii="Times New Roman" w:hAnsi="Times New Roman"/>
          <w:b/>
          <w:sz w:val="24"/>
          <w:szCs w:val="24"/>
        </w:rPr>
      </w:pPr>
    </w:p>
    <w:p w:rsidR="003118F8" w:rsidRPr="005552BA" w:rsidRDefault="0087695C" w:rsidP="003118F8">
      <w:pPr>
        <w:pStyle w:val="a3"/>
        <w:numPr>
          <w:ilvl w:val="0"/>
          <w:numId w:val="1"/>
        </w:numPr>
        <w:tabs>
          <w:tab w:val="left" w:pos="720"/>
        </w:tabs>
        <w:jc w:val="both"/>
        <w:rPr>
          <w:rFonts w:ascii="Times New Roman" w:hAnsi="Times New Roman"/>
          <w:b/>
          <w:sz w:val="24"/>
          <w:szCs w:val="24"/>
        </w:rPr>
      </w:pPr>
      <w:bookmarkStart w:id="15" w:name="sub_2311"/>
      <w:bookmarkEnd w:id="9"/>
      <w:r w:rsidRPr="005552BA">
        <w:rPr>
          <w:rFonts w:ascii="Times New Roman" w:hAnsi="Times New Roman"/>
          <w:b/>
          <w:sz w:val="24"/>
          <w:szCs w:val="24"/>
        </w:rPr>
        <w:t>Категории и критерии:</w:t>
      </w:r>
    </w:p>
    <w:p w:rsidR="0087695C" w:rsidRPr="005552BA" w:rsidRDefault="0087695C" w:rsidP="00A2645E">
      <w:pPr>
        <w:pStyle w:val="a3"/>
        <w:spacing w:after="0" w:line="240" w:lineRule="auto"/>
        <w:ind w:left="0" w:firstLine="708"/>
        <w:jc w:val="both"/>
        <w:rPr>
          <w:rFonts w:ascii="Times New Roman" w:hAnsi="Times New Roman"/>
          <w:sz w:val="24"/>
          <w:szCs w:val="24"/>
        </w:rPr>
      </w:pPr>
      <w:bookmarkStart w:id="16" w:name="категория"/>
      <w:r w:rsidRPr="005552BA">
        <w:rPr>
          <w:rFonts w:ascii="Times New Roman" w:hAnsi="Times New Roman"/>
          <w:sz w:val="24"/>
          <w:szCs w:val="24"/>
        </w:rPr>
        <w:t>Категорией отбора получателей субсидии являются субъекты малого и среднего предпринимательства, а также физические лица, применяющие специальный налоговый режим «Налог на профессиональный доход», состоящие на учете в налоговых органах на территории Республики Саха (Якутия) и осуществляющие основную деятельность на территории городского поселения «Поселок Айхал» муниципального района «Мирнинский район» Республики Саха (Якутия)</w:t>
      </w:r>
      <w:r w:rsidR="00E347B4" w:rsidRPr="005552BA">
        <w:rPr>
          <w:rFonts w:ascii="Times New Roman" w:hAnsi="Times New Roman"/>
          <w:sz w:val="24"/>
          <w:szCs w:val="24"/>
        </w:rPr>
        <w:t>, включенные в реестр СМСП имеющих статус социального предприятия</w:t>
      </w:r>
      <w:r w:rsidRPr="005552BA">
        <w:rPr>
          <w:rFonts w:ascii="Times New Roman" w:hAnsi="Times New Roman"/>
          <w:sz w:val="24"/>
          <w:szCs w:val="24"/>
        </w:rPr>
        <w:t>.</w:t>
      </w:r>
      <w:bookmarkStart w:id="17" w:name="sub_17"/>
      <w:bookmarkEnd w:id="16"/>
    </w:p>
    <w:p w:rsidR="0087695C" w:rsidRPr="005552BA" w:rsidRDefault="0087695C" w:rsidP="00A2645E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5552BA">
        <w:rPr>
          <w:rFonts w:ascii="Times New Roman" w:hAnsi="Times New Roman"/>
          <w:sz w:val="24"/>
          <w:szCs w:val="24"/>
        </w:rPr>
        <w:t>Критериями отбора получателя субсидии являются</w:t>
      </w:r>
      <w:bookmarkStart w:id="18" w:name="sub_171"/>
      <w:bookmarkEnd w:id="17"/>
      <w:r w:rsidRPr="005552BA">
        <w:rPr>
          <w:rFonts w:ascii="Times New Roman" w:hAnsi="Times New Roman"/>
          <w:sz w:val="24"/>
          <w:szCs w:val="24"/>
        </w:rPr>
        <w:t xml:space="preserve"> осуществление участником отбора следующих видов экономической деятельности:</w:t>
      </w:r>
    </w:p>
    <w:p w:rsidR="0087695C" w:rsidRPr="005552BA" w:rsidRDefault="0087695C" w:rsidP="0087695C">
      <w:pPr>
        <w:pStyle w:val="a3"/>
        <w:numPr>
          <w:ilvl w:val="0"/>
          <w:numId w:val="28"/>
        </w:numPr>
        <w:spacing w:after="0" w:line="240" w:lineRule="auto"/>
        <w:ind w:left="567" w:hanging="425"/>
        <w:jc w:val="both"/>
        <w:rPr>
          <w:rFonts w:ascii="Times New Roman" w:hAnsi="Times New Roman"/>
          <w:sz w:val="24"/>
          <w:szCs w:val="24"/>
        </w:rPr>
      </w:pPr>
      <w:r w:rsidRPr="005552BA">
        <w:rPr>
          <w:rFonts w:ascii="Times New Roman" w:hAnsi="Times New Roman"/>
          <w:sz w:val="24"/>
          <w:szCs w:val="24"/>
        </w:rPr>
        <w:t>85.41.1 Образование в области спорта и отдыха</w:t>
      </w:r>
      <w:r w:rsidRPr="005552BA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5552BA">
        <w:rPr>
          <w:rFonts w:ascii="Times New Roman" w:hAnsi="Times New Roman"/>
          <w:sz w:val="24"/>
          <w:szCs w:val="24"/>
        </w:rPr>
        <w:t xml:space="preserve">(код вида экономической деятельности в соответствии с Общероссийским классификатором видов экономической деятельности (ОК 029-2014 (КДЕС Ред. 2);  </w:t>
      </w:r>
    </w:p>
    <w:p w:rsidR="0087695C" w:rsidRPr="005552BA" w:rsidRDefault="0087695C" w:rsidP="0087695C">
      <w:pPr>
        <w:pStyle w:val="a3"/>
        <w:numPr>
          <w:ilvl w:val="0"/>
          <w:numId w:val="28"/>
        </w:numPr>
        <w:spacing w:after="0" w:line="240" w:lineRule="auto"/>
        <w:ind w:left="567" w:hanging="425"/>
        <w:jc w:val="both"/>
        <w:rPr>
          <w:rFonts w:ascii="Times New Roman" w:hAnsi="Times New Roman"/>
          <w:sz w:val="24"/>
          <w:szCs w:val="24"/>
        </w:rPr>
      </w:pPr>
      <w:r w:rsidRPr="005552BA">
        <w:rPr>
          <w:rFonts w:ascii="Times New Roman" w:hAnsi="Times New Roman"/>
          <w:sz w:val="24"/>
          <w:szCs w:val="24"/>
        </w:rPr>
        <w:t>85.41.9 Образование дополнительное детей и взрослых, не включенное в другие группировки (код вида экономической деятельности в соответствии с Общероссийским классификатором видов экономической деятельности (ОК 029-2014 (КДЕС Ред. 2);</w:t>
      </w:r>
      <w:bookmarkStart w:id="19" w:name="sub_172"/>
      <w:bookmarkEnd w:id="18"/>
      <w:r w:rsidRPr="005552BA">
        <w:rPr>
          <w:rFonts w:ascii="Times New Roman" w:hAnsi="Times New Roman"/>
          <w:sz w:val="24"/>
          <w:szCs w:val="24"/>
        </w:rPr>
        <w:t xml:space="preserve"> </w:t>
      </w:r>
    </w:p>
    <w:p w:rsidR="0087695C" w:rsidRPr="005552BA" w:rsidRDefault="0087695C" w:rsidP="0087695C">
      <w:pPr>
        <w:pStyle w:val="a3"/>
        <w:numPr>
          <w:ilvl w:val="0"/>
          <w:numId w:val="28"/>
        </w:numPr>
        <w:spacing w:after="0" w:line="240" w:lineRule="auto"/>
        <w:ind w:left="567" w:hanging="425"/>
        <w:jc w:val="both"/>
        <w:rPr>
          <w:rFonts w:ascii="Times New Roman" w:hAnsi="Times New Roman"/>
          <w:sz w:val="24"/>
          <w:szCs w:val="24"/>
        </w:rPr>
      </w:pPr>
      <w:r w:rsidRPr="005552BA">
        <w:rPr>
          <w:rFonts w:ascii="Times New Roman" w:hAnsi="Times New Roman"/>
          <w:sz w:val="24"/>
          <w:szCs w:val="24"/>
        </w:rPr>
        <w:lastRenderedPageBreak/>
        <w:t xml:space="preserve">85.42.9 Деятельность по дополнительному профессиональному образованию прочая, не включенная в другие группировки (код вида экономической деятельности в соответствии с Общероссийским классификатором видов экономической деятельности (ОК 029-2014 (КДЕС Ред. 2); </w:t>
      </w:r>
    </w:p>
    <w:p w:rsidR="0087695C" w:rsidRPr="005552BA" w:rsidRDefault="0087695C" w:rsidP="0087695C">
      <w:pPr>
        <w:pStyle w:val="a3"/>
        <w:numPr>
          <w:ilvl w:val="0"/>
          <w:numId w:val="28"/>
        </w:numPr>
        <w:spacing w:after="0" w:line="240" w:lineRule="auto"/>
        <w:ind w:left="567" w:hanging="425"/>
        <w:jc w:val="both"/>
        <w:rPr>
          <w:rFonts w:ascii="Times New Roman" w:hAnsi="Times New Roman"/>
          <w:sz w:val="24"/>
          <w:szCs w:val="24"/>
        </w:rPr>
      </w:pPr>
      <w:r w:rsidRPr="005552BA">
        <w:rPr>
          <w:rFonts w:ascii="Times New Roman" w:hAnsi="Times New Roman"/>
          <w:sz w:val="24"/>
          <w:szCs w:val="24"/>
        </w:rPr>
        <w:t xml:space="preserve">86 Деятельность в области здравоохранения (код вида экономической деятельности в соответствии с Общероссийским классификатором видов экономической деятельности (ОК 029-2014 (КДЕС Ред. 2); </w:t>
      </w:r>
    </w:p>
    <w:p w:rsidR="0087695C" w:rsidRPr="005552BA" w:rsidRDefault="0087695C" w:rsidP="0087695C">
      <w:pPr>
        <w:pStyle w:val="a3"/>
        <w:numPr>
          <w:ilvl w:val="0"/>
          <w:numId w:val="28"/>
        </w:numPr>
        <w:spacing w:after="0" w:line="240" w:lineRule="auto"/>
        <w:ind w:left="567" w:hanging="425"/>
        <w:jc w:val="both"/>
        <w:rPr>
          <w:rFonts w:ascii="Times New Roman" w:hAnsi="Times New Roman"/>
          <w:sz w:val="24"/>
          <w:szCs w:val="24"/>
        </w:rPr>
      </w:pPr>
      <w:r w:rsidRPr="005552BA">
        <w:rPr>
          <w:rFonts w:ascii="Times New Roman" w:hAnsi="Times New Roman"/>
          <w:sz w:val="24"/>
          <w:szCs w:val="24"/>
        </w:rPr>
        <w:t xml:space="preserve">86.23 Стоматологическая практика (код вида экономической деятельности в соответствии с Общероссийским классификатором видов экономической деятельности (ОК 029-2014 (КДЕС Ред. 2); </w:t>
      </w:r>
    </w:p>
    <w:p w:rsidR="0087695C" w:rsidRPr="005552BA" w:rsidRDefault="0087695C" w:rsidP="0087695C">
      <w:pPr>
        <w:pStyle w:val="a3"/>
        <w:numPr>
          <w:ilvl w:val="0"/>
          <w:numId w:val="28"/>
        </w:numPr>
        <w:spacing w:after="0" w:line="240" w:lineRule="auto"/>
        <w:ind w:left="567" w:hanging="425"/>
        <w:jc w:val="both"/>
        <w:rPr>
          <w:rFonts w:ascii="Times New Roman" w:hAnsi="Times New Roman"/>
          <w:sz w:val="24"/>
          <w:szCs w:val="24"/>
        </w:rPr>
      </w:pPr>
      <w:r w:rsidRPr="005552BA">
        <w:rPr>
          <w:rFonts w:ascii="Times New Roman" w:hAnsi="Times New Roman"/>
          <w:sz w:val="24"/>
          <w:szCs w:val="24"/>
        </w:rPr>
        <w:t xml:space="preserve">93.29 Деятельность по организации отдыха и развлечений прочая (код вида экономической деятельности в соответствии с Общероссийским классификатором видов экономической деятельности (ОК 029-2014 (КДЕС Ред. 2); </w:t>
      </w:r>
    </w:p>
    <w:p w:rsidR="0087695C" w:rsidRPr="005552BA" w:rsidRDefault="0087695C" w:rsidP="0087695C">
      <w:pPr>
        <w:pStyle w:val="a3"/>
        <w:numPr>
          <w:ilvl w:val="0"/>
          <w:numId w:val="28"/>
        </w:numPr>
        <w:spacing w:after="0" w:line="240" w:lineRule="auto"/>
        <w:ind w:left="567" w:hanging="425"/>
        <w:jc w:val="both"/>
        <w:rPr>
          <w:rFonts w:ascii="Times New Roman" w:hAnsi="Times New Roman"/>
          <w:sz w:val="24"/>
          <w:szCs w:val="24"/>
        </w:rPr>
      </w:pPr>
      <w:r w:rsidRPr="005552BA">
        <w:rPr>
          <w:rFonts w:ascii="Times New Roman" w:hAnsi="Times New Roman"/>
          <w:sz w:val="24"/>
          <w:szCs w:val="24"/>
        </w:rPr>
        <w:t>96.04 Деятельность физкультурно- оздоровительная (код вида экономической деятельности в соответствии с Общероссийским классификатором видов экономической деятельности (ОК 029-2014 (КДЕС Ред. 2);</w:t>
      </w:r>
    </w:p>
    <w:p w:rsidR="0087695C" w:rsidRPr="005552BA" w:rsidRDefault="0087695C" w:rsidP="0087695C">
      <w:pPr>
        <w:pStyle w:val="a3"/>
        <w:numPr>
          <w:ilvl w:val="0"/>
          <w:numId w:val="28"/>
        </w:numPr>
        <w:spacing w:after="0" w:line="240" w:lineRule="auto"/>
        <w:ind w:left="567" w:hanging="425"/>
        <w:jc w:val="both"/>
        <w:rPr>
          <w:rFonts w:ascii="Times New Roman" w:hAnsi="Times New Roman"/>
          <w:sz w:val="24"/>
          <w:szCs w:val="24"/>
        </w:rPr>
      </w:pPr>
      <w:r w:rsidRPr="005552BA">
        <w:rPr>
          <w:rFonts w:ascii="Times New Roman" w:hAnsi="Times New Roman"/>
          <w:sz w:val="24"/>
          <w:szCs w:val="24"/>
        </w:rPr>
        <w:t>90.04.3 Деятельность учреждений клубного типа: клубов, дворцов и домов культуры, домов народного творчества (код вида экономической деятельности в соответствии с Общероссийским классификатором видов экономической деятельности (ОК 029-2014 (КДЕС Ред. 2)</w:t>
      </w:r>
    </w:p>
    <w:p w:rsidR="0087695C" w:rsidRPr="005552BA" w:rsidRDefault="0087695C" w:rsidP="0087695C">
      <w:pPr>
        <w:pStyle w:val="a3"/>
        <w:numPr>
          <w:ilvl w:val="0"/>
          <w:numId w:val="28"/>
        </w:numPr>
        <w:spacing w:after="0" w:line="240" w:lineRule="auto"/>
        <w:ind w:left="567" w:hanging="425"/>
        <w:jc w:val="both"/>
        <w:rPr>
          <w:rFonts w:ascii="Times New Roman" w:hAnsi="Times New Roman"/>
          <w:sz w:val="24"/>
          <w:szCs w:val="24"/>
        </w:rPr>
      </w:pPr>
      <w:r w:rsidRPr="005552BA">
        <w:rPr>
          <w:rFonts w:ascii="Times New Roman" w:hAnsi="Times New Roman"/>
          <w:sz w:val="24"/>
          <w:szCs w:val="24"/>
        </w:rPr>
        <w:t xml:space="preserve">наличие у участника отбора в праве собственности и или ином законном основании помещений для </w:t>
      </w:r>
      <w:bookmarkStart w:id="20" w:name="sub_173"/>
      <w:bookmarkEnd w:id="19"/>
      <w:r w:rsidRPr="005552BA">
        <w:rPr>
          <w:rFonts w:ascii="Times New Roman" w:hAnsi="Times New Roman"/>
          <w:sz w:val="24"/>
          <w:szCs w:val="24"/>
        </w:rPr>
        <w:t>осуществления деятельности.</w:t>
      </w:r>
      <w:bookmarkEnd w:id="20"/>
    </w:p>
    <w:p w:rsidR="0087695C" w:rsidRPr="005552BA" w:rsidRDefault="0087695C" w:rsidP="0087695C">
      <w:pPr>
        <w:tabs>
          <w:tab w:val="left" w:pos="720"/>
        </w:tabs>
        <w:jc w:val="both"/>
        <w:rPr>
          <w:rFonts w:ascii="Times New Roman" w:hAnsi="Times New Roman"/>
          <w:b/>
          <w:sz w:val="24"/>
          <w:szCs w:val="24"/>
        </w:rPr>
      </w:pPr>
    </w:p>
    <w:p w:rsidR="003118F8" w:rsidRPr="005552BA" w:rsidRDefault="005E141A" w:rsidP="003118F8">
      <w:pPr>
        <w:pStyle w:val="a3"/>
        <w:numPr>
          <w:ilvl w:val="0"/>
          <w:numId w:val="1"/>
        </w:numPr>
        <w:tabs>
          <w:tab w:val="left" w:pos="720"/>
        </w:tabs>
        <w:jc w:val="both"/>
        <w:rPr>
          <w:rFonts w:ascii="Times New Roman" w:hAnsi="Times New Roman"/>
          <w:b/>
          <w:sz w:val="24"/>
          <w:szCs w:val="24"/>
        </w:rPr>
      </w:pPr>
      <w:r w:rsidRPr="005552BA">
        <w:rPr>
          <w:rFonts w:ascii="Times New Roman" w:hAnsi="Times New Roman"/>
          <w:b/>
          <w:sz w:val="24"/>
          <w:szCs w:val="24"/>
        </w:rPr>
        <w:t>П</w:t>
      </w:r>
      <w:r w:rsidR="003118F8" w:rsidRPr="005552BA">
        <w:rPr>
          <w:rFonts w:ascii="Times New Roman" w:hAnsi="Times New Roman"/>
          <w:b/>
          <w:sz w:val="24"/>
          <w:szCs w:val="24"/>
        </w:rPr>
        <w:t>орядок подачи предложений участниками отбора</w:t>
      </w:r>
      <w:r w:rsidRPr="005552BA">
        <w:rPr>
          <w:rFonts w:ascii="Times New Roman" w:hAnsi="Times New Roman"/>
          <w:b/>
          <w:sz w:val="24"/>
          <w:szCs w:val="24"/>
        </w:rPr>
        <w:t>:</w:t>
      </w:r>
      <w:bookmarkStart w:id="21" w:name="sub_2312"/>
      <w:bookmarkEnd w:id="15"/>
    </w:p>
    <w:p w:rsidR="00C054E6" w:rsidRPr="005552BA" w:rsidRDefault="005552BA" w:rsidP="00C054E6">
      <w:pPr>
        <w:tabs>
          <w:tab w:val="left" w:pos="720"/>
        </w:tabs>
        <w:ind w:left="60"/>
        <w:jc w:val="both"/>
        <w:rPr>
          <w:rFonts w:ascii="Times New Roman" w:hAnsi="Times New Roman"/>
          <w:b/>
          <w:sz w:val="24"/>
          <w:szCs w:val="24"/>
        </w:rPr>
      </w:pPr>
      <w:bookmarkStart w:id="22" w:name="ПорядокПодачиПредложений"/>
      <w:r>
        <w:rPr>
          <w:rFonts w:ascii="Times New Roman" w:hAnsi="Times New Roman"/>
          <w:sz w:val="24"/>
          <w:szCs w:val="24"/>
        </w:rPr>
        <w:tab/>
      </w:r>
      <w:r w:rsidR="00C054E6" w:rsidRPr="005552BA">
        <w:rPr>
          <w:rFonts w:ascii="Times New Roman" w:hAnsi="Times New Roman"/>
          <w:sz w:val="24"/>
          <w:szCs w:val="24"/>
        </w:rPr>
        <w:t xml:space="preserve">Для участия в отборе участник отбора формирует заявку на участие в отборе </w:t>
      </w:r>
      <w:r w:rsidR="00C054E6" w:rsidRPr="005552BA">
        <w:rPr>
          <w:rFonts w:ascii="Times New Roman" w:hAnsi="Times New Roman"/>
          <w:bCs/>
          <w:sz w:val="24"/>
          <w:szCs w:val="24"/>
        </w:rPr>
        <w:t xml:space="preserve">в </w:t>
      </w:r>
      <w:bookmarkEnd w:id="22"/>
      <w:r w:rsidR="00C054E6" w:rsidRPr="005552BA">
        <w:rPr>
          <w:rFonts w:ascii="Times New Roman" w:hAnsi="Times New Roman"/>
          <w:bCs/>
          <w:sz w:val="24"/>
          <w:szCs w:val="24"/>
        </w:rPr>
        <w:t>электронной форме посредством заполнения соответствующих экранных форм веб-интерфейса системы «Электронный бюджет» и представления в систему «Электронный бюджет» электронных копий документов (документов на бумажном носителе, преобразованных в электронную форму путем сканирования) и материалов, представление которых предусмотрено в объявлении</w:t>
      </w:r>
      <w:r w:rsidR="00C054E6" w:rsidRPr="005552BA">
        <w:rPr>
          <w:rFonts w:ascii="Times New Roman" w:hAnsi="Times New Roman"/>
          <w:sz w:val="24"/>
          <w:szCs w:val="24"/>
        </w:rPr>
        <w:t xml:space="preserve"> с приложением документов</w:t>
      </w:r>
      <w:r w:rsidR="005E141A" w:rsidRPr="005552BA">
        <w:rPr>
          <w:rFonts w:ascii="Times New Roman" w:hAnsi="Times New Roman"/>
          <w:sz w:val="24"/>
          <w:szCs w:val="24"/>
        </w:rPr>
        <w:t>. Участник отбора вправе подать одну заявку на участие в отборе</w:t>
      </w:r>
    </w:p>
    <w:p w:rsidR="003118F8" w:rsidRPr="005552BA" w:rsidRDefault="005E141A" w:rsidP="003118F8">
      <w:pPr>
        <w:pStyle w:val="a3"/>
        <w:numPr>
          <w:ilvl w:val="0"/>
          <w:numId w:val="1"/>
        </w:numPr>
        <w:tabs>
          <w:tab w:val="left" w:pos="720"/>
        </w:tabs>
        <w:jc w:val="both"/>
        <w:rPr>
          <w:rFonts w:ascii="Times New Roman" w:hAnsi="Times New Roman"/>
          <w:b/>
          <w:sz w:val="24"/>
          <w:szCs w:val="24"/>
        </w:rPr>
      </w:pPr>
      <w:bookmarkStart w:id="23" w:name="sub_2313"/>
      <w:bookmarkEnd w:id="21"/>
      <w:r w:rsidRPr="005552BA">
        <w:rPr>
          <w:rFonts w:ascii="Times New Roman" w:hAnsi="Times New Roman"/>
          <w:b/>
          <w:sz w:val="24"/>
          <w:szCs w:val="24"/>
        </w:rPr>
        <w:t>П</w:t>
      </w:r>
      <w:r w:rsidR="003118F8" w:rsidRPr="005552BA">
        <w:rPr>
          <w:rFonts w:ascii="Times New Roman" w:hAnsi="Times New Roman"/>
          <w:b/>
          <w:sz w:val="24"/>
          <w:szCs w:val="24"/>
        </w:rPr>
        <w:t>еречень документов, прилагаемых к предложению на участие в отборе</w:t>
      </w:r>
      <w:bookmarkStart w:id="24" w:name="sub_2314"/>
      <w:bookmarkEnd w:id="23"/>
      <w:r w:rsidRPr="005552BA">
        <w:rPr>
          <w:rFonts w:ascii="Times New Roman" w:hAnsi="Times New Roman"/>
          <w:b/>
          <w:sz w:val="24"/>
          <w:szCs w:val="24"/>
        </w:rPr>
        <w:t>:</w:t>
      </w:r>
    </w:p>
    <w:p w:rsidR="005E141A" w:rsidRPr="005552BA" w:rsidRDefault="005E141A" w:rsidP="005E141A">
      <w:pPr>
        <w:pStyle w:val="s1"/>
        <w:numPr>
          <w:ilvl w:val="0"/>
          <w:numId w:val="30"/>
        </w:numPr>
        <w:shd w:val="clear" w:color="auto" w:fill="FFFFFF"/>
        <w:spacing w:before="0" w:beforeAutospacing="0" w:after="0" w:afterAutospacing="0"/>
        <w:jc w:val="both"/>
      </w:pPr>
      <w:bookmarkStart w:id="25" w:name="sub_332"/>
      <w:r w:rsidRPr="005552BA">
        <w:rPr>
          <w:bCs/>
        </w:rPr>
        <w:t>заявка формируются участниками отбора в электронной форме посредством заполнения соответствующих экранных форм веб-интерфейса системы «Электронный бюджет» и представления в систему «Электронный бюджет» электронных копий документов (документов на бумажном носителе, преобразованных в электронную форму путем сканирования) и материалов, представление которых предусмотрено в объявлении и содержит следующую и</w:t>
      </w:r>
      <w:r w:rsidRPr="005552BA">
        <w:t>нформацию и документы об участнике отбора получателей субсидии:</w:t>
      </w:r>
    </w:p>
    <w:p w:rsidR="005E141A" w:rsidRPr="005552BA" w:rsidRDefault="005E141A" w:rsidP="005E141A">
      <w:pPr>
        <w:pStyle w:val="s1"/>
        <w:numPr>
          <w:ilvl w:val="0"/>
          <w:numId w:val="29"/>
        </w:numPr>
        <w:shd w:val="clear" w:color="auto" w:fill="FFFFFF"/>
        <w:spacing w:before="0" w:beforeAutospacing="0" w:after="0" w:afterAutospacing="0"/>
        <w:jc w:val="both"/>
      </w:pPr>
      <w:r w:rsidRPr="005552BA">
        <w:t>полное и сокращенное (при наличии) наименование участника отбора получателей субсидий (для юридических лиц);</w:t>
      </w:r>
    </w:p>
    <w:p w:rsidR="005E141A" w:rsidRPr="005552BA" w:rsidRDefault="005E141A" w:rsidP="005E141A">
      <w:pPr>
        <w:pStyle w:val="s1"/>
        <w:numPr>
          <w:ilvl w:val="0"/>
          <w:numId w:val="29"/>
        </w:numPr>
        <w:shd w:val="clear" w:color="auto" w:fill="FFFFFF"/>
        <w:jc w:val="both"/>
      </w:pPr>
      <w:r w:rsidRPr="005552BA">
        <w:t>фамилия, имя, отчество (при наличии), сведения о паспорте гражданина Российской Федерации (паспорте иностранного гражданина), включающие в себя информацию о его серии, номере и дате выдачи, а также о наименовании органа и коде подразделения органа, выдавшего документ (при наличии), дате и месте рождения (для физических лиц);</w:t>
      </w:r>
    </w:p>
    <w:p w:rsidR="005E141A" w:rsidRPr="005552BA" w:rsidRDefault="005E141A" w:rsidP="005E141A">
      <w:pPr>
        <w:pStyle w:val="s1"/>
        <w:numPr>
          <w:ilvl w:val="0"/>
          <w:numId w:val="29"/>
        </w:numPr>
        <w:shd w:val="clear" w:color="auto" w:fill="FFFFFF"/>
        <w:jc w:val="both"/>
      </w:pPr>
      <w:r w:rsidRPr="005552BA">
        <w:t>идентификационный номер налогоплательщика;</w:t>
      </w:r>
    </w:p>
    <w:p w:rsidR="005E141A" w:rsidRPr="005552BA" w:rsidRDefault="005E141A" w:rsidP="005E141A">
      <w:pPr>
        <w:pStyle w:val="s1"/>
        <w:numPr>
          <w:ilvl w:val="0"/>
          <w:numId w:val="29"/>
        </w:numPr>
        <w:shd w:val="clear" w:color="auto" w:fill="FFFFFF"/>
        <w:jc w:val="both"/>
      </w:pPr>
      <w:r w:rsidRPr="005552BA">
        <w:t>дата постановки на учет в налоговом органе (для физических лиц, в том числе индивидуальных предпринимателей);</w:t>
      </w:r>
    </w:p>
    <w:p w:rsidR="005E141A" w:rsidRPr="005552BA" w:rsidRDefault="005E141A" w:rsidP="005E141A">
      <w:pPr>
        <w:pStyle w:val="s1"/>
        <w:numPr>
          <w:ilvl w:val="0"/>
          <w:numId w:val="29"/>
        </w:numPr>
        <w:shd w:val="clear" w:color="auto" w:fill="FFFFFF"/>
        <w:jc w:val="both"/>
      </w:pPr>
      <w:r w:rsidRPr="005552BA">
        <w:t>страховой номер индивидуального лицевого счета (для физических лиц, в том числе индивидуальных предпринимателей);</w:t>
      </w:r>
    </w:p>
    <w:p w:rsidR="005E141A" w:rsidRPr="005552BA" w:rsidRDefault="005E141A" w:rsidP="005E141A">
      <w:pPr>
        <w:pStyle w:val="s1"/>
        <w:numPr>
          <w:ilvl w:val="0"/>
          <w:numId w:val="29"/>
        </w:numPr>
        <w:shd w:val="clear" w:color="auto" w:fill="FFFFFF"/>
        <w:jc w:val="both"/>
      </w:pPr>
      <w:r w:rsidRPr="005552BA">
        <w:t>номер контактного телефона, почтовый адрес и адрес электронной почты для направления юридически значимых сообщений;</w:t>
      </w:r>
    </w:p>
    <w:p w:rsidR="005E141A" w:rsidRPr="005552BA" w:rsidRDefault="005E141A" w:rsidP="005E141A">
      <w:pPr>
        <w:pStyle w:val="s1"/>
        <w:numPr>
          <w:ilvl w:val="0"/>
          <w:numId w:val="29"/>
        </w:numPr>
        <w:shd w:val="clear" w:color="auto" w:fill="FFFFFF"/>
        <w:jc w:val="both"/>
      </w:pPr>
      <w:r w:rsidRPr="005552BA">
        <w:lastRenderedPageBreak/>
        <w:t>перечень основных и дополнительных видов деятельности, которые участник отбора получателей субсидий вправе осуществлять в соответствии с учредительными документами организации (для юридических лиц) или в соответствии со сведениями единого государственного реестра индивидуальных предпринимателей (для индивидуальных предпринимателей);</w:t>
      </w:r>
    </w:p>
    <w:p w:rsidR="005E141A" w:rsidRPr="005552BA" w:rsidRDefault="005E141A" w:rsidP="005E141A">
      <w:pPr>
        <w:pStyle w:val="s1"/>
        <w:numPr>
          <w:ilvl w:val="0"/>
          <w:numId w:val="29"/>
        </w:numPr>
        <w:shd w:val="clear" w:color="auto" w:fill="FFFFFF"/>
        <w:spacing w:before="0" w:beforeAutospacing="0" w:after="0" w:afterAutospacing="0"/>
        <w:jc w:val="both"/>
      </w:pPr>
      <w:r w:rsidRPr="005552BA">
        <w:t>информация о счетах в соответствии с законодательством Российской Федерации для перечисления субсидии, а также о лице, уполномоченном на подписание соглашения</w:t>
      </w:r>
    </w:p>
    <w:p w:rsidR="005E141A" w:rsidRPr="005552BA" w:rsidRDefault="005E141A" w:rsidP="005E141A">
      <w:pPr>
        <w:pStyle w:val="a3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bookmarkStart w:id="26" w:name="sub_338"/>
      <w:bookmarkEnd w:id="25"/>
      <w:r w:rsidRPr="005552BA">
        <w:rPr>
          <w:rFonts w:ascii="Times New Roman" w:hAnsi="Times New Roman"/>
          <w:sz w:val="24"/>
          <w:szCs w:val="24"/>
        </w:rPr>
        <w:t xml:space="preserve">документы, подтверждающие фактически понесённые расходы (копии договоров с </w:t>
      </w:r>
      <w:proofErr w:type="spellStart"/>
      <w:r w:rsidRPr="005552BA">
        <w:rPr>
          <w:rFonts w:ascii="Times New Roman" w:hAnsi="Times New Roman"/>
          <w:sz w:val="24"/>
          <w:szCs w:val="24"/>
        </w:rPr>
        <w:t>ресурсоснабжающими</w:t>
      </w:r>
      <w:proofErr w:type="spellEnd"/>
      <w:r w:rsidRPr="005552BA">
        <w:rPr>
          <w:rFonts w:ascii="Times New Roman" w:hAnsi="Times New Roman"/>
          <w:sz w:val="24"/>
          <w:szCs w:val="24"/>
        </w:rPr>
        <w:t xml:space="preserve"> организациями, счета, акты оказанных услуг, платежные документы, акты сверок и др.); </w:t>
      </w:r>
    </w:p>
    <w:p w:rsidR="005E141A" w:rsidRPr="005552BA" w:rsidRDefault="005E141A" w:rsidP="005E141A">
      <w:pPr>
        <w:pStyle w:val="a3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552BA">
        <w:rPr>
          <w:rFonts w:ascii="Times New Roman" w:hAnsi="Times New Roman"/>
          <w:sz w:val="24"/>
          <w:szCs w:val="24"/>
        </w:rPr>
        <w:t xml:space="preserve">реквизиты расчетного счета получателя субсидии открытого в учреждениях Центрального банка Российской Федерации или в кредитных организациях. В случае отсутствия расчетного счета поддержка не предоставляется; </w:t>
      </w:r>
    </w:p>
    <w:p w:rsidR="005E141A" w:rsidRPr="005552BA" w:rsidRDefault="005E141A" w:rsidP="005E141A">
      <w:pPr>
        <w:pStyle w:val="a3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552BA">
        <w:rPr>
          <w:rFonts w:ascii="Times New Roman" w:hAnsi="Times New Roman"/>
          <w:sz w:val="24"/>
          <w:szCs w:val="24"/>
        </w:rPr>
        <w:t xml:space="preserve">копию свидетельства о постановке на налоговый учет и учредительных документов юридического лица, индивидуального предпринимателя, физического лица со всеми актуальными изменениями и дополнениями; </w:t>
      </w:r>
    </w:p>
    <w:p w:rsidR="005E141A" w:rsidRPr="005552BA" w:rsidRDefault="005E141A" w:rsidP="005E141A">
      <w:pPr>
        <w:pStyle w:val="a3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552BA">
        <w:rPr>
          <w:rFonts w:ascii="Times New Roman" w:hAnsi="Times New Roman"/>
          <w:sz w:val="24"/>
          <w:szCs w:val="24"/>
          <w:shd w:val="clear" w:color="auto" w:fill="FFFFFF"/>
        </w:rPr>
        <w:t>информация и документы, подтверждающие соответствие участника отбора получателей субсидий установленным в объявлении о проведении отбора получателей субсидий требованиям;</w:t>
      </w:r>
    </w:p>
    <w:p w:rsidR="005E141A" w:rsidRPr="005552BA" w:rsidRDefault="005E141A" w:rsidP="005E141A">
      <w:pPr>
        <w:pStyle w:val="a3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552BA">
        <w:rPr>
          <w:rFonts w:ascii="Times New Roman" w:hAnsi="Times New Roman"/>
          <w:sz w:val="24"/>
          <w:szCs w:val="24"/>
        </w:rPr>
        <w:t>информация и документы, представляемые при проведении отбора получателей субсидий в процессе документооборота;</w:t>
      </w:r>
    </w:p>
    <w:p w:rsidR="005E141A" w:rsidRPr="005552BA" w:rsidRDefault="005E141A" w:rsidP="005E141A">
      <w:pPr>
        <w:pStyle w:val="a3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552BA">
        <w:rPr>
          <w:rFonts w:ascii="Times New Roman" w:hAnsi="Times New Roman"/>
          <w:sz w:val="24"/>
          <w:szCs w:val="24"/>
        </w:rPr>
        <w:t>подтверждение согласия на публикацию (размещение) в информационно-телекоммуникационной сети "Интернет" информации об участнике отбора получателей субсидий, о подаваемой участником отбора получателей субсидий заявке, а также иной информации об участнике отбора получателей субсидий, связанной с соответствующим отбором получателей субсидий и результатом предоставления субсидии, подаваемое посредством заполнения соответствующих экранных форм веб-интерфейса системы "Электронный бюджет";</w:t>
      </w:r>
    </w:p>
    <w:p w:rsidR="005E141A" w:rsidRPr="005552BA" w:rsidRDefault="005E141A" w:rsidP="005E141A">
      <w:pPr>
        <w:pStyle w:val="a3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552BA">
        <w:rPr>
          <w:rFonts w:ascii="Times New Roman" w:hAnsi="Times New Roman"/>
          <w:sz w:val="24"/>
          <w:szCs w:val="24"/>
        </w:rPr>
        <w:t>подтверждение согласия на обработку персональных данных, подаваемое посредством заполнения соответствующих экранных форм веб-интерфейса системы "Электронный бюджет" (для физических лиц);</w:t>
      </w:r>
    </w:p>
    <w:bookmarkEnd w:id="26"/>
    <w:p w:rsidR="003118F8" w:rsidRPr="005552BA" w:rsidRDefault="005E141A" w:rsidP="003118F8">
      <w:pPr>
        <w:pStyle w:val="a3"/>
        <w:numPr>
          <w:ilvl w:val="0"/>
          <w:numId w:val="1"/>
        </w:numPr>
        <w:tabs>
          <w:tab w:val="left" w:pos="720"/>
        </w:tabs>
        <w:jc w:val="both"/>
        <w:rPr>
          <w:rFonts w:ascii="Times New Roman" w:hAnsi="Times New Roman"/>
          <w:b/>
          <w:sz w:val="24"/>
          <w:szCs w:val="24"/>
        </w:rPr>
      </w:pPr>
      <w:r w:rsidRPr="005552BA">
        <w:rPr>
          <w:rFonts w:ascii="Times New Roman" w:hAnsi="Times New Roman"/>
          <w:b/>
          <w:sz w:val="24"/>
          <w:szCs w:val="24"/>
        </w:rPr>
        <w:t>П</w:t>
      </w:r>
      <w:r w:rsidR="003118F8" w:rsidRPr="005552BA">
        <w:rPr>
          <w:rFonts w:ascii="Times New Roman" w:hAnsi="Times New Roman"/>
          <w:b/>
          <w:sz w:val="24"/>
          <w:szCs w:val="24"/>
        </w:rPr>
        <w:t>орядок отзыва заявок участников отбора, порядок возврата заявок участников отбора, определяющий в том числе основания для возврата заявок участников отбора, порядок внесения изменений в заявки участников отбора</w:t>
      </w:r>
      <w:r w:rsidRPr="005552BA">
        <w:rPr>
          <w:rFonts w:ascii="Times New Roman" w:hAnsi="Times New Roman"/>
          <w:b/>
          <w:sz w:val="24"/>
          <w:szCs w:val="24"/>
        </w:rPr>
        <w:t>:</w:t>
      </w:r>
      <w:bookmarkStart w:id="27" w:name="sub_2315"/>
      <w:bookmarkEnd w:id="24"/>
      <w:r w:rsidRPr="005552BA">
        <w:rPr>
          <w:rFonts w:ascii="Times New Roman" w:hAnsi="Times New Roman"/>
          <w:b/>
          <w:sz w:val="24"/>
          <w:szCs w:val="24"/>
        </w:rPr>
        <w:t xml:space="preserve"> </w:t>
      </w:r>
    </w:p>
    <w:p w:rsidR="005E141A" w:rsidRPr="005552BA" w:rsidRDefault="005E141A" w:rsidP="005E141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bookmarkStart w:id="28" w:name="ПорядокОтзыва"/>
      <w:r w:rsidRPr="005552BA">
        <w:rPr>
          <w:rFonts w:ascii="Times New Roman" w:hAnsi="Times New Roman"/>
          <w:sz w:val="24"/>
          <w:szCs w:val="24"/>
        </w:rPr>
        <w:t xml:space="preserve">Участник отбора, подавший заявку на участие </w:t>
      </w:r>
      <w:bookmarkEnd w:id="28"/>
      <w:r w:rsidRPr="005552BA">
        <w:rPr>
          <w:rFonts w:ascii="Times New Roman" w:hAnsi="Times New Roman"/>
          <w:sz w:val="24"/>
          <w:szCs w:val="24"/>
        </w:rPr>
        <w:t>в отборе, вправе вносить изменения в свою заявку на участие в отборе (аналогичному порядку формирования заявки участником отбора получателей субсидии, указанному в пункте 3.2 настоящего Порядка) или отозвать его в любое время до дня и времени окончания установленного срока приема заявок на участие в отборе.</w:t>
      </w:r>
    </w:p>
    <w:p w:rsidR="005E141A" w:rsidRPr="005552BA" w:rsidRDefault="005E141A" w:rsidP="005E141A">
      <w:pPr>
        <w:pStyle w:val="a3"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5552BA">
        <w:rPr>
          <w:rFonts w:ascii="Times New Roman" w:hAnsi="Times New Roman"/>
          <w:sz w:val="24"/>
          <w:szCs w:val="24"/>
        </w:rPr>
        <w:t>По истечении установленного срока для подачи (приема) заявок на участие в отборе, заявления об изменении поданной заявки на участие в отборе или об отзыве заявки на участие в отборе, не принимаются. При этом заявка считается поданной в момент внесения последних изменений.</w:t>
      </w:r>
    </w:p>
    <w:p w:rsidR="005E141A" w:rsidRPr="005552BA" w:rsidRDefault="005E141A" w:rsidP="005E141A">
      <w:pPr>
        <w:pStyle w:val="a3"/>
        <w:tabs>
          <w:tab w:val="left" w:pos="720"/>
        </w:tabs>
        <w:ind w:left="420"/>
        <w:jc w:val="both"/>
        <w:rPr>
          <w:rFonts w:ascii="Times New Roman" w:hAnsi="Times New Roman"/>
          <w:b/>
          <w:sz w:val="24"/>
          <w:szCs w:val="24"/>
        </w:rPr>
      </w:pPr>
    </w:p>
    <w:p w:rsidR="005E141A" w:rsidRPr="005552BA" w:rsidRDefault="005E141A" w:rsidP="003118F8">
      <w:pPr>
        <w:pStyle w:val="a3"/>
        <w:numPr>
          <w:ilvl w:val="0"/>
          <w:numId w:val="1"/>
        </w:numPr>
        <w:tabs>
          <w:tab w:val="left" w:pos="720"/>
        </w:tabs>
        <w:jc w:val="both"/>
        <w:rPr>
          <w:rFonts w:ascii="Times New Roman" w:hAnsi="Times New Roman"/>
          <w:b/>
          <w:sz w:val="24"/>
          <w:szCs w:val="24"/>
        </w:rPr>
      </w:pPr>
      <w:bookmarkStart w:id="29" w:name="sub_2316"/>
      <w:bookmarkEnd w:id="27"/>
      <w:r w:rsidRPr="005552BA">
        <w:rPr>
          <w:rFonts w:ascii="Times New Roman" w:hAnsi="Times New Roman"/>
          <w:b/>
          <w:sz w:val="24"/>
          <w:szCs w:val="24"/>
        </w:rPr>
        <w:t>П</w:t>
      </w:r>
      <w:r w:rsidR="003118F8" w:rsidRPr="005552BA">
        <w:rPr>
          <w:rFonts w:ascii="Times New Roman" w:hAnsi="Times New Roman"/>
          <w:b/>
          <w:sz w:val="24"/>
          <w:szCs w:val="24"/>
        </w:rPr>
        <w:t>орядок предоставления участникам отбора разъяснений</w:t>
      </w:r>
      <w:r w:rsidRPr="005552BA">
        <w:rPr>
          <w:rFonts w:ascii="Times New Roman" w:hAnsi="Times New Roman"/>
          <w:b/>
          <w:sz w:val="24"/>
          <w:szCs w:val="24"/>
        </w:rPr>
        <w:t>:</w:t>
      </w:r>
    </w:p>
    <w:p w:rsidR="005E141A" w:rsidRPr="005552BA" w:rsidRDefault="005E141A" w:rsidP="005E141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bookmarkStart w:id="30" w:name="ПорядокРазъяснений"/>
      <w:bookmarkStart w:id="31" w:name="sub_2317"/>
      <w:bookmarkEnd w:id="29"/>
      <w:r w:rsidRPr="005552BA">
        <w:rPr>
          <w:rFonts w:ascii="Times New Roman" w:hAnsi="Times New Roman"/>
          <w:sz w:val="24"/>
          <w:szCs w:val="24"/>
        </w:rPr>
        <w:t xml:space="preserve">Участник отбора в течение </w:t>
      </w:r>
      <w:bookmarkEnd w:id="30"/>
      <w:r w:rsidRPr="005552BA">
        <w:rPr>
          <w:rFonts w:ascii="Times New Roman" w:hAnsi="Times New Roman"/>
          <w:sz w:val="24"/>
          <w:szCs w:val="24"/>
        </w:rPr>
        <w:t>срока проведения отбора, вправе обратиться в Администрацию ГП «Поселок Айхал» за разъяснением положений объявления письменно или устно.</w:t>
      </w:r>
    </w:p>
    <w:p w:rsidR="005E141A" w:rsidRPr="005552BA" w:rsidRDefault="005E141A" w:rsidP="005E141A">
      <w:pPr>
        <w:pStyle w:val="a3"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5552BA">
        <w:rPr>
          <w:rFonts w:ascii="Times New Roman" w:hAnsi="Times New Roman"/>
          <w:sz w:val="24"/>
          <w:szCs w:val="24"/>
        </w:rPr>
        <w:t>Устная консультация оказывается по контактным номерам должностных лиц Администрации ГП «Поселок Айхал», указанным в объявлении.</w:t>
      </w:r>
    </w:p>
    <w:p w:rsidR="005E141A" w:rsidRPr="005552BA" w:rsidRDefault="005E141A" w:rsidP="005E141A">
      <w:pPr>
        <w:pStyle w:val="a3"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5552BA">
        <w:rPr>
          <w:rFonts w:ascii="Times New Roman" w:hAnsi="Times New Roman"/>
          <w:sz w:val="24"/>
          <w:szCs w:val="24"/>
        </w:rPr>
        <w:t>В случае письменного обращения участника отбора за разъяснениями положений объявления, Администрация ГП «Поселок Айхал» направляет ответ с разъяснениями участнику отбора в течение 5 рабочих дней со дня поступления обращения в Администрацию ГП «Поселок Айхал».</w:t>
      </w:r>
    </w:p>
    <w:p w:rsidR="003118F8" w:rsidRPr="005552BA" w:rsidRDefault="003118F8" w:rsidP="005E141A">
      <w:pPr>
        <w:pStyle w:val="a3"/>
        <w:tabs>
          <w:tab w:val="left" w:pos="720"/>
        </w:tabs>
        <w:ind w:left="420"/>
        <w:jc w:val="both"/>
        <w:rPr>
          <w:rFonts w:ascii="Times New Roman" w:hAnsi="Times New Roman"/>
          <w:b/>
          <w:sz w:val="24"/>
          <w:szCs w:val="24"/>
        </w:rPr>
      </w:pPr>
      <w:r w:rsidRPr="005552BA">
        <w:rPr>
          <w:rFonts w:ascii="Times New Roman" w:hAnsi="Times New Roman"/>
          <w:b/>
          <w:sz w:val="24"/>
          <w:szCs w:val="24"/>
        </w:rPr>
        <w:lastRenderedPageBreak/>
        <w:t xml:space="preserve"> </w:t>
      </w:r>
    </w:p>
    <w:p w:rsidR="003118F8" w:rsidRPr="005552BA" w:rsidRDefault="00A2645E" w:rsidP="003118F8">
      <w:pPr>
        <w:pStyle w:val="a3"/>
        <w:numPr>
          <w:ilvl w:val="0"/>
          <w:numId w:val="1"/>
        </w:numPr>
        <w:tabs>
          <w:tab w:val="left" w:pos="720"/>
        </w:tabs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</w:t>
      </w:r>
      <w:r w:rsidR="003118F8" w:rsidRPr="005552BA">
        <w:rPr>
          <w:rFonts w:ascii="Times New Roman" w:hAnsi="Times New Roman"/>
          <w:b/>
          <w:sz w:val="24"/>
          <w:szCs w:val="24"/>
        </w:rPr>
        <w:t>рок, в течение которого победитель отбора должен подписать соглашение о предоставлении субсидии (далее - соглашение)</w:t>
      </w:r>
      <w:bookmarkStart w:id="32" w:name="sub_2318"/>
      <w:bookmarkEnd w:id="31"/>
    </w:p>
    <w:p w:rsidR="0011044E" w:rsidRPr="005552BA" w:rsidRDefault="0011044E" w:rsidP="00A2645E">
      <w:pPr>
        <w:spacing w:after="0" w:line="240" w:lineRule="auto"/>
        <w:ind w:firstLine="420"/>
        <w:jc w:val="both"/>
        <w:rPr>
          <w:rFonts w:ascii="Times New Roman" w:hAnsi="Times New Roman"/>
          <w:sz w:val="24"/>
          <w:szCs w:val="24"/>
        </w:rPr>
      </w:pPr>
      <w:r w:rsidRPr="005552BA">
        <w:rPr>
          <w:rFonts w:ascii="Times New Roman" w:hAnsi="Times New Roman"/>
          <w:sz w:val="24"/>
          <w:szCs w:val="24"/>
        </w:rPr>
        <w:t xml:space="preserve">Администрацией ГП «Поселок Айхал» в течение 3 рабочих дней со дня размещения информации о результатах рассмотрения заявок на </w:t>
      </w:r>
      <w:hyperlink r:id="rId11" w:history="1">
        <w:r w:rsidRPr="005552BA">
          <w:rPr>
            <w:rStyle w:val="aa"/>
            <w:rFonts w:ascii="Times New Roman" w:hAnsi="Times New Roman"/>
            <w:sz w:val="24"/>
            <w:szCs w:val="24"/>
          </w:rPr>
          <w:t>едином портале</w:t>
        </w:r>
      </w:hyperlink>
      <w:r w:rsidRPr="005552BA">
        <w:rPr>
          <w:rFonts w:ascii="Times New Roman" w:hAnsi="Times New Roman"/>
          <w:sz w:val="24"/>
          <w:szCs w:val="24"/>
        </w:rPr>
        <w:t xml:space="preserve"> и на </w:t>
      </w:r>
      <w:hyperlink r:id="rId12" w:history="1">
        <w:r w:rsidRPr="005552BA">
          <w:rPr>
            <w:rStyle w:val="aa"/>
            <w:rFonts w:ascii="Times New Roman" w:hAnsi="Times New Roman"/>
            <w:sz w:val="24"/>
            <w:szCs w:val="24"/>
          </w:rPr>
          <w:t>официальном сайте</w:t>
        </w:r>
      </w:hyperlink>
      <w:r w:rsidRPr="005552BA">
        <w:rPr>
          <w:rFonts w:ascii="Times New Roman" w:hAnsi="Times New Roman"/>
          <w:sz w:val="24"/>
          <w:szCs w:val="24"/>
        </w:rPr>
        <w:t xml:space="preserve"> Администрации ГП «Поселок Айхал» направляет на электронный адрес получателя субсидии, указанный в заявке на участие в отборе проект соглашения.</w:t>
      </w:r>
      <w:bookmarkStart w:id="33" w:name="sub_3112"/>
    </w:p>
    <w:p w:rsidR="0011044E" w:rsidRPr="005552BA" w:rsidRDefault="0011044E" w:rsidP="0011044E">
      <w:pPr>
        <w:pStyle w:val="a3"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5552BA">
        <w:rPr>
          <w:rFonts w:ascii="Times New Roman" w:hAnsi="Times New Roman"/>
          <w:sz w:val="24"/>
          <w:szCs w:val="24"/>
        </w:rPr>
        <w:t xml:space="preserve">Получатель субсидии должен подписать 2 экземпляра проекта соглашения в течение 3 рабочих дней со дня размещения информации о результатах рассмотрения заявок на </w:t>
      </w:r>
      <w:hyperlink r:id="rId13" w:history="1">
        <w:r w:rsidRPr="005552BA">
          <w:rPr>
            <w:rStyle w:val="aa"/>
            <w:rFonts w:ascii="Times New Roman" w:hAnsi="Times New Roman"/>
            <w:sz w:val="24"/>
            <w:szCs w:val="24"/>
          </w:rPr>
          <w:t>едином портале</w:t>
        </w:r>
      </w:hyperlink>
      <w:r w:rsidRPr="005552BA">
        <w:rPr>
          <w:rFonts w:ascii="Times New Roman" w:hAnsi="Times New Roman"/>
          <w:sz w:val="24"/>
          <w:szCs w:val="24"/>
        </w:rPr>
        <w:t xml:space="preserve"> и на </w:t>
      </w:r>
      <w:hyperlink r:id="rId14" w:history="1">
        <w:r w:rsidRPr="005552BA">
          <w:rPr>
            <w:rStyle w:val="aa"/>
            <w:rFonts w:ascii="Times New Roman" w:hAnsi="Times New Roman"/>
            <w:sz w:val="24"/>
            <w:szCs w:val="24"/>
          </w:rPr>
          <w:t>официальном сайте</w:t>
        </w:r>
      </w:hyperlink>
      <w:r w:rsidRPr="005552BA">
        <w:rPr>
          <w:rFonts w:ascii="Times New Roman" w:hAnsi="Times New Roman"/>
          <w:sz w:val="24"/>
          <w:szCs w:val="24"/>
        </w:rPr>
        <w:t xml:space="preserve"> Администрации ГП «Поселок Айхал» и предоставить их в Администрацию ГП «Поселок Айхал».</w:t>
      </w:r>
      <w:bookmarkEnd w:id="33"/>
    </w:p>
    <w:p w:rsidR="0011044E" w:rsidRPr="005552BA" w:rsidRDefault="0011044E" w:rsidP="00A2645E">
      <w:pPr>
        <w:pStyle w:val="a3"/>
        <w:spacing w:after="0" w:line="240" w:lineRule="auto"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5552BA">
        <w:rPr>
          <w:rFonts w:ascii="Times New Roman" w:hAnsi="Times New Roman"/>
          <w:sz w:val="24"/>
          <w:szCs w:val="24"/>
        </w:rPr>
        <w:t>Субсидии на возмещение недополученных доходов и (или) возмещение затрат в связи с производством (реализацией) товаров, выполнением работ, оказанием услуг предоставляются без заключения соглашения при условии наличия достигнутого результата предоставления субсидии и единовременного предоставления субсидии, при условии предоставления отчетов, предусмотренный </w:t>
      </w:r>
      <w:hyperlink r:id="rId15" w:anchor="/document/408096129/entry/1291" w:history="1">
        <w:r w:rsidRPr="005552BA">
          <w:rPr>
            <w:rFonts w:ascii="Times New Roman" w:hAnsi="Times New Roman"/>
            <w:sz w:val="24"/>
            <w:szCs w:val="24"/>
          </w:rPr>
          <w:t>пунктом </w:t>
        </w:r>
      </w:hyperlink>
      <w:r w:rsidRPr="005552BA">
        <w:rPr>
          <w:rFonts w:ascii="Times New Roman" w:hAnsi="Times New Roman"/>
          <w:sz w:val="24"/>
          <w:szCs w:val="24"/>
        </w:rPr>
        <w:t>4.1. Порядка, единовременно вместе с документами, необходимыми для получения субсидии.</w:t>
      </w:r>
    </w:p>
    <w:p w:rsidR="003118F8" w:rsidRPr="005552BA" w:rsidRDefault="0011044E" w:rsidP="003118F8">
      <w:pPr>
        <w:pStyle w:val="a3"/>
        <w:numPr>
          <w:ilvl w:val="0"/>
          <w:numId w:val="1"/>
        </w:numPr>
        <w:tabs>
          <w:tab w:val="left" w:pos="720"/>
        </w:tabs>
        <w:jc w:val="both"/>
        <w:rPr>
          <w:rFonts w:ascii="Times New Roman" w:hAnsi="Times New Roman"/>
          <w:b/>
          <w:sz w:val="24"/>
          <w:szCs w:val="24"/>
        </w:rPr>
      </w:pPr>
      <w:r w:rsidRPr="005552BA">
        <w:rPr>
          <w:rFonts w:ascii="Times New Roman" w:hAnsi="Times New Roman"/>
          <w:b/>
          <w:sz w:val="24"/>
          <w:szCs w:val="24"/>
        </w:rPr>
        <w:t>П</w:t>
      </w:r>
      <w:r w:rsidR="003118F8" w:rsidRPr="005552BA">
        <w:rPr>
          <w:rFonts w:ascii="Times New Roman" w:hAnsi="Times New Roman"/>
          <w:b/>
          <w:sz w:val="24"/>
          <w:szCs w:val="24"/>
        </w:rPr>
        <w:t>орядок отклонения заявок</w:t>
      </w:r>
      <w:r w:rsidRPr="005552BA">
        <w:rPr>
          <w:rFonts w:ascii="Times New Roman" w:hAnsi="Times New Roman"/>
          <w:b/>
          <w:sz w:val="24"/>
          <w:szCs w:val="24"/>
        </w:rPr>
        <w:t>:</w:t>
      </w:r>
    </w:p>
    <w:p w:rsidR="0011044E" w:rsidRPr="005552BA" w:rsidRDefault="0011044E" w:rsidP="00A2645E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bookmarkStart w:id="34" w:name="ПравилаРассмотрения"/>
      <w:r w:rsidRPr="005552BA">
        <w:rPr>
          <w:rFonts w:ascii="Times New Roman" w:hAnsi="Times New Roman"/>
          <w:sz w:val="24"/>
          <w:szCs w:val="24"/>
        </w:rPr>
        <w:t xml:space="preserve">Администрация ГП «Поселок </w:t>
      </w:r>
      <w:bookmarkEnd w:id="34"/>
      <w:r w:rsidRPr="005552BA">
        <w:rPr>
          <w:rFonts w:ascii="Times New Roman" w:hAnsi="Times New Roman"/>
          <w:sz w:val="24"/>
          <w:szCs w:val="24"/>
        </w:rPr>
        <w:t>Айхал» принимает решение об отклонении заявки участника отбора на стадии рассмотрения и оценки заявки, в случае:</w:t>
      </w:r>
      <w:bookmarkStart w:id="35" w:name="sub_2181"/>
    </w:p>
    <w:p w:rsidR="0011044E" w:rsidRPr="005552BA" w:rsidRDefault="0011044E" w:rsidP="0011044E">
      <w:pPr>
        <w:pStyle w:val="a3"/>
        <w:numPr>
          <w:ilvl w:val="0"/>
          <w:numId w:val="33"/>
        </w:numPr>
        <w:spacing w:after="0" w:line="240" w:lineRule="auto"/>
        <w:ind w:left="567" w:hanging="425"/>
        <w:jc w:val="both"/>
        <w:rPr>
          <w:rFonts w:ascii="Times New Roman" w:hAnsi="Times New Roman"/>
          <w:sz w:val="24"/>
          <w:szCs w:val="24"/>
        </w:rPr>
      </w:pPr>
      <w:r w:rsidRPr="005552BA">
        <w:rPr>
          <w:rFonts w:ascii="Times New Roman" w:hAnsi="Times New Roman"/>
          <w:sz w:val="24"/>
          <w:szCs w:val="24"/>
        </w:rPr>
        <w:t xml:space="preserve">несоответствия участника отбора требованиям, установленным в </w:t>
      </w:r>
      <w:hyperlink w:anchor="требования" w:history="1">
        <w:r w:rsidRPr="005552BA">
          <w:rPr>
            <w:rFonts w:ascii="Times New Roman" w:hAnsi="Times New Roman"/>
            <w:sz w:val="24"/>
            <w:szCs w:val="24"/>
          </w:rPr>
          <w:t>пункте 2.4.</w:t>
        </w:r>
      </w:hyperlink>
      <w:r w:rsidRPr="005552BA">
        <w:rPr>
          <w:rFonts w:ascii="Times New Roman" w:hAnsi="Times New Roman"/>
          <w:sz w:val="24"/>
          <w:szCs w:val="24"/>
        </w:rPr>
        <w:t xml:space="preserve"> Порядка;</w:t>
      </w:r>
      <w:bookmarkStart w:id="36" w:name="sub_2182"/>
      <w:bookmarkEnd w:id="35"/>
    </w:p>
    <w:p w:rsidR="0011044E" w:rsidRPr="005552BA" w:rsidRDefault="0011044E" w:rsidP="0011044E">
      <w:pPr>
        <w:pStyle w:val="a3"/>
        <w:numPr>
          <w:ilvl w:val="0"/>
          <w:numId w:val="33"/>
        </w:numPr>
        <w:spacing w:after="0" w:line="240" w:lineRule="auto"/>
        <w:ind w:left="567" w:hanging="425"/>
        <w:jc w:val="both"/>
        <w:rPr>
          <w:rFonts w:ascii="Times New Roman" w:hAnsi="Times New Roman"/>
          <w:sz w:val="24"/>
          <w:szCs w:val="24"/>
        </w:rPr>
      </w:pPr>
      <w:r w:rsidRPr="005552BA">
        <w:rPr>
          <w:rFonts w:ascii="Times New Roman" w:hAnsi="Times New Roman"/>
          <w:sz w:val="24"/>
          <w:szCs w:val="24"/>
        </w:rPr>
        <w:t xml:space="preserve">непредставление (представление не в полном объеме) документов, указанных в объявлении о проведении отбора, установленным в </w:t>
      </w:r>
      <w:hyperlink w:anchor="требования" w:history="1">
        <w:r w:rsidRPr="005552BA">
          <w:rPr>
            <w:rFonts w:ascii="Times New Roman" w:hAnsi="Times New Roman"/>
            <w:sz w:val="24"/>
            <w:szCs w:val="24"/>
          </w:rPr>
          <w:t>пункте 3.2.</w:t>
        </w:r>
      </w:hyperlink>
      <w:r w:rsidRPr="005552BA">
        <w:rPr>
          <w:rFonts w:ascii="Times New Roman" w:hAnsi="Times New Roman"/>
          <w:sz w:val="24"/>
          <w:szCs w:val="24"/>
        </w:rPr>
        <w:t xml:space="preserve"> Порядка;</w:t>
      </w:r>
    </w:p>
    <w:p w:rsidR="0011044E" w:rsidRPr="005552BA" w:rsidRDefault="0011044E" w:rsidP="0011044E">
      <w:pPr>
        <w:pStyle w:val="a3"/>
        <w:numPr>
          <w:ilvl w:val="0"/>
          <w:numId w:val="33"/>
        </w:numPr>
        <w:spacing w:after="0" w:line="240" w:lineRule="auto"/>
        <w:ind w:left="567" w:hanging="425"/>
        <w:jc w:val="both"/>
        <w:rPr>
          <w:rFonts w:ascii="Times New Roman" w:hAnsi="Times New Roman"/>
          <w:sz w:val="24"/>
          <w:szCs w:val="24"/>
        </w:rPr>
      </w:pPr>
      <w:r w:rsidRPr="005552BA">
        <w:rPr>
          <w:rFonts w:ascii="Times New Roman" w:hAnsi="Times New Roman"/>
          <w:sz w:val="24"/>
          <w:szCs w:val="24"/>
        </w:rPr>
        <w:t>недостоверность информации, содержащейся в документах, представленных участником отбора в целях подтверждения соответствия установленным правовым актом требованиям;</w:t>
      </w:r>
    </w:p>
    <w:p w:rsidR="0011044E" w:rsidRPr="005552BA" w:rsidRDefault="0011044E" w:rsidP="0011044E">
      <w:pPr>
        <w:pStyle w:val="a3"/>
        <w:numPr>
          <w:ilvl w:val="0"/>
          <w:numId w:val="33"/>
        </w:numPr>
        <w:spacing w:after="0" w:line="240" w:lineRule="auto"/>
        <w:ind w:left="567" w:hanging="425"/>
        <w:jc w:val="both"/>
        <w:rPr>
          <w:rFonts w:ascii="Times New Roman" w:hAnsi="Times New Roman"/>
          <w:sz w:val="24"/>
          <w:szCs w:val="24"/>
        </w:rPr>
      </w:pPr>
      <w:r w:rsidRPr="005552BA">
        <w:rPr>
          <w:rFonts w:ascii="Times New Roman" w:hAnsi="Times New Roman"/>
          <w:sz w:val="24"/>
          <w:szCs w:val="24"/>
        </w:rPr>
        <w:t>подачу участником отбора заявки после даты и (или) времени, определенных для подачи заявок;</w:t>
      </w:r>
      <w:bookmarkStart w:id="37" w:name="sub_2185"/>
      <w:bookmarkEnd w:id="36"/>
    </w:p>
    <w:p w:rsidR="0011044E" w:rsidRPr="005552BA" w:rsidRDefault="0011044E" w:rsidP="0011044E">
      <w:pPr>
        <w:pStyle w:val="a3"/>
        <w:numPr>
          <w:ilvl w:val="0"/>
          <w:numId w:val="33"/>
        </w:numPr>
        <w:spacing w:after="0" w:line="240" w:lineRule="auto"/>
        <w:ind w:left="567" w:hanging="425"/>
        <w:jc w:val="both"/>
        <w:rPr>
          <w:rFonts w:ascii="Times New Roman" w:hAnsi="Times New Roman"/>
          <w:sz w:val="24"/>
          <w:szCs w:val="24"/>
        </w:rPr>
      </w:pPr>
      <w:r w:rsidRPr="005552BA">
        <w:rPr>
          <w:rFonts w:ascii="Times New Roman" w:hAnsi="Times New Roman"/>
          <w:sz w:val="24"/>
          <w:szCs w:val="24"/>
        </w:rPr>
        <w:t xml:space="preserve">несоответствие категории отбора, установленной </w:t>
      </w:r>
      <w:hyperlink w:anchor="категория" w:history="1">
        <w:r w:rsidRPr="005552BA">
          <w:rPr>
            <w:rFonts w:ascii="Times New Roman" w:hAnsi="Times New Roman"/>
            <w:sz w:val="24"/>
            <w:szCs w:val="24"/>
          </w:rPr>
          <w:t>пунктом 1.6.</w:t>
        </w:r>
      </w:hyperlink>
      <w:r w:rsidRPr="005552BA">
        <w:rPr>
          <w:rFonts w:ascii="Times New Roman" w:hAnsi="Times New Roman"/>
          <w:sz w:val="24"/>
          <w:szCs w:val="24"/>
        </w:rPr>
        <w:t xml:space="preserve"> Порядка;</w:t>
      </w:r>
      <w:bookmarkStart w:id="38" w:name="sub_2186"/>
      <w:bookmarkEnd w:id="37"/>
    </w:p>
    <w:p w:rsidR="0011044E" w:rsidRPr="005552BA" w:rsidRDefault="0011044E" w:rsidP="0011044E">
      <w:pPr>
        <w:pStyle w:val="a3"/>
        <w:numPr>
          <w:ilvl w:val="0"/>
          <w:numId w:val="33"/>
        </w:numPr>
        <w:spacing w:after="0" w:line="240" w:lineRule="auto"/>
        <w:ind w:left="567" w:hanging="425"/>
        <w:jc w:val="both"/>
        <w:rPr>
          <w:rFonts w:ascii="Times New Roman" w:hAnsi="Times New Roman"/>
          <w:sz w:val="24"/>
          <w:szCs w:val="24"/>
        </w:rPr>
      </w:pPr>
      <w:r w:rsidRPr="005552BA">
        <w:rPr>
          <w:rFonts w:ascii="Times New Roman" w:hAnsi="Times New Roman"/>
          <w:sz w:val="24"/>
          <w:szCs w:val="24"/>
        </w:rPr>
        <w:t xml:space="preserve">несоответствие критериям отбора, установленным </w:t>
      </w:r>
      <w:hyperlink w:anchor="Критерии" w:history="1">
        <w:r w:rsidRPr="005552BA">
          <w:rPr>
            <w:rFonts w:ascii="Times New Roman" w:hAnsi="Times New Roman"/>
            <w:sz w:val="24"/>
            <w:szCs w:val="24"/>
          </w:rPr>
          <w:t>пунктом 1.7.</w:t>
        </w:r>
      </w:hyperlink>
      <w:r w:rsidRPr="005552BA">
        <w:rPr>
          <w:rFonts w:ascii="Times New Roman" w:hAnsi="Times New Roman"/>
          <w:sz w:val="24"/>
          <w:szCs w:val="24"/>
        </w:rPr>
        <w:t xml:space="preserve"> Порядка.</w:t>
      </w:r>
      <w:bookmarkEnd w:id="38"/>
    </w:p>
    <w:p w:rsidR="0011044E" w:rsidRPr="005552BA" w:rsidRDefault="0011044E" w:rsidP="0011044E">
      <w:pPr>
        <w:pStyle w:val="a3"/>
        <w:numPr>
          <w:ilvl w:val="0"/>
          <w:numId w:val="33"/>
        </w:numPr>
        <w:spacing w:after="0" w:line="240" w:lineRule="auto"/>
        <w:ind w:left="567" w:hanging="425"/>
        <w:jc w:val="both"/>
        <w:rPr>
          <w:rFonts w:ascii="Times New Roman" w:hAnsi="Times New Roman"/>
          <w:sz w:val="24"/>
          <w:szCs w:val="24"/>
        </w:rPr>
      </w:pPr>
      <w:r w:rsidRPr="005552BA">
        <w:rPr>
          <w:rFonts w:ascii="Times New Roman" w:hAnsi="Times New Roman"/>
          <w:sz w:val="24"/>
          <w:szCs w:val="24"/>
        </w:rPr>
        <w:t>иные основания для отклонения заявки (при необходимости);</w:t>
      </w:r>
    </w:p>
    <w:p w:rsidR="0011044E" w:rsidRPr="005552BA" w:rsidRDefault="0011044E" w:rsidP="0011044E">
      <w:pPr>
        <w:pStyle w:val="a3"/>
        <w:tabs>
          <w:tab w:val="left" w:pos="720"/>
        </w:tabs>
        <w:ind w:left="420"/>
        <w:jc w:val="both"/>
        <w:rPr>
          <w:rFonts w:ascii="Times New Roman" w:hAnsi="Times New Roman"/>
          <w:b/>
          <w:sz w:val="24"/>
          <w:szCs w:val="24"/>
        </w:rPr>
      </w:pPr>
    </w:p>
    <w:p w:rsidR="003118F8" w:rsidRPr="005552BA" w:rsidRDefault="00D40BFE" w:rsidP="003118F8">
      <w:pPr>
        <w:pStyle w:val="a3"/>
        <w:numPr>
          <w:ilvl w:val="0"/>
          <w:numId w:val="1"/>
        </w:numPr>
        <w:tabs>
          <w:tab w:val="left" w:pos="720"/>
        </w:tabs>
        <w:jc w:val="both"/>
        <w:rPr>
          <w:rFonts w:ascii="Times New Roman" w:hAnsi="Times New Roman"/>
          <w:b/>
          <w:sz w:val="24"/>
          <w:szCs w:val="24"/>
        </w:rPr>
      </w:pPr>
      <w:r w:rsidRPr="005552BA">
        <w:rPr>
          <w:rFonts w:ascii="Times New Roman" w:hAnsi="Times New Roman"/>
          <w:b/>
          <w:sz w:val="24"/>
          <w:szCs w:val="24"/>
        </w:rPr>
        <w:t>О</w:t>
      </w:r>
      <w:r w:rsidR="003118F8" w:rsidRPr="005552BA">
        <w:rPr>
          <w:rFonts w:ascii="Times New Roman" w:hAnsi="Times New Roman"/>
          <w:b/>
          <w:sz w:val="24"/>
          <w:szCs w:val="24"/>
        </w:rPr>
        <w:t>бъем распределяемой субсидии в рамках отбора</w:t>
      </w:r>
      <w:r w:rsidRPr="005552BA">
        <w:rPr>
          <w:rFonts w:ascii="Times New Roman" w:hAnsi="Times New Roman"/>
          <w:b/>
          <w:sz w:val="24"/>
          <w:szCs w:val="24"/>
        </w:rPr>
        <w:t>:</w:t>
      </w:r>
    </w:p>
    <w:p w:rsidR="00D40BFE" w:rsidRPr="005552BA" w:rsidRDefault="00D40BFE" w:rsidP="00D40BFE">
      <w:pPr>
        <w:spacing w:after="0" w:line="240" w:lineRule="auto"/>
        <w:ind w:firstLine="420"/>
        <w:jc w:val="both"/>
        <w:rPr>
          <w:rFonts w:ascii="Times New Roman" w:hAnsi="Times New Roman"/>
          <w:sz w:val="24"/>
          <w:szCs w:val="24"/>
        </w:rPr>
      </w:pPr>
      <w:r w:rsidRPr="005552BA">
        <w:rPr>
          <w:rFonts w:ascii="Times New Roman" w:hAnsi="Times New Roman"/>
          <w:sz w:val="24"/>
          <w:szCs w:val="24"/>
        </w:rPr>
        <w:t>Субъекты малого и среднего предпринимательства, а также физические лица, применяющие специальный налоговый режим «Налог на профессиональный доход» имеют право получить поддержку не более одного раза в год на возмещение части затрат. Затраты, подлежащие возмещению, должны быть произведены в текущем году и (или) году, предшествующем году участия в отборе. Максимальный объем субсидии, получателю субсидии составляет не более 200 000 (двести тысяч) рублей документально подтвержденных затрат</w:t>
      </w:r>
      <w:bookmarkStart w:id="39" w:name="sub_36"/>
    </w:p>
    <w:bookmarkEnd w:id="39"/>
    <w:p w:rsidR="00D40BFE" w:rsidRPr="005552BA" w:rsidRDefault="00D40BFE" w:rsidP="00D40BFE">
      <w:pPr>
        <w:tabs>
          <w:tab w:val="left" w:pos="720"/>
        </w:tabs>
        <w:ind w:left="60"/>
        <w:jc w:val="both"/>
        <w:rPr>
          <w:rFonts w:ascii="Times New Roman" w:hAnsi="Times New Roman"/>
          <w:b/>
          <w:sz w:val="24"/>
          <w:szCs w:val="24"/>
        </w:rPr>
      </w:pPr>
    </w:p>
    <w:p w:rsidR="003118F8" w:rsidRPr="005552BA" w:rsidRDefault="00A2645E" w:rsidP="003118F8">
      <w:pPr>
        <w:pStyle w:val="a3"/>
        <w:numPr>
          <w:ilvl w:val="0"/>
          <w:numId w:val="1"/>
        </w:numPr>
        <w:tabs>
          <w:tab w:val="left" w:pos="720"/>
        </w:tabs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У</w:t>
      </w:r>
      <w:r w:rsidR="003118F8" w:rsidRPr="005552BA">
        <w:rPr>
          <w:rFonts w:ascii="Times New Roman" w:hAnsi="Times New Roman"/>
          <w:b/>
          <w:sz w:val="24"/>
          <w:szCs w:val="24"/>
        </w:rPr>
        <w:t>словия признания победителя (победителей) отбора уклонившимся от заключения соглашения</w:t>
      </w:r>
      <w:bookmarkStart w:id="40" w:name="sub_2319"/>
      <w:bookmarkEnd w:id="32"/>
      <w:r w:rsidR="00D40BFE" w:rsidRPr="005552BA">
        <w:rPr>
          <w:rFonts w:ascii="Times New Roman" w:hAnsi="Times New Roman"/>
          <w:b/>
          <w:sz w:val="24"/>
          <w:szCs w:val="24"/>
        </w:rPr>
        <w:t>:</w:t>
      </w:r>
    </w:p>
    <w:p w:rsidR="00D40BFE" w:rsidRPr="005552BA" w:rsidRDefault="00D40BFE" w:rsidP="00D40BFE">
      <w:pPr>
        <w:tabs>
          <w:tab w:val="left" w:pos="720"/>
        </w:tabs>
        <w:ind w:left="60"/>
        <w:jc w:val="both"/>
        <w:rPr>
          <w:rFonts w:ascii="Times New Roman" w:hAnsi="Times New Roman"/>
          <w:b/>
          <w:sz w:val="24"/>
          <w:szCs w:val="24"/>
        </w:rPr>
      </w:pPr>
      <w:r w:rsidRPr="005552BA">
        <w:rPr>
          <w:rFonts w:ascii="Times New Roman" w:hAnsi="Times New Roman"/>
          <w:sz w:val="24"/>
          <w:szCs w:val="24"/>
        </w:rPr>
        <w:tab/>
        <w:t xml:space="preserve">В случае </w:t>
      </w:r>
      <w:proofErr w:type="spellStart"/>
      <w:r w:rsidRPr="005552BA">
        <w:rPr>
          <w:rFonts w:ascii="Times New Roman" w:hAnsi="Times New Roman"/>
          <w:sz w:val="24"/>
          <w:szCs w:val="24"/>
        </w:rPr>
        <w:t>неподписания</w:t>
      </w:r>
      <w:proofErr w:type="spellEnd"/>
      <w:r w:rsidRPr="005552BA">
        <w:rPr>
          <w:rFonts w:ascii="Times New Roman" w:hAnsi="Times New Roman"/>
          <w:sz w:val="24"/>
          <w:szCs w:val="24"/>
        </w:rPr>
        <w:t xml:space="preserve"> получателем субсидии соглашения и не предоставления подписанного соглашения в Администрацию ГП «Поселок Айхал» в течение 3 рабочих дней со дня размещения информации о результатах рассмотрения заявок на </w:t>
      </w:r>
      <w:hyperlink r:id="rId16" w:history="1">
        <w:r w:rsidRPr="005552BA">
          <w:rPr>
            <w:rStyle w:val="aa"/>
            <w:rFonts w:ascii="Times New Roman" w:hAnsi="Times New Roman"/>
            <w:sz w:val="24"/>
            <w:szCs w:val="24"/>
          </w:rPr>
          <w:t>едином портале</w:t>
        </w:r>
      </w:hyperlink>
      <w:r w:rsidRPr="005552BA">
        <w:rPr>
          <w:rFonts w:ascii="Times New Roman" w:hAnsi="Times New Roman"/>
          <w:sz w:val="24"/>
          <w:szCs w:val="24"/>
        </w:rPr>
        <w:t xml:space="preserve"> и на </w:t>
      </w:r>
      <w:hyperlink r:id="rId17" w:history="1">
        <w:r w:rsidRPr="005552BA">
          <w:rPr>
            <w:rStyle w:val="aa"/>
            <w:rFonts w:ascii="Times New Roman" w:hAnsi="Times New Roman"/>
            <w:sz w:val="24"/>
            <w:szCs w:val="24"/>
          </w:rPr>
          <w:t>официальном сайте</w:t>
        </w:r>
      </w:hyperlink>
      <w:r w:rsidRPr="005552BA">
        <w:rPr>
          <w:rFonts w:ascii="Times New Roman" w:hAnsi="Times New Roman"/>
          <w:sz w:val="24"/>
          <w:szCs w:val="24"/>
        </w:rPr>
        <w:t xml:space="preserve"> Администрации ГП «Поселок Айхал», получатель субсидии считается уклонившимся от заключения соглашения и субсидия ему не предоставляется</w:t>
      </w:r>
    </w:p>
    <w:p w:rsidR="00AC710A" w:rsidRPr="005552BA" w:rsidRDefault="00A2645E" w:rsidP="00582BF2">
      <w:pPr>
        <w:pStyle w:val="a3"/>
        <w:numPr>
          <w:ilvl w:val="0"/>
          <w:numId w:val="1"/>
        </w:numPr>
        <w:tabs>
          <w:tab w:val="left" w:pos="720"/>
        </w:tabs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Д</w:t>
      </w:r>
      <w:r w:rsidR="003118F8" w:rsidRPr="005552BA">
        <w:rPr>
          <w:rFonts w:ascii="Times New Roman" w:hAnsi="Times New Roman"/>
          <w:b/>
          <w:sz w:val="24"/>
          <w:szCs w:val="24"/>
        </w:rPr>
        <w:t xml:space="preserve">ата размещения результатов отбора на </w:t>
      </w:r>
      <w:hyperlink r:id="rId18" w:history="1">
        <w:r w:rsidR="003118F8" w:rsidRPr="005552BA">
          <w:rPr>
            <w:rFonts w:ascii="Times New Roman" w:hAnsi="Times New Roman"/>
            <w:b/>
            <w:sz w:val="24"/>
            <w:szCs w:val="24"/>
          </w:rPr>
          <w:t>едином портале</w:t>
        </w:r>
      </w:hyperlink>
      <w:r w:rsidR="003118F8" w:rsidRPr="005552BA">
        <w:rPr>
          <w:rFonts w:ascii="Times New Roman" w:hAnsi="Times New Roman"/>
          <w:b/>
          <w:sz w:val="24"/>
          <w:szCs w:val="24"/>
        </w:rPr>
        <w:t xml:space="preserve"> и на </w:t>
      </w:r>
      <w:hyperlink r:id="rId19" w:history="1">
        <w:r w:rsidR="003118F8" w:rsidRPr="005552BA">
          <w:rPr>
            <w:rFonts w:ascii="Times New Roman" w:hAnsi="Times New Roman"/>
            <w:b/>
            <w:sz w:val="24"/>
            <w:szCs w:val="24"/>
          </w:rPr>
          <w:t>официальном сайте</w:t>
        </w:r>
      </w:hyperlink>
      <w:r w:rsidR="003118F8" w:rsidRPr="005552BA">
        <w:rPr>
          <w:rFonts w:ascii="Times New Roman" w:hAnsi="Times New Roman"/>
          <w:b/>
          <w:sz w:val="24"/>
          <w:szCs w:val="24"/>
        </w:rPr>
        <w:t xml:space="preserve"> Администрации</w:t>
      </w:r>
      <w:r w:rsidR="00582BF2" w:rsidRPr="005552BA">
        <w:rPr>
          <w:rFonts w:ascii="Times New Roman" w:hAnsi="Times New Roman"/>
          <w:b/>
          <w:sz w:val="24"/>
          <w:szCs w:val="24"/>
        </w:rPr>
        <w:t>:</w:t>
      </w:r>
      <w:r w:rsidR="003118F8" w:rsidRPr="005552BA">
        <w:rPr>
          <w:rFonts w:ascii="Times New Roman" w:hAnsi="Times New Roman"/>
          <w:b/>
          <w:sz w:val="24"/>
          <w:szCs w:val="24"/>
        </w:rPr>
        <w:t xml:space="preserve"> </w:t>
      </w:r>
      <w:bookmarkEnd w:id="40"/>
    </w:p>
    <w:p w:rsidR="00582BF2" w:rsidRPr="005552BA" w:rsidRDefault="00A2645E" w:rsidP="00582BF2">
      <w:pPr>
        <w:tabs>
          <w:tab w:val="left" w:pos="720"/>
        </w:tabs>
        <w:ind w:left="6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582BF2" w:rsidRPr="005552BA">
        <w:rPr>
          <w:rFonts w:ascii="Times New Roman" w:hAnsi="Times New Roman"/>
          <w:sz w:val="24"/>
          <w:szCs w:val="24"/>
        </w:rPr>
        <w:t xml:space="preserve">Информация о результатах рассмотрения заявок на участие в отборе размещается </w:t>
      </w:r>
      <w:hyperlink r:id="rId20" w:history="1">
        <w:r w:rsidR="00582BF2" w:rsidRPr="005552BA">
          <w:rPr>
            <w:rStyle w:val="aa"/>
            <w:rFonts w:ascii="Times New Roman" w:hAnsi="Times New Roman"/>
            <w:sz w:val="24"/>
            <w:szCs w:val="24"/>
          </w:rPr>
          <w:t>едином портале</w:t>
        </w:r>
      </w:hyperlink>
      <w:r w:rsidR="00582BF2" w:rsidRPr="005552BA">
        <w:rPr>
          <w:rFonts w:ascii="Times New Roman" w:hAnsi="Times New Roman"/>
          <w:sz w:val="24"/>
          <w:szCs w:val="24"/>
        </w:rPr>
        <w:t xml:space="preserve"> и на </w:t>
      </w:r>
      <w:hyperlink r:id="rId21" w:history="1">
        <w:r w:rsidR="00582BF2" w:rsidRPr="005552BA">
          <w:rPr>
            <w:rStyle w:val="aa"/>
            <w:rFonts w:ascii="Times New Roman" w:hAnsi="Times New Roman"/>
            <w:sz w:val="24"/>
            <w:szCs w:val="24"/>
          </w:rPr>
          <w:t>официальном сайте</w:t>
        </w:r>
      </w:hyperlink>
      <w:r w:rsidR="00582BF2" w:rsidRPr="005552BA">
        <w:rPr>
          <w:rFonts w:ascii="Times New Roman" w:hAnsi="Times New Roman"/>
          <w:sz w:val="24"/>
          <w:szCs w:val="24"/>
        </w:rPr>
        <w:t xml:space="preserve"> Администрации ГП «Поселок Айхал» не позднее 3-го календарного дня, следующего за днем определения победителя отбора</w:t>
      </w:r>
    </w:p>
    <w:p w:rsidR="00AC710A" w:rsidRPr="005552BA" w:rsidRDefault="00AC710A">
      <w:pPr>
        <w:tabs>
          <w:tab w:val="left" w:pos="354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AC710A" w:rsidRPr="005552BA" w:rsidRDefault="00AC710A">
      <w:pPr>
        <w:tabs>
          <w:tab w:val="right" w:pos="10065"/>
        </w:tabs>
        <w:spacing w:line="276" w:lineRule="auto"/>
        <w:rPr>
          <w:rFonts w:ascii="Times New Roman" w:hAnsi="Times New Roman"/>
          <w:b/>
          <w:sz w:val="24"/>
          <w:szCs w:val="24"/>
        </w:rPr>
      </w:pPr>
    </w:p>
    <w:sectPr w:rsidR="00AC710A" w:rsidRPr="005552BA" w:rsidSect="00C054E6">
      <w:pgSz w:w="11906" w:h="16838"/>
      <w:pgMar w:top="709" w:right="707" w:bottom="993" w:left="993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BE0E76"/>
    <w:multiLevelType w:val="multilevel"/>
    <w:tmpl w:val="1A1CE4D6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01D32D1C"/>
    <w:multiLevelType w:val="hybridMultilevel"/>
    <w:tmpl w:val="AD9CCC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3C548F5"/>
    <w:multiLevelType w:val="hybridMultilevel"/>
    <w:tmpl w:val="5D667C04"/>
    <w:lvl w:ilvl="0" w:tplc="E424E17A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1E23FC"/>
    <w:multiLevelType w:val="hybridMultilevel"/>
    <w:tmpl w:val="67768298"/>
    <w:lvl w:ilvl="0" w:tplc="E424E17A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D45626"/>
    <w:multiLevelType w:val="hybridMultilevel"/>
    <w:tmpl w:val="CF325AAC"/>
    <w:lvl w:ilvl="0" w:tplc="BF6ACC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E132AC9"/>
    <w:multiLevelType w:val="hybridMultilevel"/>
    <w:tmpl w:val="B1187E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E3F2DF0"/>
    <w:multiLevelType w:val="hybridMultilevel"/>
    <w:tmpl w:val="14EA9A80"/>
    <w:lvl w:ilvl="0" w:tplc="E424E17A">
      <w:start w:val="1"/>
      <w:numFmt w:val="russianLower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7">
    <w:nsid w:val="139144C4"/>
    <w:multiLevelType w:val="hybridMultilevel"/>
    <w:tmpl w:val="A246FC62"/>
    <w:lvl w:ilvl="0" w:tplc="E424E17A">
      <w:start w:val="1"/>
      <w:numFmt w:val="russianLower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8">
    <w:nsid w:val="1A573F85"/>
    <w:multiLevelType w:val="hybridMultilevel"/>
    <w:tmpl w:val="457AB80C"/>
    <w:lvl w:ilvl="0" w:tplc="732E40F2">
      <w:numFmt w:val="bullet"/>
      <w:lvlText w:val="-"/>
      <w:lvlJc w:val="left"/>
      <w:pPr>
        <w:ind w:left="720" w:hanging="360"/>
      </w:pPr>
      <w:rPr>
        <w:rFonts w:hint="default"/>
        <w:w w:val="97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B2761F0"/>
    <w:multiLevelType w:val="hybridMultilevel"/>
    <w:tmpl w:val="1122B146"/>
    <w:lvl w:ilvl="0" w:tplc="732E40F2">
      <w:numFmt w:val="bullet"/>
      <w:lvlText w:val="-"/>
      <w:lvlJc w:val="left"/>
      <w:pPr>
        <w:ind w:left="720" w:hanging="360"/>
      </w:pPr>
      <w:rPr>
        <w:rFonts w:hint="default"/>
        <w:w w:val="97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D644790"/>
    <w:multiLevelType w:val="multilevel"/>
    <w:tmpl w:val="57F84B76"/>
    <w:lvl w:ilvl="0">
      <w:start w:val="1"/>
      <w:numFmt w:val="decimal"/>
      <w:lvlText w:val="%1."/>
      <w:lvlJc w:val="left"/>
      <w:pPr>
        <w:ind w:left="420" w:hanging="360"/>
      </w:pPr>
      <w:rPr>
        <w:b/>
        <w:color w:val="000000"/>
      </w:rPr>
    </w:lvl>
    <w:lvl w:ilvl="1">
      <w:start w:val="1"/>
      <w:numFmt w:val="lowerLetter"/>
      <w:lvlText w:val="%2."/>
      <w:lvlJc w:val="left"/>
      <w:pPr>
        <w:ind w:left="1140" w:hanging="360"/>
      </w:pPr>
    </w:lvl>
    <w:lvl w:ilvl="2">
      <w:start w:val="1"/>
      <w:numFmt w:val="lowerRoman"/>
      <w:lvlText w:val="%3."/>
      <w:lvlJc w:val="right"/>
      <w:pPr>
        <w:ind w:left="1860" w:hanging="180"/>
      </w:pPr>
    </w:lvl>
    <w:lvl w:ilvl="3">
      <w:start w:val="1"/>
      <w:numFmt w:val="decimal"/>
      <w:lvlText w:val="%4."/>
      <w:lvlJc w:val="left"/>
      <w:pPr>
        <w:ind w:left="2580" w:hanging="360"/>
      </w:pPr>
    </w:lvl>
    <w:lvl w:ilvl="4">
      <w:start w:val="1"/>
      <w:numFmt w:val="lowerLetter"/>
      <w:lvlText w:val="%5."/>
      <w:lvlJc w:val="left"/>
      <w:pPr>
        <w:ind w:left="3300" w:hanging="360"/>
      </w:pPr>
    </w:lvl>
    <w:lvl w:ilvl="5">
      <w:start w:val="1"/>
      <w:numFmt w:val="lowerRoman"/>
      <w:lvlText w:val="%6."/>
      <w:lvlJc w:val="right"/>
      <w:pPr>
        <w:ind w:left="4020" w:hanging="180"/>
      </w:pPr>
    </w:lvl>
    <w:lvl w:ilvl="6">
      <w:start w:val="1"/>
      <w:numFmt w:val="decimal"/>
      <w:lvlText w:val="%7."/>
      <w:lvlJc w:val="left"/>
      <w:pPr>
        <w:ind w:left="4740" w:hanging="360"/>
      </w:pPr>
    </w:lvl>
    <w:lvl w:ilvl="7">
      <w:start w:val="1"/>
      <w:numFmt w:val="lowerLetter"/>
      <w:lvlText w:val="%8."/>
      <w:lvlJc w:val="left"/>
      <w:pPr>
        <w:ind w:left="5460" w:hanging="360"/>
      </w:pPr>
    </w:lvl>
    <w:lvl w:ilvl="8">
      <w:start w:val="1"/>
      <w:numFmt w:val="lowerRoman"/>
      <w:lvlText w:val="%9."/>
      <w:lvlJc w:val="right"/>
      <w:pPr>
        <w:ind w:left="6180" w:hanging="180"/>
      </w:pPr>
    </w:lvl>
  </w:abstractNum>
  <w:abstractNum w:abstractNumId="11">
    <w:nsid w:val="1F91431E"/>
    <w:multiLevelType w:val="hybridMultilevel"/>
    <w:tmpl w:val="130C06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4852A95"/>
    <w:multiLevelType w:val="multilevel"/>
    <w:tmpl w:val="8CBA529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>
    <w:nsid w:val="24DD7232"/>
    <w:multiLevelType w:val="hybridMultilevel"/>
    <w:tmpl w:val="5CE66A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56011D6"/>
    <w:multiLevelType w:val="hybridMultilevel"/>
    <w:tmpl w:val="E8B286AA"/>
    <w:lvl w:ilvl="0" w:tplc="BF6ACCB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25A03287"/>
    <w:multiLevelType w:val="hybridMultilevel"/>
    <w:tmpl w:val="3C145CA2"/>
    <w:lvl w:ilvl="0" w:tplc="732E40F2">
      <w:numFmt w:val="bullet"/>
      <w:lvlText w:val="-"/>
      <w:lvlJc w:val="left"/>
      <w:pPr>
        <w:ind w:left="720" w:hanging="360"/>
      </w:pPr>
      <w:rPr>
        <w:rFonts w:hint="default"/>
        <w:w w:val="97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C8D52F0"/>
    <w:multiLevelType w:val="hybridMultilevel"/>
    <w:tmpl w:val="D6645900"/>
    <w:lvl w:ilvl="0" w:tplc="C0CA84FA">
      <w:start w:val="1"/>
      <w:numFmt w:val="russianLower"/>
      <w:lvlText w:val="%1."/>
      <w:lvlJc w:val="left"/>
      <w:pPr>
        <w:ind w:left="714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34" w:hanging="360"/>
      </w:pPr>
    </w:lvl>
    <w:lvl w:ilvl="2" w:tplc="0419001B" w:tentative="1">
      <w:start w:val="1"/>
      <w:numFmt w:val="lowerRoman"/>
      <w:lvlText w:val="%3."/>
      <w:lvlJc w:val="right"/>
      <w:pPr>
        <w:ind w:left="2154" w:hanging="180"/>
      </w:pPr>
    </w:lvl>
    <w:lvl w:ilvl="3" w:tplc="0419000F" w:tentative="1">
      <w:start w:val="1"/>
      <w:numFmt w:val="decimal"/>
      <w:lvlText w:val="%4."/>
      <w:lvlJc w:val="left"/>
      <w:pPr>
        <w:ind w:left="2874" w:hanging="360"/>
      </w:pPr>
    </w:lvl>
    <w:lvl w:ilvl="4" w:tplc="04190019" w:tentative="1">
      <w:start w:val="1"/>
      <w:numFmt w:val="lowerLetter"/>
      <w:lvlText w:val="%5."/>
      <w:lvlJc w:val="left"/>
      <w:pPr>
        <w:ind w:left="3594" w:hanging="360"/>
      </w:pPr>
    </w:lvl>
    <w:lvl w:ilvl="5" w:tplc="0419001B" w:tentative="1">
      <w:start w:val="1"/>
      <w:numFmt w:val="lowerRoman"/>
      <w:lvlText w:val="%6."/>
      <w:lvlJc w:val="right"/>
      <w:pPr>
        <w:ind w:left="4314" w:hanging="180"/>
      </w:pPr>
    </w:lvl>
    <w:lvl w:ilvl="6" w:tplc="0419000F" w:tentative="1">
      <w:start w:val="1"/>
      <w:numFmt w:val="decimal"/>
      <w:lvlText w:val="%7."/>
      <w:lvlJc w:val="left"/>
      <w:pPr>
        <w:ind w:left="5034" w:hanging="360"/>
      </w:pPr>
    </w:lvl>
    <w:lvl w:ilvl="7" w:tplc="04190019" w:tentative="1">
      <w:start w:val="1"/>
      <w:numFmt w:val="lowerLetter"/>
      <w:lvlText w:val="%8."/>
      <w:lvlJc w:val="left"/>
      <w:pPr>
        <w:ind w:left="5754" w:hanging="360"/>
      </w:pPr>
    </w:lvl>
    <w:lvl w:ilvl="8" w:tplc="0419001B" w:tentative="1">
      <w:start w:val="1"/>
      <w:numFmt w:val="lowerRoman"/>
      <w:lvlText w:val="%9."/>
      <w:lvlJc w:val="right"/>
      <w:pPr>
        <w:ind w:left="6474" w:hanging="180"/>
      </w:pPr>
    </w:lvl>
  </w:abstractNum>
  <w:abstractNum w:abstractNumId="17">
    <w:nsid w:val="2E5127C5"/>
    <w:multiLevelType w:val="multilevel"/>
    <w:tmpl w:val="C9F2CFC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18">
    <w:nsid w:val="3250549B"/>
    <w:multiLevelType w:val="multilevel"/>
    <w:tmpl w:val="D5E685F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>
    <w:nsid w:val="37364873"/>
    <w:multiLevelType w:val="multilevel"/>
    <w:tmpl w:val="04D8500C"/>
    <w:lvl w:ilvl="0">
      <w:start w:val="2"/>
      <w:numFmt w:val="none"/>
      <w:lvlText w:val="3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792" w:hanging="432"/>
      </w:pPr>
      <w:rPr>
        <w:rFonts w:hint="default"/>
        <w:color w:val="auto"/>
      </w:rPr>
    </w:lvl>
    <w:lvl w:ilvl="2">
      <w:start w:val="1"/>
      <w:numFmt w:val="decimal"/>
      <w:lvlText w:val="3.%2.%3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>
    <w:nsid w:val="3B241A86"/>
    <w:multiLevelType w:val="multilevel"/>
    <w:tmpl w:val="F0C08544"/>
    <w:lvl w:ilvl="0">
      <w:start w:val="6"/>
      <w:numFmt w:val="decimal"/>
      <w:lvlText w:val="%1"/>
      <w:lvlJc w:val="left"/>
      <w:pPr>
        <w:ind w:left="129" w:hanging="44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9" w:hanging="448"/>
      </w:pPr>
      <w:rPr>
        <w:rFonts w:ascii="Times New Roman" w:eastAsia="Times New Roman" w:hAnsi="Times New Roman" w:cs="Times New Roman" w:hint="default"/>
        <w:w w:val="102"/>
        <w:sz w:val="23"/>
        <w:szCs w:val="23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485" w:hanging="598"/>
      </w:pPr>
      <w:rPr>
        <w:rFonts w:ascii="Times New Roman" w:eastAsia="Times New Roman" w:hAnsi="Times New Roman" w:cs="Times New Roman" w:hint="default"/>
        <w:w w:val="96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464" w:hanging="59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56" w:hanging="59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48" w:hanging="59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40" w:hanging="59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32" w:hanging="59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24" w:hanging="598"/>
      </w:pPr>
      <w:rPr>
        <w:rFonts w:hint="default"/>
        <w:lang w:val="ru-RU" w:eastAsia="en-US" w:bidi="ar-SA"/>
      </w:rPr>
    </w:lvl>
  </w:abstractNum>
  <w:abstractNum w:abstractNumId="21">
    <w:nsid w:val="3D971327"/>
    <w:multiLevelType w:val="hybridMultilevel"/>
    <w:tmpl w:val="E2883916"/>
    <w:lvl w:ilvl="0" w:tplc="732E40F2">
      <w:numFmt w:val="bullet"/>
      <w:lvlText w:val="-"/>
      <w:lvlJc w:val="left"/>
      <w:pPr>
        <w:ind w:left="720" w:hanging="360"/>
      </w:pPr>
      <w:rPr>
        <w:rFonts w:hint="default"/>
        <w:w w:val="97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5533695"/>
    <w:multiLevelType w:val="multilevel"/>
    <w:tmpl w:val="74987C58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>
    <w:nsid w:val="477358D2"/>
    <w:multiLevelType w:val="hybridMultilevel"/>
    <w:tmpl w:val="548AC128"/>
    <w:lvl w:ilvl="0" w:tplc="E424E17A">
      <w:start w:val="1"/>
      <w:numFmt w:val="russianLower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4">
    <w:nsid w:val="536810FD"/>
    <w:multiLevelType w:val="hybridMultilevel"/>
    <w:tmpl w:val="C9E61F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6DF03F2"/>
    <w:multiLevelType w:val="hybridMultilevel"/>
    <w:tmpl w:val="EA7C4004"/>
    <w:lvl w:ilvl="0" w:tplc="41D0405E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7866D55"/>
    <w:multiLevelType w:val="multilevel"/>
    <w:tmpl w:val="2C9CBE1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27">
    <w:nsid w:val="59240F19"/>
    <w:multiLevelType w:val="multilevel"/>
    <w:tmpl w:val="DF42634C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8">
    <w:nsid w:val="5C3F186D"/>
    <w:multiLevelType w:val="multilevel"/>
    <w:tmpl w:val="9508DF3C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9">
    <w:nsid w:val="68664EFA"/>
    <w:multiLevelType w:val="multilevel"/>
    <w:tmpl w:val="3A26175E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0">
    <w:nsid w:val="71D67E32"/>
    <w:multiLevelType w:val="hybridMultilevel"/>
    <w:tmpl w:val="29C26950"/>
    <w:lvl w:ilvl="0" w:tplc="E424E17A">
      <w:start w:val="1"/>
      <w:numFmt w:val="russianLower"/>
      <w:lvlText w:val="%1."/>
      <w:lvlJc w:val="left"/>
      <w:pPr>
        <w:ind w:left="71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4" w:hanging="360"/>
      </w:pPr>
    </w:lvl>
    <w:lvl w:ilvl="2" w:tplc="0419001B" w:tentative="1">
      <w:start w:val="1"/>
      <w:numFmt w:val="lowerRoman"/>
      <w:lvlText w:val="%3."/>
      <w:lvlJc w:val="right"/>
      <w:pPr>
        <w:ind w:left="2154" w:hanging="180"/>
      </w:pPr>
    </w:lvl>
    <w:lvl w:ilvl="3" w:tplc="0419000F" w:tentative="1">
      <w:start w:val="1"/>
      <w:numFmt w:val="decimal"/>
      <w:lvlText w:val="%4."/>
      <w:lvlJc w:val="left"/>
      <w:pPr>
        <w:ind w:left="2874" w:hanging="360"/>
      </w:pPr>
    </w:lvl>
    <w:lvl w:ilvl="4" w:tplc="04190019" w:tentative="1">
      <w:start w:val="1"/>
      <w:numFmt w:val="lowerLetter"/>
      <w:lvlText w:val="%5."/>
      <w:lvlJc w:val="left"/>
      <w:pPr>
        <w:ind w:left="3594" w:hanging="360"/>
      </w:pPr>
    </w:lvl>
    <w:lvl w:ilvl="5" w:tplc="0419001B" w:tentative="1">
      <w:start w:val="1"/>
      <w:numFmt w:val="lowerRoman"/>
      <w:lvlText w:val="%6."/>
      <w:lvlJc w:val="right"/>
      <w:pPr>
        <w:ind w:left="4314" w:hanging="180"/>
      </w:pPr>
    </w:lvl>
    <w:lvl w:ilvl="6" w:tplc="0419000F" w:tentative="1">
      <w:start w:val="1"/>
      <w:numFmt w:val="decimal"/>
      <w:lvlText w:val="%7."/>
      <w:lvlJc w:val="left"/>
      <w:pPr>
        <w:ind w:left="5034" w:hanging="360"/>
      </w:pPr>
    </w:lvl>
    <w:lvl w:ilvl="7" w:tplc="04190019" w:tentative="1">
      <w:start w:val="1"/>
      <w:numFmt w:val="lowerLetter"/>
      <w:lvlText w:val="%8."/>
      <w:lvlJc w:val="left"/>
      <w:pPr>
        <w:ind w:left="5754" w:hanging="360"/>
      </w:pPr>
    </w:lvl>
    <w:lvl w:ilvl="8" w:tplc="0419001B" w:tentative="1">
      <w:start w:val="1"/>
      <w:numFmt w:val="lowerRoman"/>
      <w:lvlText w:val="%9."/>
      <w:lvlJc w:val="right"/>
      <w:pPr>
        <w:ind w:left="6474" w:hanging="180"/>
      </w:pPr>
    </w:lvl>
  </w:abstractNum>
  <w:abstractNum w:abstractNumId="31">
    <w:nsid w:val="76FB4F8F"/>
    <w:multiLevelType w:val="hybridMultilevel"/>
    <w:tmpl w:val="EDB866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F727F0F"/>
    <w:multiLevelType w:val="hybridMultilevel"/>
    <w:tmpl w:val="57FCC7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7"/>
  </w:num>
  <w:num w:numId="3">
    <w:abstractNumId w:val="29"/>
  </w:num>
  <w:num w:numId="4">
    <w:abstractNumId w:val="27"/>
  </w:num>
  <w:num w:numId="5">
    <w:abstractNumId w:val="28"/>
  </w:num>
  <w:num w:numId="6">
    <w:abstractNumId w:val="26"/>
  </w:num>
  <w:num w:numId="7">
    <w:abstractNumId w:val="9"/>
  </w:num>
  <w:num w:numId="8">
    <w:abstractNumId w:val="32"/>
  </w:num>
  <w:num w:numId="9">
    <w:abstractNumId w:val="15"/>
  </w:num>
  <w:num w:numId="10">
    <w:abstractNumId w:val="12"/>
  </w:num>
  <w:num w:numId="11">
    <w:abstractNumId w:val="20"/>
  </w:num>
  <w:num w:numId="12">
    <w:abstractNumId w:val="31"/>
  </w:num>
  <w:num w:numId="13">
    <w:abstractNumId w:val="24"/>
  </w:num>
  <w:num w:numId="14">
    <w:abstractNumId w:val="21"/>
  </w:num>
  <w:num w:numId="15">
    <w:abstractNumId w:val="11"/>
  </w:num>
  <w:num w:numId="16">
    <w:abstractNumId w:val="5"/>
  </w:num>
  <w:num w:numId="17">
    <w:abstractNumId w:val="14"/>
  </w:num>
  <w:num w:numId="18">
    <w:abstractNumId w:val="13"/>
  </w:num>
  <w:num w:numId="19">
    <w:abstractNumId w:val="1"/>
  </w:num>
  <w:num w:numId="20">
    <w:abstractNumId w:val="0"/>
  </w:num>
  <w:num w:numId="21">
    <w:abstractNumId w:val="8"/>
  </w:num>
  <w:num w:numId="22">
    <w:abstractNumId w:val="16"/>
  </w:num>
  <w:num w:numId="23">
    <w:abstractNumId w:val="30"/>
  </w:num>
  <w:num w:numId="24">
    <w:abstractNumId w:val="7"/>
  </w:num>
  <w:num w:numId="25">
    <w:abstractNumId w:val="3"/>
  </w:num>
  <w:num w:numId="26">
    <w:abstractNumId w:val="23"/>
  </w:num>
  <w:num w:numId="27">
    <w:abstractNumId w:val="22"/>
  </w:num>
  <w:num w:numId="28">
    <w:abstractNumId w:val="6"/>
  </w:num>
  <w:num w:numId="29">
    <w:abstractNumId w:val="4"/>
  </w:num>
  <w:num w:numId="30">
    <w:abstractNumId w:val="25"/>
  </w:num>
  <w:num w:numId="31">
    <w:abstractNumId w:val="18"/>
  </w:num>
  <w:num w:numId="32">
    <w:abstractNumId w:val="19"/>
  </w:num>
  <w:num w:numId="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710A"/>
    <w:rsid w:val="000A1EDE"/>
    <w:rsid w:val="0011044E"/>
    <w:rsid w:val="001A1AAF"/>
    <w:rsid w:val="002B6E17"/>
    <w:rsid w:val="003118F8"/>
    <w:rsid w:val="003A4154"/>
    <w:rsid w:val="005552BA"/>
    <w:rsid w:val="00582BF2"/>
    <w:rsid w:val="005A568E"/>
    <w:rsid w:val="005E141A"/>
    <w:rsid w:val="006576B9"/>
    <w:rsid w:val="006677C3"/>
    <w:rsid w:val="006E073F"/>
    <w:rsid w:val="006E4A82"/>
    <w:rsid w:val="0087695C"/>
    <w:rsid w:val="009B111D"/>
    <w:rsid w:val="00A078E5"/>
    <w:rsid w:val="00A2645E"/>
    <w:rsid w:val="00AC710A"/>
    <w:rsid w:val="00C054E6"/>
    <w:rsid w:val="00CA1472"/>
    <w:rsid w:val="00D40BFE"/>
    <w:rsid w:val="00E347B4"/>
    <w:rsid w:val="00F5074A"/>
    <w:rsid w:val="00F53E0C"/>
    <w:rsid w:val="00FC1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6C05D8F-73AD-4540-8DBE-5AD6B66B0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styleId="a3">
    <w:name w:val="List Paragraph"/>
    <w:basedOn w:val="a"/>
    <w:link w:val="a4"/>
    <w:uiPriority w:val="34"/>
    <w:qFormat/>
    <w:pPr>
      <w:ind w:left="720"/>
      <w:contextualSpacing/>
    </w:pPr>
  </w:style>
  <w:style w:type="character" w:customStyle="1" w:styleId="a4">
    <w:name w:val="Абзац списка Знак"/>
    <w:basedOn w:val="1"/>
    <w:link w:val="a3"/>
  </w:style>
  <w:style w:type="paragraph" w:customStyle="1" w:styleId="12">
    <w:name w:val="Гиперссылка1"/>
    <w:link w:val="a5"/>
    <w:rPr>
      <w:color w:val="0000FF"/>
      <w:u w:val="single"/>
    </w:rPr>
  </w:style>
  <w:style w:type="character" w:styleId="a5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Pr>
      <w:rFonts w:ascii="XO Thames" w:hAnsi="XO Thames"/>
      <w:b/>
      <w:sz w:val="28"/>
    </w:rPr>
  </w:style>
  <w:style w:type="character" w:customStyle="1" w:styleId="14">
    <w:name w:val="Оглавление 1 Знак"/>
    <w:link w:val="13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6">
    <w:name w:val="Subtitle"/>
    <w:next w:val="a"/>
    <w:link w:val="a7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7">
    <w:name w:val="Подзаголовок Знак"/>
    <w:link w:val="a6"/>
    <w:rPr>
      <w:rFonts w:ascii="XO Thames" w:hAnsi="XO Thames"/>
      <w:i/>
      <w:sz w:val="24"/>
    </w:rPr>
  </w:style>
  <w:style w:type="paragraph" w:customStyle="1" w:styleId="15">
    <w:name w:val="Основной шрифт абзаца1"/>
  </w:style>
  <w:style w:type="paragraph" w:styleId="a8">
    <w:name w:val="Title"/>
    <w:next w:val="a"/>
    <w:link w:val="a9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9">
    <w:name w:val="Название Знак"/>
    <w:link w:val="a8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character" w:customStyle="1" w:styleId="aa">
    <w:name w:val="Гипертекстовая ссылка"/>
    <w:basedOn w:val="a0"/>
    <w:uiPriority w:val="99"/>
    <w:rsid w:val="003118F8"/>
    <w:rPr>
      <w:rFonts w:cs="Times New Roman"/>
      <w:b w:val="0"/>
      <w:color w:val="106BBE"/>
    </w:rPr>
  </w:style>
  <w:style w:type="paragraph" w:customStyle="1" w:styleId="s1">
    <w:name w:val="s_1"/>
    <w:basedOn w:val="a"/>
    <w:rsid w:val="003118F8"/>
    <w:pPr>
      <w:spacing w:before="100" w:beforeAutospacing="1" w:after="100" w:afterAutospacing="1" w:line="240" w:lineRule="auto"/>
    </w:pPr>
    <w:rPr>
      <w:rFonts w:ascii="Times New Roman" w:hAnsi="Times New Roman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nternet.garant.ru/document/redirect/12112604/0" TargetMode="External"/><Relationship Id="rId13" Type="http://schemas.openxmlformats.org/officeDocument/2006/relationships/hyperlink" Target="http://internet.garant.ru/document/redirect/26707340/6824" TargetMode="External"/><Relationship Id="rId18" Type="http://schemas.openxmlformats.org/officeDocument/2006/relationships/hyperlink" Target="http://internet.garant.ru/document/redirect/26707340/6824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internet.garant.ru/document/redirect/26707340/71111205" TargetMode="External"/><Relationship Id="rId7" Type="http://schemas.openxmlformats.org/officeDocument/2006/relationships/hyperlink" Target="https://internet.garant.ru/" TargetMode="External"/><Relationship Id="rId12" Type="http://schemas.openxmlformats.org/officeDocument/2006/relationships/hyperlink" Target="http://internet.garant.ru/document/redirect/26707340/71111205" TargetMode="External"/><Relationship Id="rId17" Type="http://schemas.openxmlformats.org/officeDocument/2006/relationships/hyperlink" Target="http://internet.garant.ru/document/redirect/26707340/71111205" TargetMode="External"/><Relationship Id="rId2" Type="http://schemas.openxmlformats.org/officeDocument/2006/relationships/styles" Target="styles.xml"/><Relationship Id="rId16" Type="http://schemas.openxmlformats.org/officeDocument/2006/relationships/hyperlink" Target="http://internet.garant.ru/document/redirect/26707340/6824" TargetMode="External"/><Relationship Id="rId20" Type="http://schemas.openxmlformats.org/officeDocument/2006/relationships/hyperlink" Target="http://internet.garant.ru/document/redirect/26707340/6824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internet.garant.ru/" TargetMode="External"/><Relationship Id="rId11" Type="http://schemas.openxmlformats.org/officeDocument/2006/relationships/hyperlink" Target="http://internet.garant.ru/document/redirect/26707340/6824" TargetMode="External"/><Relationship Id="rId5" Type="http://schemas.openxmlformats.org/officeDocument/2006/relationships/hyperlink" Target="https://internet.garant.ru/" TargetMode="External"/><Relationship Id="rId15" Type="http://schemas.openxmlformats.org/officeDocument/2006/relationships/hyperlink" Target="https://internet.garant.ru/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internet.garant.ru/document/redirect/12133556/4" TargetMode="External"/><Relationship Id="rId19" Type="http://schemas.openxmlformats.org/officeDocument/2006/relationships/hyperlink" Target="http://internet.garant.ru/document/redirect/26707340/7111120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internet.garant.ru/document/redirect/12133556/4" TargetMode="External"/><Relationship Id="rId14" Type="http://schemas.openxmlformats.org/officeDocument/2006/relationships/hyperlink" Target="http://internet.garant.ru/document/redirect/26707340/71111205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3398</Words>
  <Characters>19373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22726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Андриянова Л.В.</dc:creator>
  <cp:lastModifiedBy>User</cp:lastModifiedBy>
  <cp:revision>2</cp:revision>
  <dcterms:created xsi:type="dcterms:W3CDTF">2025-12-22T08:18:00Z</dcterms:created>
  <dcterms:modified xsi:type="dcterms:W3CDTF">2025-12-22T08:18:00Z</dcterms:modified>
</cp:coreProperties>
</file>