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872" w:rsidRPr="006A3872" w:rsidRDefault="006A3872" w:rsidP="006A3872">
      <w:pPr>
        <w:keepNext/>
        <w:spacing w:after="0" w:line="240" w:lineRule="auto"/>
        <w:jc w:val="right"/>
        <w:outlineLvl w:val="1"/>
        <w:rPr>
          <w:rFonts w:ascii="Times New Roman" w:eastAsia="Times New Roman" w:hAnsi="Times New Roman" w:cs="Times New Roman"/>
          <w:bCs/>
        </w:rPr>
      </w:pPr>
    </w:p>
    <w:p w:rsidR="006A3872" w:rsidRPr="006A3872" w:rsidRDefault="006A3872" w:rsidP="006A3872">
      <w:pPr>
        <w:keepNext/>
        <w:spacing w:after="0" w:line="360" w:lineRule="auto"/>
        <w:jc w:val="center"/>
        <w:outlineLvl w:val="1"/>
        <w:rPr>
          <w:rFonts w:ascii="Times New Roman" w:eastAsia="Times New Roman" w:hAnsi="Times New Roman" w:cs="Times New Roman"/>
          <w:bCs/>
          <w:sz w:val="24"/>
          <w:szCs w:val="24"/>
        </w:rPr>
      </w:pPr>
    </w:p>
    <w:p w:rsidR="006A3872" w:rsidRDefault="006A3872" w:rsidP="003116EA">
      <w:pPr>
        <w:keepNext/>
        <w:spacing w:after="0" w:line="240" w:lineRule="auto"/>
        <w:jc w:val="center"/>
        <w:outlineLvl w:val="1"/>
        <w:rPr>
          <w:rFonts w:ascii="Times New Roman" w:eastAsia="Times New Roman" w:hAnsi="Times New Roman" w:cs="Times New Roman"/>
          <w:bCs/>
          <w:sz w:val="24"/>
          <w:szCs w:val="24"/>
        </w:rPr>
      </w:pPr>
      <w:r w:rsidRPr="006A3872">
        <w:rPr>
          <w:rFonts w:ascii="Times New Roman" w:eastAsia="Times New Roman" w:hAnsi="Times New Roman" w:cs="Times New Roman"/>
          <w:bCs/>
          <w:sz w:val="24"/>
          <w:szCs w:val="24"/>
        </w:rPr>
        <w:t>РОССИЙСКАЯ ФЕДЕРАЦИ</w:t>
      </w:r>
      <w:bookmarkStart w:id="0" w:name="_GoBack"/>
      <w:bookmarkEnd w:id="0"/>
      <w:r w:rsidRPr="006A3872">
        <w:rPr>
          <w:rFonts w:ascii="Times New Roman" w:eastAsia="Times New Roman" w:hAnsi="Times New Roman" w:cs="Times New Roman"/>
          <w:bCs/>
          <w:sz w:val="24"/>
          <w:szCs w:val="24"/>
        </w:rPr>
        <w:t>Я (РОССИЯ)</w:t>
      </w:r>
    </w:p>
    <w:p w:rsidR="003116EA" w:rsidRPr="006A3872" w:rsidRDefault="003116EA" w:rsidP="003116EA">
      <w:pPr>
        <w:keepNext/>
        <w:spacing w:after="0" w:line="240" w:lineRule="auto"/>
        <w:jc w:val="center"/>
        <w:outlineLvl w:val="1"/>
        <w:rPr>
          <w:rFonts w:ascii="Times New Roman" w:eastAsia="Times New Roman" w:hAnsi="Times New Roman" w:cs="Times New Roman"/>
          <w:bCs/>
          <w:sz w:val="24"/>
          <w:szCs w:val="24"/>
        </w:rPr>
      </w:pPr>
    </w:p>
    <w:p w:rsidR="006A3872" w:rsidRDefault="006A3872" w:rsidP="003116EA">
      <w:pPr>
        <w:spacing w:after="0" w:line="240" w:lineRule="auto"/>
        <w:jc w:val="center"/>
        <w:rPr>
          <w:rFonts w:ascii="Times New Roman" w:eastAsia="Times New Roman" w:hAnsi="Times New Roman" w:cs="Times New Roman"/>
          <w:sz w:val="24"/>
          <w:szCs w:val="24"/>
        </w:rPr>
      </w:pPr>
      <w:r w:rsidRPr="006A3872">
        <w:rPr>
          <w:rFonts w:ascii="Times New Roman" w:eastAsia="Times New Roman" w:hAnsi="Times New Roman" w:cs="Times New Roman"/>
          <w:sz w:val="24"/>
          <w:szCs w:val="24"/>
        </w:rPr>
        <w:t>РЕСПУБЛИКА САХА (ЯКУТИЯ)</w:t>
      </w:r>
    </w:p>
    <w:p w:rsidR="003116EA" w:rsidRPr="006A3872" w:rsidRDefault="003116EA" w:rsidP="003116EA">
      <w:pPr>
        <w:spacing w:after="0" w:line="240" w:lineRule="auto"/>
        <w:jc w:val="center"/>
        <w:rPr>
          <w:rFonts w:ascii="Times New Roman" w:eastAsia="Times New Roman" w:hAnsi="Times New Roman" w:cs="Times New Roman"/>
          <w:sz w:val="24"/>
          <w:szCs w:val="24"/>
        </w:rPr>
      </w:pPr>
    </w:p>
    <w:p w:rsidR="006A3872" w:rsidRDefault="006A3872" w:rsidP="003116EA">
      <w:pPr>
        <w:spacing w:after="0" w:line="240" w:lineRule="auto"/>
        <w:jc w:val="center"/>
        <w:rPr>
          <w:rFonts w:ascii="Times New Roman" w:eastAsia="Times New Roman" w:hAnsi="Times New Roman" w:cs="Times New Roman"/>
          <w:sz w:val="24"/>
          <w:szCs w:val="24"/>
        </w:rPr>
      </w:pPr>
      <w:r w:rsidRPr="006A3872">
        <w:rPr>
          <w:rFonts w:ascii="Times New Roman" w:eastAsia="Times New Roman" w:hAnsi="Times New Roman" w:cs="Times New Roman"/>
          <w:sz w:val="24"/>
          <w:szCs w:val="24"/>
        </w:rPr>
        <w:t>МИРНИНСКИЙ РАЙОН</w:t>
      </w:r>
    </w:p>
    <w:p w:rsidR="003116EA" w:rsidRPr="006A3872" w:rsidRDefault="003116EA" w:rsidP="003116EA">
      <w:pPr>
        <w:spacing w:after="0" w:line="240" w:lineRule="auto"/>
        <w:jc w:val="center"/>
        <w:rPr>
          <w:rFonts w:ascii="Times New Roman" w:eastAsia="Times New Roman" w:hAnsi="Times New Roman" w:cs="Times New Roman"/>
          <w:sz w:val="24"/>
          <w:szCs w:val="24"/>
        </w:rPr>
      </w:pPr>
    </w:p>
    <w:p w:rsidR="006A3872" w:rsidRDefault="006A3872" w:rsidP="003116EA">
      <w:pPr>
        <w:spacing w:after="0" w:line="240" w:lineRule="auto"/>
        <w:jc w:val="center"/>
        <w:rPr>
          <w:rFonts w:ascii="Times New Roman" w:eastAsia="Times New Roman" w:hAnsi="Times New Roman" w:cs="Times New Roman"/>
          <w:sz w:val="24"/>
          <w:szCs w:val="24"/>
        </w:rPr>
      </w:pPr>
      <w:r w:rsidRPr="006A3872">
        <w:rPr>
          <w:rFonts w:ascii="Times New Roman" w:eastAsia="Times New Roman" w:hAnsi="Times New Roman" w:cs="Times New Roman"/>
          <w:sz w:val="24"/>
          <w:szCs w:val="24"/>
        </w:rPr>
        <w:t>ГОРОДСКОЕ ПОСЕЛЕНИЕ «ПОСЕЛОК АЙХАЛ»</w:t>
      </w:r>
    </w:p>
    <w:p w:rsidR="003116EA" w:rsidRPr="006A3872" w:rsidRDefault="003116EA" w:rsidP="003116EA">
      <w:pPr>
        <w:spacing w:after="0" w:line="240" w:lineRule="auto"/>
        <w:jc w:val="center"/>
        <w:rPr>
          <w:rFonts w:ascii="Times New Roman" w:eastAsia="Times New Roman" w:hAnsi="Times New Roman" w:cs="Times New Roman"/>
          <w:sz w:val="24"/>
          <w:szCs w:val="24"/>
        </w:rPr>
      </w:pPr>
    </w:p>
    <w:p w:rsidR="006A3872" w:rsidRDefault="006A3872" w:rsidP="003116EA">
      <w:pPr>
        <w:spacing w:after="0" w:line="240" w:lineRule="auto"/>
        <w:jc w:val="center"/>
        <w:rPr>
          <w:rFonts w:ascii="Times New Roman" w:eastAsia="Times New Roman" w:hAnsi="Times New Roman" w:cs="Times New Roman"/>
          <w:sz w:val="24"/>
          <w:szCs w:val="24"/>
        </w:rPr>
      </w:pPr>
      <w:r w:rsidRPr="006A3872">
        <w:rPr>
          <w:rFonts w:ascii="Times New Roman" w:eastAsia="Times New Roman" w:hAnsi="Times New Roman" w:cs="Times New Roman"/>
          <w:sz w:val="24"/>
          <w:szCs w:val="24"/>
        </w:rPr>
        <w:t>ПОСЕЛКОВЫЙ СОВЕТ ДЕПУТАТОВ</w:t>
      </w:r>
    </w:p>
    <w:p w:rsidR="003116EA" w:rsidRPr="006A3872" w:rsidRDefault="003116EA" w:rsidP="003116EA">
      <w:pPr>
        <w:spacing w:after="0" w:line="240" w:lineRule="auto"/>
        <w:jc w:val="center"/>
        <w:rPr>
          <w:rFonts w:ascii="Times New Roman" w:eastAsia="Times New Roman" w:hAnsi="Times New Roman" w:cs="Times New Roman"/>
          <w:sz w:val="24"/>
          <w:szCs w:val="24"/>
        </w:rPr>
      </w:pPr>
    </w:p>
    <w:p w:rsidR="006A3872" w:rsidRDefault="003116EA" w:rsidP="003116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XXXV</w:t>
      </w:r>
      <w:r w:rsidR="006A3872" w:rsidRPr="006A3872">
        <w:rPr>
          <w:rFonts w:ascii="Times New Roman" w:eastAsia="Times New Roman" w:hAnsi="Times New Roman" w:cs="Times New Roman"/>
          <w:sz w:val="24"/>
          <w:szCs w:val="24"/>
        </w:rPr>
        <w:t xml:space="preserve"> СЕССИЯ</w:t>
      </w:r>
    </w:p>
    <w:p w:rsidR="003116EA" w:rsidRPr="006A3872" w:rsidRDefault="003116EA" w:rsidP="003116EA">
      <w:pPr>
        <w:spacing w:after="0" w:line="240" w:lineRule="auto"/>
        <w:jc w:val="center"/>
        <w:rPr>
          <w:rFonts w:ascii="Times New Roman" w:eastAsia="Times New Roman" w:hAnsi="Times New Roman" w:cs="Times New Roman"/>
          <w:sz w:val="24"/>
          <w:szCs w:val="24"/>
        </w:rPr>
      </w:pPr>
    </w:p>
    <w:p w:rsidR="006A3872" w:rsidRDefault="006A3872" w:rsidP="003116EA">
      <w:pPr>
        <w:spacing w:after="0" w:line="240" w:lineRule="auto"/>
        <w:jc w:val="center"/>
        <w:rPr>
          <w:rFonts w:ascii="Times New Roman" w:eastAsia="Times New Roman" w:hAnsi="Times New Roman" w:cs="Times New Roman"/>
          <w:bCs/>
          <w:sz w:val="24"/>
          <w:szCs w:val="24"/>
        </w:rPr>
      </w:pPr>
      <w:r w:rsidRPr="006A3872">
        <w:rPr>
          <w:rFonts w:ascii="Times New Roman" w:eastAsia="Times New Roman" w:hAnsi="Times New Roman" w:cs="Times New Roman"/>
          <w:bCs/>
          <w:sz w:val="24"/>
          <w:szCs w:val="24"/>
        </w:rPr>
        <w:t>РЕШЕНИЕ</w:t>
      </w:r>
    </w:p>
    <w:p w:rsidR="003116EA" w:rsidRPr="006A3872" w:rsidRDefault="003116EA" w:rsidP="003116EA">
      <w:pPr>
        <w:spacing w:after="0" w:line="240" w:lineRule="auto"/>
        <w:jc w:val="center"/>
        <w:rPr>
          <w:rFonts w:ascii="Times New Roman" w:eastAsia="Times New Roman" w:hAnsi="Times New Roman" w:cs="Times New Roman"/>
          <w:bCs/>
          <w:sz w:val="24"/>
          <w:szCs w:val="24"/>
        </w:rPr>
      </w:pPr>
    </w:p>
    <w:tbl>
      <w:tblPr>
        <w:tblW w:w="0" w:type="auto"/>
        <w:tblInd w:w="-108" w:type="dxa"/>
        <w:tblLook w:val="04A0"/>
      </w:tblPr>
      <w:tblGrid>
        <w:gridCol w:w="4945"/>
        <w:gridCol w:w="4909"/>
      </w:tblGrid>
      <w:tr w:rsidR="006A3872" w:rsidRPr="006A3872" w:rsidTr="00D066A8">
        <w:tc>
          <w:tcPr>
            <w:tcW w:w="4945" w:type="dxa"/>
          </w:tcPr>
          <w:p w:rsidR="006A3872" w:rsidRPr="006A3872" w:rsidRDefault="00AA378B" w:rsidP="00010D2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B27EA4">
              <w:rPr>
                <w:rFonts w:ascii="Times New Roman" w:eastAsia="Times New Roman" w:hAnsi="Times New Roman" w:cs="Times New Roman"/>
                <w:bCs/>
                <w:sz w:val="24"/>
                <w:szCs w:val="24"/>
              </w:rPr>
              <w:t>2</w:t>
            </w:r>
            <w:r w:rsidR="00010D2C">
              <w:rPr>
                <w:rFonts w:ascii="Times New Roman" w:eastAsia="Times New Roman" w:hAnsi="Times New Roman" w:cs="Times New Roman"/>
                <w:bCs/>
                <w:sz w:val="24"/>
                <w:szCs w:val="24"/>
              </w:rPr>
              <w:t>9</w:t>
            </w:r>
            <w:r w:rsidR="006A3872" w:rsidRPr="006A3872">
              <w:rPr>
                <w:rFonts w:ascii="Times New Roman" w:eastAsia="Times New Roman" w:hAnsi="Times New Roman" w:cs="Times New Roman"/>
                <w:bCs/>
                <w:sz w:val="24"/>
                <w:szCs w:val="24"/>
              </w:rPr>
              <w:t xml:space="preserve">» </w:t>
            </w:r>
            <w:r w:rsidR="00B27EA4">
              <w:rPr>
                <w:rFonts w:ascii="Times New Roman" w:eastAsia="Times New Roman" w:hAnsi="Times New Roman" w:cs="Times New Roman"/>
                <w:bCs/>
                <w:sz w:val="24"/>
                <w:szCs w:val="24"/>
              </w:rPr>
              <w:t>апреля</w:t>
            </w:r>
            <w:r w:rsidR="006A3872" w:rsidRPr="006A3872">
              <w:rPr>
                <w:rFonts w:ascii="Times New Roman" w:eastAsia="Times New Roman" w:hAnsi="Times New Roman" w:cs="Times New Roman"/>
                <w:bCs/>
                <w:sz w:val="24"/>
                <w:szCs w:val="24"/>
              </w:rPr>
              <w:t xml:space="preserve"> </w:t>
            </w:r>
            <w:r w:rsidR="00B27EA4">
              <w:rPr>
                <w:rFonts w:ascii="Times New Roman" w:eastAsia="Times New Roman" w:hAnsi="Times New Roman" w:cs="Times New Roman"/>
                <w:bCs/>
                <w:sz w:val="24"/>
                <w:szCs w:val="24"/>
              </w:rPr>
              <w:t>2025</w:t>
            </w:r>
            <w:r w:rsidR="006A3872" w:rsidRPr="006A3872">
              <w:rPr>
                <w:rFonts w:ascii="Times New Roman" w:eastAsia="Times New Roman" w:hAnsi="Times New Roman" w:cs="Times New Roman"/>
                <w:bCs/>
                <w:sz w:val="24"/>
                <w:szCs w:val="24"/>
              </w:rPr>
              <w:t xml:space="preserve"> года</w:t>
            </w:r>
          </w:p>
        </w:tc>
        <w:tc>
          <w:tcPr>
            <w:tcW w:w="4909" w:type="dxa"/>
          </w:tcPr>
          <w:p w:rsidR="006A3872" w:rsidRPr="006A3872" w:rsidRDefault="006A3872" w:rsidP="003116EA">
            <w:pPr>
              <w:spacing w:after="0" w:line="240" w:lineRule="auto"/>
              <w:jc w:val="right"/>
              <w:rPr>
                <w:rFonts w:ascii="Times New Roman" w:eastAsia="Times New Roman" w:hAnsi="Times New Roman" w:cs="Times New Roman"/>
                <w:bCs/>
                <w:sz w:val="24"/>
                <w:szCs w:val="24"/>
              </w:rPr>
            </w:pPr>
            <w:r w:rsidRPr="006A3872">
              <w:rPr>
                <w:rFonts w:ascii="Times New Roman" w:eastAsia="Times New Roman" w:hAnsi="Times New Roman" w:cs="Times New Roman"/>
                <w:sz w:val="24"/>
                <w:szCs w:val="24"/>
                <w:lang w:val="en-US"/>
              </w:rPr>
              <w:t>V</w:t>
            </w:r>
            <w:r w:rsidRPr="006A3872">
              <w:rPr>
                <w:rFonts w:ascii="Times New Roman" w:eastAsia="Times New Roman" w:hAnsi="Times New Roman" w:cs="Times New Roman"/>
                <w:sz w:val="24"/>
                <w:szCs w:val="24"/>
              </w:rPr>
              <w:t xml:space="preserve">-№ </w:t>
            </w:r>
            <w:r w:rsidR="00B27EA4">
              <w:rPr>
                <w:rFonts w:ascii="Times New Roman" w:eastAsia="Times New Roman" w:hAnsi="Times New Roman" w:cs="Times New Roman"/>
                <w:sz w:val="24"/>
                <w:szCs w:val="24"/>
              </w:rPr>
              <w:t>35-</w:t>
            </w:r>
            <w:r w:rsidR="003116EA">
              <w:rPr>
                <w:rFonts w:ascii="Times New Roman" w:eastAsia="Times New Roman" w:hAnsi="Times New Roman" w:cs="Times New Roman"/>
                <w:sz w:val="24"/>
                <w:szCs w:val="24"/>
              </w:rPr>
              <w:t>5</w:t>
            </w:r>
          </w:p>
        </w:tc>
      </w:tr>
    </w:tbl>
    <w:p w:rsidR="00A6418F" w:rsidRDefault="00A6418F" w:rsidP="00A6418F">
      <w:pPr>
        <w:spacing w:after="0" w:line="240" w:lineRule="auto"/>
        <w:ind w:firstLine="708"/>
        <w:jc w:val="center"/>
        <w:rPr>
          <w:rFonts w:ascii="Times New Roman" w:hAnsi="Times New Roman" w:cs="Times New Roman"/>
          <w:b/>
          <w:bCs/>
          <w:sz w:val="26"/>
          <w:szCs w:val="26"/>
        </w:rPr>
      </w:pPr>
    </w:p>
    <w:p w:rsidR="00AA378B" w:rsidRPr="00922866" w:rsidRDefault="00AA378B" w:rsidP="00A6418F">
      <w:pPr>
        <w:spacing w:after="0" w:line="240" w:lineRule="auto"/>
        <w:ind w:firstLine="708"/>
        <w:jc w:val="center"/>
        <w:rPr>
          <w:rFonts w:ascii="Times New Roman" w:hAnsi="Times New Roman" w:cs="Times New Roman"/>
          <w:b/>
          <w:bCs/>
          <w:sz w:val="26"/>
          <w:szCs w:val="26"/>
        </w:rPr>
      </w:pPr>
    </w:p>
    <w:p w:rsidR="0016135C" w:rsidRPr="0016135C" w:rsidRDefault="0016135C" w:rsidP="0016135C">
      <w:pPr>
        <w:spacing w:after="0" w:line="240" w:lineRule="auto"/>
        <w:ind w:firstLine="720"/>
        <w:jc w:val="center"/>
        <w:rPr>
          <w:rFonts w:ascii="Times New Roman" w:eastAsia="Times New Roman" w:hAnsi="Times New Roman" w:cs="Times New Roman"/>
          <w:b/>
          <w:bCs/>
          <w:sz w:val="24"/>
          <w:szCs w:val="24"/>
        </w:rPr>
      </w:pPr>
      <w:r w:rsidRPr="0016135C">
        <w:rPr>
          <w:rFonts w:ascii="Times New Roman" w:eastAsia="Times New Roman" w:hAnsi="Times New Roman" w:cs="Times New Roman"/>
          <w:b/>
          <w:bCs/>
          <w:sz w:val="24"/>
          <w:szCs w:val="24"/>
        </w:rPr>
        <w:t xml:space="preserve">Об итогах социально-экономического развития </w:t>
      </w:r>
      <w:r w:rsidR="000A1D00">
        <w:rPr>
          <w:rFonts w:ascii="Times New Roman" w:eastAsia="Times New Roman" w:hAnsi="Times New Roman" w:cs="Times New Roman"/>
          <w:b/>
          <w:bCs/>
          <w:sz w:val="24"/>
          <w:szCs w:val="24"/>
        </w:rPr>
        <w:t>городского поселения</w:t>
      </w:r>
      <w:r w:rsidRPr="0016135C">
        <w:rPr>
          <w:rFonts w:ascii="Times New Roman" w:eastAsia="Times New Roman" w:hAnsi="Times New Roman" w:cs="Times New Roman"/>
          <w:b/>
          <w:bCs/>
          <w:sz w:val="24"/>
          <w:szCs w:val="24"/>
        </w:rPr>
        <w:t xml:space="preserve"> «Поселок Айхал» </w:t>
      </w:r>
      <w:r w:rsidR="000A1D00">
        <w:rPr>
          <w:rFonts w:ascii="Times New Roman" w:eastAsia="Times New Roman" w:hAnsi="Times New Roman" w:cs="Times New Roman"/>
          <w:b/>
          <w:bCs/>
          <w:sz w:val="24"/>
          <w:szCs w:val="24"/>
        </w:rPr>
        <w:t>муниципального района «</w:t>
      </w:r>
      <w:r w:rsidRPr="0016135C">
        <w:rPr>
          <w:rFonts w:ascii="Times New Roman" w:eastAsia="Times New Roman" w:hAnsi="Times New Roman" w:cs="Times New Roman"/>
          <w:b/>
          <w:bCs/>
          <w:sz w:val="24"/>
          <w:szCs w:val="24"/>
        </w:rPr>
        <w:t>Мирнинск</w:t>
      </w:r>
      <w:r w:rsidR="000A1D00">
        <w:rPr>
          <w:rFonts w:ascii="Times New Roman" w:eastAsia="Times New Roman" w:hAnsi="Times New Roman" w:cs="Times New Roman"/>
          <w:b/>
          <w:bCs/>
          <w:sz w:val="24"/>
          <w:szCs w:val="24"/>
        </w:rPr>
        <w:t>ий</w:t>
      </w:r>
      <w:r w:rsidRPr="0016135C">
        <w:rPr>
          <w:rFonts w:ascii="Times New Roman" w:eastAsia="Times New Roman" w:hAnsi="Times New Roman" w:cs="Times New Roman"/>
          <w:b/>
          <w:bCs/>
          <w:sz w:val="24"/>
          <w:szCs w:val="24"/>
        </w:rPr>
        <w:t xml:space="preserve"> район</w:t>
      </w:r>
      <w:r w:rsidR="000A1D00">
        <w:rPr>
          <w:rFonts w:ascii="Times New Roman" w:eastAsia="Times New Roman" w:hAnsi="Times New Roman" w:cs="Times New Roman"/>
          <w:b/>
          <w:bCs/>
          <w:sz w:val="24"/>
          <w:szCs w:val="24"/>
        </w:rPr>
        <w:t>»</w:t>
      </w:r>
      <w:r w:rsidRPr="0016135C">
        <w:rPr>
          <w:rFonts w:ascii="Times New Roman" w:eastAsia="Times New Roman" w:hAnsi="Times New Roman" w:cs="Times New Roman"/>
          <w:b/>
          <w:bCs/>
          <w:sz w:val="24"/>
          <w:szCs w:val="24"/>
        </w:rPr>
        <w:t xml:space="preserve"> Республики Саха (Якутия) за 202</w:t>
      </w:r>
      <w:r w:rsidR="000A1D00">
        <w:rPr>
          <w:rFonts w:ascii="Times New Roman" w:eastAsia="Times New Roman" w:hAnsi="Times New Roman" w:cs="Times New Roman"/>
          <w:b/>
          <w:bCs/>
          <w:sz w:val="24"/>
          <w:szCs w:val="24"/>
        </w:rPr>
        <w:t>4</w:t>
      </w:r>
      <w:r w:rsidRPr="0016135C">
        <w:rPr>
          <w:rFonts w:ascii="Times New Roman" w:eastAsia="Times New Roman" w:hAnsi="Times New Roman" w:cs="Times New Roman"/>
          <w:b/>
          <w:bCs/>
          <w:sz w:val="24"/>
          <w:szCs w:val="24"/>
        </w:rPr>
        <w:t xml:space="preserve"> год</w:t>
      </w:r>
    </w:p>
    <w:p w:rsidR="0016135C" w:rsidRPr="0016135C" w:rsidRDefault="0016135C" w:rsidP="0016135C">
      <w:pPr>
        <w:spacing w:after="0" w:line="240" w:lineRule="auto"/>
        <w:ind w:firstLine="720"/>
        <w:jc w:val="both"/>
        <w:rPr>
          <w:rFonts w:ascii="Times New Roman" w:eastAsia="Times New Roman" w:hAnsi="Times New Roman" w:cs="Times New Roman"/>
          <w:b/>
          <w:sz w:val="24"/>
          <w:szCs w:val="24"/>
        </w:rPr>
      </w:pPr>
    </w:p>
    <w:p w:rsidR="0016135C" w:rsidRPr="0016135C" w:rsidRDefault="0016135C" w:rsidP="0016135C">
      <w:pPr>
        <w:spacing w:after="0" w:line="240" w:lineRule="auto"/>
        <w:ind w:firstLine="720"/>
        <w:jc w:val="both"/>
        <w:rPr>
          <w:rFonts w:ascii="Times New Roman" w:eastAsia="Times New Roman" w:hAnsi="Times New Roman" w:cs="Times New Roman"/>
          <w:sz w:val="24"/>
          <w:szCs w:val="24"/>
        </w:rPr>
      </w:pPr>
      <w:r w:rsidRPr="0016135C">
        <w:rPr>
          <w:rFonts w:ascii="Times New Roman" w:eastAsia="Times New Roman" w:hAnsi="Times New Roman" w:cs="Times New Roman"/>
          <w:sz w:val="24"/>
          <w:szCs w:val="24"/>
        </w:rPr>
        <w:t xml:space="preserve">Заслушав и обсудив информацию главного специалиста – экономиста администрации поселка В.С. Лукомской, Председателя </w:t>
      </w:r>
      <w:r w:rsidRPr="0016135C">
        <w:rPr>
          <w:rFonts w:ascii="Times New Roman" w:eastAsia="Times New Roman" w:hAnsi="Times New Roman" w:cs="Times New Roman"/>
          <w:bCs/>
          <w:sz w:val="24"/>
          <w:szCs w:val="24"/>
        </w:rPr>
        <w:t xml:space="preserve">Комиссии </w:t>
      </w:r>
      <w:r w:rsidRPr="0016135C">
        <w:rPr>
          <w:rFonts w:ascii="Times New Roman" w:eastAsia="Times New Roman" w:hAnsi="Times New Roman" w:cs="Times New Roman"/>
          <w:sz w:val="24"/>
          <w:szCs w:val="24"/>
        </w:rPr>
        <w:t xml:space="preserve">по бюджету, налоговой политике, землепользованию, собственности В.И. Севостьянова, руководствуясь Федеральным законом от 06.10.2003 № 131-ФЗ «Об общих принципах организации местного самоуправления в Российской Федерации», Уставом </w:t>
      </w:r>
      <w:r w:rsidR="000A1D00">
        <w:rPr>
          <w:rFonts w:ascii="Times New Roman" w:eastAsia="Times New Roman" w:hAnsi="Times New Roman" w:cs="Times New Roman"/>
          <w:sz w:val="24"/>
          <w:szCs w:val="24"/>
        </w:rPr>
        <w:t>городского поселения</w:t>
      </w:r>
      <w:r w:rsidRPr="0016135C">
        <w:rPr>
          <w:rFonts w:ascii="Times New Roman" w:eastAsia="Times New Roman" w:hAnsi="Times New Roman" w:cs="Times New Roman"/>
          <w:sz w:val="24"/>
          <w:szCs w:val="24"/>
        </w:rPr>
        <w:t xml:space="preserve"> «Поселок Айхал» </w:t>
      </w:r>
      <w:r w:rsidR="000A1D00">
        <w:rPr>
          <w:rFonts w:ascii="Times New Roman" w:eastAsia="Times New Roman" w:hAnsi="Times New Roman" w:cs="Times New Roman"/>
          <w:sz w:val="24"/>
          <w:szCs w:val="24"/>
        </w:rPr>
        <w:t>муниципального района «</w:t>
      </w:r>
      <w:r w:rsidRPr="0016135C">
        <w:rPr>
          <w:rFonts w:ascii="Times New Roman" w:eastAsia="Times New Roman" w:hAnsi="Times New Roman" w:cs="Times New Roman"/>
          <w:sz w:val="24"/>
          <w:szCs w:val="24"/>
        </w:rPr>
        <w:t>Мирнинск</w:t>
      </w:r>
      <w:r w:rsidR="000A1D00">
        <w:rPr>
          <w:rFonts w:ascii="Times New Roman" w:eastAsia="Times New Roman" w:hAnsi="Times New Roman" w:cs="Times New Roman"/>
          <w:sz w:val="24"/>
          <w:szCs w:val="24"/>
        </w:rPr>
        <w:t>ий</w:t>
      </w:r>
      <w:r w:rsidRPr="0016135C">
        <w:rPr>
          <w:rFonts w:ascii="Times New Roman" w:eastAsia="Times New Roman" w:hAnsi="Times New Roman" w:cs="Times New Roman"/>
          <w:sz w:val="24"/>
          <w:szCs w:val="24"/>
        </w:rPr>
        <w:t xml:space="preserve"> район</w:t>
      </w:r>
      <w:r w:rsidR="000A1D00">
        <w:rPr>
          <w:rFonts w:ascii="Times New Roman" w:eastAsia="Times New Roman" w:hAnsi="Times New Roman" w:cs="Times New Roman"/>
          <w:sz w:val="24"/>
          <w:szCs w:val="24"/>
        </w:rPr>
        <w:t>»</w:t>
      </w:r>
      <w:r w:rsidRPr="0016135C">
        <w:rPr>
          <w:rFonts w:ascii="Times New Roman" w:eastAsia="Times New Roman" w:hAnsi="Times New Roman" w:cs="Times New Roman"/>
          <w:sz w:val="24"/>
          <w:szCs w:val="24"/>
        </w:rPr>
        <w:t xml:space="preserve"> Республики Саха (Якутия), </w:t>
      </w:r>
      <w:r w:rsidRPr="0016135C">
        <w:rPr>
          <w:rFonts w:ascii="Times New Roman" w:eastAsia="Times New Roman" w:hAnsi="Times New Roman" w:cs="Times New Roman"/>
          <w:b/>
          <w:sz w:val="24"/>
          <w:szCs w:val="24"/>
        </w:rPr>
        <w:t>поселковый Совет депутатов решил:</w:t>
      </w:r>
    </w:p>
    <w:p w:rsidR="0016135C" w:rsidRPr="0016135C" w:rsidRDefault="0016135C" w:rsidP="0016135C">
      <w:pPr>
        <w:spacing w:after="0" w:line="240" w:lineRule="auto"/>
        <w:ind w:firstLine="720"/>
        <w:jc w:val="both"/>
        <w:rPr>
          <w:rFonts w:ascii="Times New Roman" w:eastAsia="Times New Roman" w:hAnsi="Times New Roman" w:cs="Times New Roman"/>
          <w:sz w:val="24"/>
          <w:szCs w:val="24"/>
        </w:rPr>
      </w:pPr>
    </w:p>
    <w:p w:rsidR="000A1D00" w:rsidRPr="000A1D00" w:rsidRDefault="0016135C" w:rsidP="00DB0CD8">
      <w:pPr>
        <w:pStyle w:val="a3"/>
        <w:numPr>
          <w:ilvl w:val="0"/>
          <w:numId w:val="1"/>
        </w:numPr>
        <w:tabs>
          <w:tab w:val="left" w:pos="851"/>
        </w:tabs>
        <w:spacing w:after="0" w:line="240" w:lineRule="auto"/>
        <w:ind w:left="0" w:firstLine="567"/>
        <w:jc w:val="both"/>
        <w:rPr>
          <w:rFonts w:ascii="Times New Roman" w:eastAsia="Times New Roman" w:hAnsi="Times New Roman" w:cs="Times New Roman"/>
          <w:sz w:val="24"/>
          <w:szCs w:val="24"/>
        </w:rPr>
      </w:pPr>
      <w:r w:rsidRPr="000A1D00">
        <w:rPr>
          <w:rFonts w:ascii="Times New Roman" w:eastAsia="Times New Roman" w:hAnsi="Times New Roman" w:cs="Times New Roman"/>
          <w:sz w:val="24"/>
          <w:szCs w:val="24"/>
        </w:rPr>
        <w:t xml:space="preserve">Информацию </w:t>
      </w:r>
      <w:r w:rsidRPr="000A1D00">
        <w:rPr>
          <w:rFonts w:ascii="Times New Roman" w:eastAsia="Times New Roman" w:hAnsi="Times New Roman" w:cs="Times New Roman"/>
          <w:bCs/>
          <w:sz w:val="24"/>
          <w:szCs w:val="24"/>
        </w:rPr>
        <w:t xml:space="preserve">об итогах социально-экономического развития </w:t>
      </w:r>
      <w:r w:rsidR="000A1D00">
        <w:rPr>
          <w:rFonts w:ascii="Times New Roman" w:eastAsia="Times New Roman" w:hAnsi="Times New Roman" w:cs="Times New Roman"/>
          <w:bCs/>
          <w:sz w:val="24"/>
          <w:szCs w:val="24"/>
        </w:rPr>
        <w:t>городского поселения</w:t>
      </w:r>
      <w:r w:rsidRPr="000A1D00">
        <w:rPr>
          <w:rFonts w:ascii="Times New Roman" w:eastAsia="Times New Roman" w:hAnsi="Times New Roman" w:cs="Times New Roman"/>
          <w:bCs/>
          <w:sz w:val="24"/>
          <w:szCs w:val="24"/>
        </w:rPr>
        <w:t xml:space="preserve"> «Поселок Айхал» </w:t>
      </w:r>
      <w:r w:rsidR="000A1D00">
        <w:rPr>
          <w:rFonts w:ascii="Times New Roman" w:eastAsia="Times New Roman" w:hAnsi="Times New Roman" w:cs="Times New Roman"/>
          <w:bCs/>
          <w:sz w:val="24"/>
          <w:szCs w:val="24"/>
        </w:rPr>
        <w:t>муниципального района «</w:t>
      </w:r>
      <w:r w:rsidRPr="000A1D00">
        <w:rPr>
          <w:rFonts w:ascii="Times New Roman" w:eastAsia="Times New Roman" w:hAnsi="Times New Roman" w:cs="Times New Roman"/>
          <w:bCs/>
          <w:sz w:val="24"/>
          <w:szCs w:val="24"/>
        </w:rPr>
        <w:t>Мирнинск</w:t>
      </w:r>
      <w:r w:rsidR="000A1D00">
        <w:rPr>
          <w:rFonts w:ascii="Times New Roman" w:eastAsia="Times New Roman" w:hAnsi="Times New Roman" w:cs="Times New Roman"/>
          <w:bCs/>
          <w:sz w:val="24"/>
          <w:szCs w:val="24"/>
        </w:rPr>
        <w:t>ий</w:t>
      </w:r>
      <w:r w:rsidRPr="000A1D00">
        <w:rPr>
          <w:rFonts w:ascii="Times New Roman" w:eastAsia="Times New Roman" w:hAnsi="Times New Roman" w:cs="Times New Roman"/>
          <w:bCs/>
          <w:sz w:val="24"/>
          <w:szCs w:val="24"/>
        </w:rPr>
        <w:t xml:space="preserve"> район</w:t>
      </w:r>
      <w:r w:rsidR="000A1D00">
        <w:rPr>
          <w:rFonts w:ascii="Times New Roman" w:eastAsia="Times New Roman" w:hAnsi="Times New Roman" w:cs="Times New Roman"/>
          <w:bCs/>
          <w:sz w:val="24"/>
          <w:szCs w:val="24"/>
        </w:rPr>
        <w:t>»</w:t>
      </w:r>
      <w:r w:rsidRPr="000A1D00">
        <w:rPr>
          <w:rFonts w:ascii="Times New Roman" w:eastAsia="Times New Roman" w:hAnsi="Times New Roman" w:cs="Times New Roman"/>
          <w:bCs/>
          <w:sz w:val="24"/>
          <w:szCs w:val="24"/>
        </w:rPr>
        <w:t xml:space="preserve"> Республики Саха (Якутия) за 202</w:t>
      </w:r>
      <w:r w:rsidR="000A1D00">
        <w:rPr>
          <w:rFonts w:ascii="Times New Roman" w:eastAsia="Times New Roman" w:hAnsi="Times New Roman" w:cs="Times New Roman"/>
          <w:bCs/>
          <w:sz w:val="24"/>
          <w:szCs w:val="24"/>
        </w:rPr>
        <w:t>4</w:t>
      </w:r>
      <w:r w:rsidRPr="000A1D00">
        <w:rPr>
          <w:rFonts w:ascii="Times New Roman" w:eastAsia="Times New Roman" w:hAnsi="Times New Roman" w:cs="Times New Roman"/>
          <w:bCs/>
          <w:sz w:val="24"/>
          <w:szCs w:val="24"/>
        </w:rPr>
        <w:t xml:space="preserve"> год </w:t>
      </w:r>
      <w:r w:rsidRPr="000A1D00">
        <w:rPr>
          <w:rFonts w:ascii="Times New Roman" w:eastAsia="Times New Roman" w:hAnsi="Times New Roman" w:cs="Times New Roman"/>
          <w:sz w:val="24"/>
          <w:szCs w:val="24"/>
        </w:rPr>
        <w:t>принять к сведению.</w:t>
      </w:r>
    </w:p>
    <w:p w:rsidR="0016135C" w:rsidRPr="000A1D00" w:rsidRDefault="0016135C" w:rsidP="00DB0CD8">
      <w:pPr>
        <w:pStyle w:val="a3"/>
        <w:numPr>
          <w:ilvl w:val="0"/>
          <w:numId w:val="1"/>
        </w:numPr>
        <w:tabs>
          <w:tab w:val="left" w:pos="851"/>
        </w:tabs>
        <w:spacing w:after="0" w:line="240" w:lineRule="auto"/>
        <w:ind w:left="0" w:firstLine="567"/>
        <w:jc w:val="both"/>
        <w:rPr>
          <w:rFonts w:ascii="Times New Roman" w:eastAsia="Times New Roman" w:hAnsi="Times New Roman" w:cs="Times New Roman"/>
          <w:sz w:val="24"/>
          <w:szCs w:val="24"/>
        </w:rPr>
      </w:pPr>
      <w:r w:rsidRPr="000A1D00">
        <w:rPr>
          <w:rFonts w:ascii="Times New Roman" w:eastAsia="Times New Roman" w:hAnsi="Times New Roman" w:cs="Times New Roman"/>
          <w:sz w:val="24"/>
          <w:szCs w:val="24"/>
        </w:rPr>
        <w:t xml:space="preserve">Оценить итоги социально-экономического </w:t>
      </w:r>
      <w:r w:rsidRPr="000A1D00">
        <w:rPr>
          <w:rFonts w:ascii="Times New Roman" w:eastAsia="Times New Roman" w:hAnsi="Times New Roman" w:cs="Times New Roman"/>
          <w:bCs/>
          <w:sz w:val="24"/>
          <w:szCs w:val="24"/>
        </w:rPr>
        <w:t xml:space="preserve">развития </w:t>
      </w:r>
      <w:r w:rsidR="000A1D00">
        <w:rPr>
          <w:rFonts w:ascii="Times New Roman" w:eastAsia="Times New Roman" w:hAnsi="Times New Roman" w:cs="Times New Roman"/>
          <w:bCs/>
          <w:sz w:val="24"/>
          <w:szCs w:val="24"/>
        </w:rPr>
        <w:t>городского поселения</w:t>
      </w:r>
      <w:r w:rsidR="000A1D00" w:rsidRPr="000A1D00">
        <w:rPr>
          <w:rFonts w:ascii="Times New Roman" w:eastAsia="Times New Roman" w:hAnsi="Times New Roman" w:cs="Times New Roman"/>
          <w:bCs/>
          <w:sz w:val="24"/>
          <w:szCs w:val="24"/>
        </w:rPr>
        <w:t xml:space="preserve"> «Поселок Айхал» </w:t>
      </w:r>
      <w:r w:rsidR="000A1D00">
        <w:rPr>
          <w:rFonts w:ascii="Times New Roman" w:eastAsia="Times New Roman" w:hAnsi="Times New Roman" w:cs="Times New Roman"/>
          <w:bCs/>
          <w:sz w:val="24"/>
          <w:szCs w:val="24"/>
        </w:rPr>
        <w:t>муниципального района «</w:t>
      </w:r>
      <w:r w:rsidR="000A1D00" w:rsidRPr="000A1D00">
        <w:rPr>
          <w:rFonts w:ascii="Times New Roman" w:eastAsia="Times New Roman" w:hAnsi="Times New Roman" w:cs="Times New Roman"/>
          <w:bCs/>
          <w:sz w:val="24"/>
          <w:szCs w:val="24"/>
        </w:rPr>
        <w:t>Мирнинск</w:t>
      </w:r>
      <w:r w:rsidR="000A1D00">
        <w:rPr>
          <w:rFonts w:ascii="Times New Roman" w:eastAsia="Times New Roman" w:hAnsi="Times New Roman" w:cs="Times New Roman"/>
          <w:bCs/>
          <w:sz w:val="24"/>
          <w:szCs w:val="24"/>
        </w:rPr>
        <w:t>ий</w:t>
      </w:r>
      <w:r w:rsidR="000A1D00" w:rsidRPr="000A1D00">
        <w:rPr>
          <w:rFonts w:ascii="Times New Roman" w:eastAsia="Times New Roman" w:hAnsi="Times New Roman" w:cs="Times New Roman"/>
          <w:bCs/>
          <w:sz w:val="24"/>
          <w:szCs w:val="24"/>
        </w:rPr>
        <w:t xml:space="preserve"> район</w:t>
      </w:r>
      <w:r w:rsidR="000A1D00">
        <w:rPr>
          <w:rFonts w:ascii="Times New Roman" w:eastAsia="Times New Roman" w:hAnsi="Times New Roman" w:cs="Times New Roman"/>
          <w:bCs/>
          <w:sz w:val="24"/>
          <w:szCs w:val="24"/>
        </w:rPr>
        <w:t>»</w:t>
      </w:r>
      <w:r w:rsidR="000A1D00" w:rsidRPr="000A1D00">
        <w:rPr>
          <w:rFonts w:ascii="Times New Roman" w:eastAsia="Times New Roman" w:hAnsi="Times New Roman" w:cs="Times New Roman"/>
          <w:bCs/>
          <w:sz w:val="24"/>
          <w:szCs w:val="24"/>
        </w:rPr>
        <w:t xml:space="preserve"> Республики Саха (Якутия) за 202</w:t>
      </w:r>
      <w:r w:rsidR="000A1D00">
        <w:rPr>
          <w:rFonts w:ascii="Times New Roman" w:eastAsia="Times New Roman" w:hAnsi="Times New Roman" w:cs="Times New Roman"/>
          <w:bCs/>
          <w:sz w:val="24"/>
          <w:szCs w:val="24"/>
        </w:rPr>
        <w:t>4</w:t>
      </w:r>
      <w:r w:rsidR="000A1D00" w:rsidRPr="000A1D00">
        <w:rPr>
          <w:rFonts w:ascii="Times New Roman" w:eastAsia="Times New Roman" w:hAnsi="Times New Roman" w:cs="Times New Roman"/>
          <w:bCs/>
          <w:sz w:val="24"/>
          <w:szCs w:val="24"/>
        </w:rPr>
        <w:t xml:space="preserve"> год </w:t>
      </w:r>
      <w:r w:rsidRPr="000A1D00">
        <w:rPr>
          <w:rFonts w:ascii="Times New Roman" w:eastAsia="Times New Roman" w:hAnsi="Times New Roman" w:cs="Times New Roman"/>
          <w:bCs/>
          <w:sz w:val="24"/>
          <w:szCs w:val="24"/>
        </w:rPr>
        <w:t>удовлетворительно.</w:t>
      </w:r>
    </w:p>
    <w:p w:rsidR="0016135C" w:rsidRPr="0016135C" w:rsidRDefault="0016135C" w:rsidP="000A1D00">
      <w:pPr>
        <w:tabs>
          <w:tab w:val="left" w:pos="0"/>
          <w:tab w:val="left" w:pos="851"/>
        </w:tabs>
        <w:spacing w:after="0" w:line="240" w:lineRule="auto"/>
        <w:ind w:firstLine="567"/>
        <w:jc w:val="both"/>
        <w:rPr>
          <w:rFonts w:ascii="Times New Roman" w:eastAsia="Times New Roman" w:hAnsi="Times New Roman" w:cs="Times New Roman"/>
          <w:bCs/>
          <w:sz w:val="24"/>
          <w:szCs w:val="24"/>
        </w:rPr>
      </w:pPr>
      <w:r w:rsidRPr="0016135C">
        <w:rPr>
          <w:rFonts w:ascii="Times New Roman" w:eastAsia="Times New Roman" w:hAnsi="Times New Roman" w:cs="Times New Roman"/>
          <w:bCs/>
          <w:sz w:val="24"/>
          <w:szCs w:val="24"/>
        </w:rPr>
        <w:t>3.</w:t>
      </w:r>
      <w:r w:rsidRPr="0016135C">
        <w:rPr>
          <w:rFonts w:ascii="Times New Roman" w:eastAsia="Times New Roman" w:hAnsi="Times New Roman" w:cs="Times New Roman"/>
          <w:bCs/>
          <w:sz w:val="24"/>
          <w:szCs w:val="24"/>
        </w:rPr>
        <w:tab/>
        <w:t>Настоящее решение вступает в силу с даты принятия.</w:t>
      </w:r>
    </w:p>
    <w:p w:rsidR="0016135C" w:rsidRPr="0016135C" w:rsidRDefault="0016135C" w:rsidP="000A1D00">
      <w:pPr>
        <w:tabs>
          <w:tab w:val="left" w:pos="0"/>
          <w:tab w:val="left" w:pos="851"/>
        </w:tabs>
        <w:spacing w:after="0" w:line="240" w:lineRule="auto"/>
        <w:ind w:firstLine="567"/>
        <w:jc w:val="both"/>
        <w:rPr>
          <w:rFonts w:ascii="Times New Roman" w:eastAsia="Times New Roman" w:hAnsi="Times New Roman" w:cs="Times New Roman"/>
          <w:bCs/>
          <w:sz w:val="24"/>
          <w:szCs w:val="24"/>
        </w:rPr>
      </w:pPr>
      <w:r w:rsidRPr="0016135C">
        <w:rPr>
          <w:rFonts w:ascii="Times New Roman" w:eastAsia="Times New Roman" w:hAnsi="Times New Roman" w:cs="Times New Roman"/>
          <w:bCs/>
          <w:sz w:val="24"/>
          <w:szCs w:val="24"/>
        </w:rPr>
        <w:t>4.</w:t>
      </w:r>
      <w:r w:rsidRPr="0016135C">
        <w:rPr>
          <w:rFonts w:ascii="Times New Roman" w:eastAsia="Times New Roman" w:hAnsi="Times New Roman" w:cs="Times New Roman"/>
          <w:bCs/>
          <w:sz w:val="24"/>
          <w:szCs w:val="24"/>
        </w:rPr>
        <w:tab/>
        <w:t xml:space="preserve">Опубликовать настоящее решение в информационном бюллетене </w:t>
      </w:r>
      <w:r w:rsidRPr="0016135C">
        <w:rPr>
          <w:rFonts w:ascii="Times New Roman" w:eastAsia="Times New Roman" w:hAnsi="Times New Roman" w:cs="Times New Roman"/>
          <w:sz w:val="24"/>
          <w:szCs w:val="24"/>
        </w:rPr>
        <w:t xml:space="preserve">«Вестник Айхала» </w:t>
      </w:r>
      <w:r w:rsidRPr="0016135C">
        <w:rPr>
          <w:rFonts w:ascii="Times New Roman" w:eastAsia="Times New Roman" w:hAnsi="Times New Roman" w:cs="Times New Roman"/>
          <w:bCs/>
          <w:sz w:val="24"/>
          <w:szCs w:val="24"/>
        </w:rPr>
        <w:t xml:space="preserve">и разместить на официальном сайте </w:t>
      </w:r>
      <w:r w:rsidRPr="0016135C">
        <w:rPr>
          <w:rFonts w:ascii="Times New Roman" w:eastAsia="Times New Roman" w:hAnsi="Times New Roman" w:cs="Times New Roman"/>
          <w:sz w:val="24"/>
          <w:szCs w:val="24"/>
        </w:rPr>
        <w:t xml:space="preserve">органа местного самоуправления </w:t>
      </w:r>
      <w:r w:rsidR="000A1D00">
        <w:rPr>
          <w:rFonts w:ascii="Times New Roman" w:eastAsia="Times New Roman" w:hAnsi="Times New Roman" w:cs="Times New Roman"/>
          <w:sz w:val="24"/>
          <w:szCs w:val="24"/>
        </w:rPr>
        <w:t>ГП</w:t>
      </w:r>
      <w:r w:rsidRPr="0016135C">
        <w:rPr>
          <w:rFonts w:ascii="Times New Roman" w:eastAsia="Times New Roman" w:hAnsi="Times New Roman" w:cs="Times New Roman"/>
          <w:sz w:val="24"/>
          <w:szCs w:val="24"/>
        </w:rPr>
        <w:t xml:space="preserve"> </w:t>
      </w:r>
      <w:r w:rsidRPr="0016135C">
        <w:rPr>
          <w:rFonts w:ascii="Times New Roman" w:eastAsia="Times New Roman" w:hAnsi="Times New Roman" w:cs="Times New Roman"/>
          <w:bCs/>
          <w:sz w:val="24"/>
          <w:szCs w:val="24"/>
        </w:rPr>
        <w:t>«Поселок Айхал» (мо-айхал.рф).</w:t>
      </w:r>
    </w:p>
    <w:p w:rsidR="0016135C" w:rsidRPr="0016135C" w:rsidRDefault="0016135C" w:rsidP="000A1D00">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16135C">
        <w:rPr>
          <w:rFonts w:ascii="Times New Roman" w:eastAsia="Times New Roman" w:hAnsi="Times New Roman" w:cs="Times New Roman"/>
          <w:bCs/>
          <w:sz w:val="24"/>
          <w:szCs w:val="24"/>
        </w:rPr>
        <w:t>5.</w:t>
      </w:r>
      <w:r w:rsidRPr="0016135C">
        <w:rPr>
          <w:rFonts w:ascii="Times New Roman" w:eastAsia="Times New Roman" w:hAnsi="Times New Roman" w:cs="Times New Roman"/>
          <w:bCs/>
          <w:sz w:val="24"/>
          <w:szCs w:val="24"/>
        </w:rPr>
        <w:tab/>
        <w:t xml:space="preserve">Контроль исполнения настоящего решения возложить на Комиссию </w:t>
      </w:r>
      <w:r w:rsidRPr="0016135C">
        <w:rPr>
          <w:rFonts w:ascii="Times New Roman" w:eastAsia="Times New Roman" w:hAnsi="Times New Roman" w:cs="Times New Roman"/>
          <w:sz w:val="24"/>
          <w:szCs w:val="24"/>
        </w:rPr>
        <w:t>по бюджету, налоговой политике, землепользованию, собственности, Комиссию по социальным вопросам.</w:t>
      </w:r>
    </w:p>
    <w:p w:rsidR="00AA378B" w:rsidRPr="00AA378B" w:rsidRDefault="00AA378B" w:rsidP="00AA378B">
      <w:pPr>
        <w:spacing w:after="0" w:line="240" w:lineRule="auto"/>
        <w:ind w:firstLine="720"/>
        <w:jc w:val="both"/>
        <w:rPr>
          <w:rFonts w:ascii="Times New Roman" w:eastAsia="Times New Roman" w:hAnsi="Times New Roman" w:cs="Times New Roman"/>
          <w:sz w:val="24"/>
          <w:szCs w:val="24"/>
        </w:rPr>
      </w:pPr>
    </w:p>
    <w:p w:rsidR="00AA378B" w:rsidRPr="00AA378B" w:rsidRDefault="00AA378B" w:rsidP="00AA378B">
      <w:pPr>
        <w:spacing w:after="0" w:line="240" w:lineRule="auto"/>
        <w:ind w:firstLine="720"/>
        <w:jc w:val="both"/>
        <w:rPr>
          <w:rFonts w:ascii="Times New Roman" w:eastAsia="Times New Roman" w:hAnsi="Times New Roman" w:cs="Times New Roman"/>
          <w:sz w:val="24"/>
          <w:szCs w:val="24"/>
        </w:rPr>
      </w:pPr>
    </w:p>
    <w:tbl>
      <w:tblPr>
        <w:tblW w:w="0" w:type="auto"/>
        <w:tblLook w:val="04A0"/>
      </w:tblPr>
      <w:tblGrid>
        <w:gridCol w:w="4784"/>
        <w:gridCol w:w="4786"/>
      </w:tblGrid>
      <w:tr w:rsidR="003116EA" w:rsidRPr="00AA378B" w:rsidTr="00D066A8">
        <w:tc>
          <w:tcPr>
            <w:tcW w:w="4784" w:type="dxa"/>
          </w:tcPr>
          <w:p w:rsidR="003116EA" w:rsidRDefault="003116EA">
            <w:pPr>
              <w:tabs>
                <w:tab w:val="left" w:pos="5655"/>
                <w:tab w:val="left" w:pos="5730"/>
                <w:tab w:val="left" w:pos="6525"/>
              </w:tabs>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Исполняющий</w:t>
            </w:r>
            <w:proofErr w:type="gramEnd"/>
            <w:r>
              <w:rPr>
                <w:rFonts w:ascii="Times New Roman" w:eastAsia="Times New Roman" w:hAnsi="Times New Roman" w:cs="Times New Roman"/>
                <w:b/>
                <w:sz w:val="24"/>
                <w:szCs w:val="24"/>
              </w:rPr>
              <w:t xml:space="preserve"> обязанности </w:t>
            </w:r>
          </w:p>
          <w:p w:rsidR="003116EA" w:rsidRDefault="003116EA">
            <w:pPr>
              <w:tabs>
                <w:tab w:val="left" w:pos="5655"/>
                <w:tab w:val="left" w:pos="5730"/>
                <w:tab w:val="left" w:pos="652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Главы поселка</w:t>
            </w:r>
          </w:p>
          <w:p w:rsidR="003116EA" w:rsidRDefault="003116EA">
            <w:pPr>
              <w:tabs>
                <w:tab w:val="left" w:pos="5655"/>
                <w:tab w:val="left" w:pos="5730"/>
                <w:tab w:val="left" w:pos="6525"/>
              </w:tabs>
              <w:spacing w:after="0" w:line="240" w:lineRule="auto"/>
              <w:jc w:val="both"/>
              <w:rPr>
                <w:rFonts w:ascii="Times New Roman" w:eastAsia="Times New Roman" w:hAnsi="Times New Roman" w:cs="Times New Roman"/>
                <w:b/>
                <w:sz w:val="24"/>
                <w:szCs w:val="24"/>
              </w:rPr>
            </w:pPr>
          </w:p>
          <w:p w:rsidR="003116EA" w:rsidRDefault="003116EA">
            <w:pPr>
              <w:tabs>
                <w:tab w:val="left" w:pos="5655"/>
                <w:tab w:val="left" w:pos="5730"/>
                <w:tab w:val="left" w:pos="652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 Е.В. Лачинова</w:t>
            </w:r>
          </w:p>
        </w:tc>
        <w:tc>
          <w:tcPr>
            <w:tcW w:w="4786" w:type="dxa"/>
          </w:tcPr>
          <w:p w:rsidR="003116EA" w:rsidRDefault="003116EA">
            <w:pPr>
              <w:tabs>
                <w:tab w:val="left" w:pos="5655"/>
                <w:tab w:val="left" w:pos="5730"/>
                <w:tab w:val="left" w:pos="652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Председатель поселкового Совета</w:t>
            </w:r>
          </w:p>
          <w:p w:rsidR="003116EA" w:rsidRDefault="003116EA">
            <w:pPr>
              <w:tabs>
                <w:tab w:val="left" w:pos="5655"/>
                <w:tab w:val="left" w:pos="5730"/>
                <w:tab w:val="left" w:pos="652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депутатов</w:t>
            </w:r>
          </w:p>
          <w:p w:rsidR="003116EA" w:rsidRDefault="003116EA">
            <w:pPr>
              <w:tabs>
                <w:tab w:val="left" w:pos="5655"/>
                <w:tab w:val="left" w:pos="5730"/>
                <w:tab w:val="left" w:pos="6525"/>
              </w:tabs>
              <w:spacing w:after="0" w:line="240" w:lineRule="auto"/>
              <w:jc w:val="both"/>
              <w:rPr>
                <w:rFonts w:ascii="Times New Roman" w:eastAsia="Times New Roman" w:hAnsi="Times New Roman" w:cs="Times New Roman"/>
                <w:b/>
                <w:sz w:val="24"/>
                <w:szCs w:val="24"/>
              </w:rPr>
            </w:pPr>
          </w:p>
          <w:p w:rsidR="003116EA" w:rsidRDefault="003116EA">
            <w:pPr>
              <w:tabs>
                <w:tab w:val="left" w:pos="5655"/>
                <w:tab w:val="left" w:pos="5730"/>
                <w:tab w:val="left" w:pos="652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 А.М. Бочаров</w:t>
            </w:r>
          </w:p>
        </w:tc>
      </w:tr>
    </w:tbl>
    <w:p w:rsidR="000C69F1" w:rsidRDefault="000C69F1" w:rsidP="00AA378B">
      <w:pPr>
        <w:spacing w:after="0" w:line="240" w:lineRule="auto"/>
        <w:jc w:val="center"/>
        <w:rPr>
          <w:rFonts w:ascii="Times New Roman" w:hAnsi="Times New Roman" w:cs="Times New Roman"/>
          <w:sz w:val="24"/>
          <w:szCs w:val="24"/>
        </w:rPr>
      </w:pPr>
    </w:p>
    <w:p w:rsidR="0016135C" w:rsidRDefault="0016135C" w:rsidP="00AA378B">
      <w:pPr>
        <w:spacing w:after="0" w:line="240" w:lineRule="auto"/>
        <w:jc w:val="center"/>
        <w:rPr>
          <w:rFonts w:ascii="Times New Roman" w:hAnsi="Times New Roman" w:cs="Times New Roman"/>
          <w:sz w:val="24"/>
          <w:szCs w:val="24"/>
        </w:rPr>
      </w:pPr>
    </w:p>
    <w:p w:rsidR="0016135C" w:rsidRDefault="0016135C" w:rsidP="00AA378B">
      <w:pPr>
        <w:spacing w:after="0" w:line="240" w:lineRule="auto"/>
        <w:jc w:val="center"/>
        <w:rPr>
          <w:rFonts w:ascii="Times New Roman" w:hAnsi="Times New Roman" w:cs="Times New Roman"/>
          <w:sz w:val="24"/>
          <w:szCs w:val="24"/>
        </w:rPr>
        <w:sectPr w:rsidR="0016135C" w:rsidSect="00EF09F5">
          <w:headerReference w:type="first" r:id="rId8"/>
          <w:pgSz w:w="11905" w:h="16838"/>
          <w:pgMar w:top="1134" w:right="850" w:bottom="1134" w:left="1418" w:header="567" w:footer="567" w:gutter="0"/>
          <w:cols w:space="720"/>
          <w:noEndnote/>
          <w:titlePg/>
          <w:docGrid w:linePitch="299"/>
        </w:sectPr>
      </w:pPr>
    </w:p>
    <w:p w:rsidR="00DB0CD8" w:rsidRPr="00DB0CD8" w:rsidRDefault="00DB0CD8" w:rsidP="00DB0CD8">
      <w:pPr>
        <w:spacing w:after="0" w:line="240" w:lineRule="auto"/>
        <w:jc w:val="right"/>
        <w:rPr>
          <w:rFonts w:ascii="Times New Roman" w:eastAsia="Times New Roman" w:hAnsi="Times New Roman" w:cs="Times New Roman"/>
          <w:sz w:val="24"/>
          <w:szCs w:val="24"/>
        </w:rPr>
      </w:pPr>
      <w:r w:rsidRPr="00DB0CD8">
        <w:rPr>
          <w:rFonts w:ascii="Times New Roman" w:eastAsia="Times New Roman" w:hAnsi="Times New Roman" w:cs="Times New Roman"/>
          <w:sz w:val="24"/>
          <w:szCs w:val="24"/>
        </w:rPr>
        <w:lastRenderedPageBreak/>
        <w:t>Приложение</w:t>
      </w:r>
    </w:p>
    <w:p w:rsidR="00DB0CD8" w:rsidRPr="00DB0CD8" w:rsidRDefault="00DB0CD8" w:rsidP="00DB0CD8">
      <w:pPr>
        <w:spacing w:after="0" w:line="240" w:lineRule="auto"/>
        <w:jc w:val="right"/>
        <w:rPr>
          <w:rFonts w:ascii="Times New Roman" w:eastAsia="Times New Roman" w:hAnsi="Times New Roman" w:cs="Times New Roman"/>
          <w:sz w:val="24"/>
          <w:szCs w:val="24"/>
        </w:rPr>
      </w:pPr>
      <w:r w:rsidRPr="00DB0CD8">
        <w:rPr>
          <w:rFonts w:ascii="Times New Roman" w:eastAsia="Times New Roman" w:hAnsi="Times New Roman" w:cs="Times New Roman"/>
          <w:sz w:val="24"/>
          <w:szCs w:val="24"/>
        </w:rPr>
        <w:t xml:space="preserve">к решению поселкового Совета депутатов </w:t>
      </w:r>
    </w:p>
    <w:p w:rsidR="00DB0CD8" w:rsidRPr="00DB0CD8" w:rsidRDefault="00DB0CD8" w:rsidP="00DB0CD8">
      <w:pPr>
        <w:spacing w:after="0" w:line="240" w:lineRule="auto"/>
        <w:jc w:val="right"/>
        <w:rPr>
          <w:rFonts w:ascii="Times New Roman" w:eastAsia="Times New Roman" w:hAnsi="Times New Roman" w:cs="Times New Roman"/>
          <w:sz w:val="24"/>
          <w:szCs w:val="24"/>
        </w:rPr>
      </w:pPr>
      <w:r w:rsidRPr="00DB0CD8">
        <w:rPr>
          <w:rFonts w:ascii="Times New Roman" w:eastAsia="Times New Roman" w:hAnsi="Times New Roman" w:cs="Times New Roman"/>
          <w:sz w:val="24"/>
          <w:szCs w:val="24"/>
        </w:rPr>
        <w:t>от «</w:t>
      </w:r>
      <w:r w:rsidR="00B27EA4">
        <w:rPr>
          <w:rFonts w:ascii="Times New Roman" w:eastAsia="Times New Roman" w:hAnsi="Times New Roman" w:cs="Times New Roman"/>
          <w:sz w:val="24"/>
          <w:szCs w:val="24"/>
        </w:rPr>
        <w:t>2</w:t>
      </w:r>
      <w:r w:rsidR="00010D2C">
        <w:rPr>
          <w:rFonts w:ascii="Times New Roman" w:eastAsia="Times New Roman" w:hAnsi="Times New Roman" w:cs="Times New Roman"/>
          <w:sz w:val="24"/>
          <w:szCs w:val="24"/>
        </w:rPr>
        <w:t>9</w:t>
      </w:r>
      <w:r w:rsidRPr="00DB0CD8">
        <w:rPr>
          <w:rFonts w:ascii="Times New Roman" w:eastAsia="Times New Roman" w:hAnsi="Times New Roman" w:cs="Times New Roman"/>
          <w:sz w:val="24"/>
          <w:szCs w:val="24"/>
        </w:rPr>
        <w:t xml:space="preserve">» </w:t>
      </w:r>
      <w:r w:rsidR="00B27EA4">
        <w:rPr>
          <w:rFonts w:ascii="Times New Roman" w:eastAsia="Times New Roman" w:hAnsi="Times New Roman" w:cs="Times New Roman"/>
          <w:sz w:val="24"/>
          <w:szCs w:val="24"/>
        </w:rPr>
        <w:t>апреля</w:t>
      </w:r>
      <w:r w:rsidRPr="00DB0CD8">
        <w:rPr>
          <w:rFonts w:ascii="Times New Roman" w:eastAsia="Times New Roman" w:hAnsi="Times New Roman" w:cs="Times New Roman"/>
          <w:sz w:val="24"/>
          <w:szCs w:val="24"/>
        </w:rPr>
        <w:t xml:space="preserve"> </w:t>
      </w:r>
      <w:r w:rsidR="00B27EA4">
        <w:rPr>
          <w:rFonts w:ascii="Times New Roman" w:eastAsia="Times New Roman" w:hAnsi="Times New Roman" w:cs="Times New Roman"/>
          <w:sz w:val="24"/>
          <w:szCs w:val="24"/>
        </w:rPr>
        <w:t>2025</w:t>
      </w:r>
      <w:r w:rsidRPr="00DB0CD8">
        <w:rPr>
          <w:rFonts w:ascii="Times New Roman" w:eastAsia="Times New Roman" w:hAnsi="Times New Roman" w:cs="Times New Roman"/>
          <w:sz w:val="24"/>
          <w:szCs w:val="24"/>
        </w:rPr>
        <w:t xml:space="preserve"> </w:t>
      </w:r>
      <w:r w:rsidRPr="00DB0CD8">
        <w:rPr>
          <w:rFonts w:ascii="Times New Roman" w:eastAsia="Times New Roman" w:hAnsi="Times New Roman" w:cs="Times New Roman"/>
          <w:sz w:val="24"/>
          <w:szCs w:val="24"/>
          <w:lang w:val="en-US"/>
        </w:rPr>
        <w:t>V</w:t>
      </w:r>
      <w:r w:rsidRPr="00DB0CD8">
        <w:rPr>
          <w:rFonts w:ascii="Times New Roman" w:eastAsia="Times New Roman" w:hAnsi="Times New Roman" w:cs="Times New Roman"/>
          <w:sz w:val="24"/>
          <w:szCs w:val="24"/>
        </w:rPr>
        <w:t xml:space="preserve">-№ </w:t>
      </w:r>
      <w:r w:rsidR="00B27EA4">
        <w:rPr>
          <w:rFonts w:ascii="Times New Roman" w:eastAsia="Times New Roman" w:hAnsi="Times New Roman" w:cs="Times New Roman"/>
          <w:sz w:val="24"/>
          <w:szCs w:val="24"/>
        </w:rPr>
        <w:t>35-</w:t>
      </w:r>
      <w:r w:rsidR="003116EA">
        <w:rPr>
          <w:rFonts w:ascii="Times New Roman" w:eastAsia="Times New Roman" w:hAnsi="Times New Roman" w:cs="Times New Roman"/>
          <w:sz w:val="24"/>
          <w:szCs w:val="24"/>
        </w:rPr>
        <w:t>5</w:t>
      </w:r>
    </w:p>
    <w:p w:rsidR="00DB0CD8" w:rsidRPr="00DB0CD8" w:rsidRDefault="00DB0CD8" w:rsidP="00DB0CD8">
      <w:pPr>
        <w:spacing w:after="0" w:line="240" w:lineRule="auto"/>
        <w:contextualSpacing/>
        <w:jc w:val="center"/>
        <w:rPr>
          <w:rFonts w:ascii="Times New Roman" w:eastAsia="Times New Roman" w:hAnsi="Times New Roman" w:cs="Times New Roman"/>
          <w:b/>
          <w:color w:val="000000"/>
          <w:sz w:val="24"/>
          <w:szCs w:val="24"/>
        </w:rPr>
      </w:pPr>
    </w:p>
    <w:p w:rsidR="00DB0CD8" w:rsidRPr="0016135C" w:rsidRDefault="00DB0CD8" w:rsidP="00DB0CD8">
      <w:pPr>
        <w:spacing w:after="0" w:line="240" w:lineRule="auto"/>
        <w:ind w:firstLine="720"/>
        <w:jc w:val="center"/>
        <w:rPr>
          <w:rFonts w:ascii="Times New Roman" w:eastAsia="Times New Roman" w:hAnsi="Times New Roman" w:cs="Times New Roman"/>
          <w:b/>
          <w:bCs/>
          <w:sz w:val="24"/>
          <w:szCs w:val="24"/>
        </w:rPr>
      </w:pPr>
      <w:r w:rsidRPr="0016135C">
        <w:rPr>
          <w:rFonts w:ascii="Times New Roman" w:eastAsia="Times New Roman" w:hAnsi="Times New Roman" w:cs="Times New Roman"/>
          <w:b/>
          <w:bCs/>
          <w:sz w:val="24"/>
          <w:szCs w:val="24"/>
        </w:rPr>
        <w:t xml:space="preserve">Об итогах социально-экономического развития </w:t>
      </w:r>
      <w:r>
        <w:rPr>
          <w:rFonts w:ascii="Times New Roman" w:eastAsia="Times New Roman" w:hAnsi="Times New Roman" w:cs="Times New Roman"/>
          <w:b/>
          <w:bCs/>
          <w:sz w:val="24"/>
          <w:szCs w:val="24"/>
        </w:rPr>
        <w:t>городского поселения</w:t>
      </w:r>
      <w:r w:rsidRPr="0016135C">
        <w:rPr>
          <w:rFonts w:ascii="Times New Roman" w:eastAsia="Times New Roman" w:hAnsi="Times New Roman" w:cs="Times New Roman"/>
          <w:b/>
          <w:bCs/>
          <w:sz w:val="24"/>
          <w:szCs w:val="24"/>
        </w:rPr>
        <w:t xml:space="preserve"> «Поселок Айхал» </w:t>
      </w:r>
      <w:r>
        <w:rPr>
          <w:rFonts w:ascii="Times New Roman" w:eastAsia="Times New Roman" w:hAnsi="Times New Roman" w:cs="Times New Roman"/>
          <w:b/>
          <w:bCs/>
          <w:sz w:val="24"/>
          <w:szCs w:val="24"/>
        </w:rPr>
        <w:t>муниципального района «</w:t>
      </w:r>
      <w:r w:rsidRPr="0016135C">
        <w:rPr>
          <w:rFonts w:ascii="Times New Roman" w:eastAsia="Times New Roman" w:hAnsi="Times New Roman" w:cs="Times New Roman"/>
          <w:b/>
          <w:bCs/>
          <w:sz w:val="24"/>
          <w:szCs w:val="24"/>
        </w:rPr>
        <w:t>Мирнинск</w:t>
      </w:r>
      <w:r>
        <w:rPr>
          <w:rFonts w:ascii="Times New Roman" w:eastAsia="Times New Roman" w:hAnsi="Times New Roman" w:cs="Times New Roman"/>
          <w:b/>
          <w:bCs/>
          <w:sz w:val="24"/>
          <w:szCs w:val="24"/>
        </w:rPr>
        <w:t>ий</w:t>
      </w:r>
      <w:r w:rsidRPr="0016135C">
        <w:rPr>
          <w:rFonts w:ascii="Times New Roman" w:eastAsia="Times New Roman" w:hAnsi="Times New Roman" w:cs="Times New Roman"/>
          <w:b/>
          <w:bCs/>
          <w:sz w:val="24"/>
          <w:szCs w:val="24"/>
        </w:rPr>
        <w:t xml:space="preserve"> район</w:t>
      </w:r>
      <w:r>
        <w:rPr>
          <w:rFonts w:ascii="Times New Roman" w:eastAsia="Times New Roman" w:hAnsi="Times New Roman" w:cs="Times New Roman"/>
          <w:b/>
          <w:bCs/>
          <w:sz w:val="24"/>
          <w:szCs w:val="24"/>
        </w:rPr>
        <w:t>»</w:t>
      </w:r>
      <w:r w:rsidRPr="0016135C">
        <w:rPr>
          <w:rFonts w:ascii="Times New Roman" w:eastAsia="Times New Roman" w:hAnsi="Times New Roman" w:cs="Times New Roman"/>
          <w:b/>
          <w:bCs/>
          <w:sz w:val="24"/>
          <w:szCs w:val="24"/>
        </w:rPr>
        <w:t xml:space="preserve"> Республики Саха (Якутия) за 202</w:t>
      </w:r>
      <w:r>
        <w:rPr>
          <w:rFonts w:ascii="Times New Roman" w:eastAsia="Times New Roman" w:hAnsi="Times New Roman" w:cs="Times New Roman"/>
          <w:b/>
          <w:bCs/>
          <w:sz w:val="24"/>
          <w:szCs w:val="24"/>
        </w:rPr>
        <w:t>4</w:t>
      </w:r>
      <w:r w:rsidRPr="0016135C">
        <w:rPr>
          <w:rFonts w:ascii="Times New Roman" w:eastAsia="Times New Roman" w:hAnsi="Times New Roman" w:cs="Times New Roman"/>
          <w:b/>
          <w:bCs/>
          <w:sz w:val="24"/>
          <w:szCs w:val="24"/>
        </w:rPr>
        <w:t xml:space="preserve"> год</w:t>
      </w:r>
    </w:p>
    <w:p w:rsidR="0016135C" w:rsidRDefault="0016135C" w:rsidP="00AA378B">
      <w:pPr>
        <w:spacing w:after="0" w:line="240" w:lineRule="auto"/>
        <w:jc w:val="center"/>
        <w:rPr>
          <w:rFonts w:ascii="Times New Roman" w:hAnsi="Times New Roman" w:cs="Times New Roman"/>
          <w:sz w:val="24"/>
          <w:szCs w:val="24"/>
        </w:rPr>
      </w:pPr>
    </w:p>
    <w:p w:rsidR="00DB0CD8" w:rsidRPr="00DB0CD8" w:rsidRDefault="00DB0CD8" w:rsidP="00DB0CD8">
      <w:pPr>
        <w:spacing w:before="240" w:after="0" w:line="240" w:lineRule="auto"/>
        <w:contextualSpacing/>
        <w:jc w:val="center"/>
        <w:rPr>
          <w:rFonts w:ascii="Times New Roman" w:eastAsia="Times New Roman" w:hAnsi="Times New Roman" w:cs="Times New Roman"/>
          <w:b/>
          <w:sz w:val="24"/>
          <w:szCs w:val="24"/>
        </w:rPr>
      </w:pPr>
      <w:bookmarkStart w:id="1" w:name="_Hlk124945759"/>
      <w:r w:rsidRPr="00DB0CD8">
        <w:rPr>
          <w:rFonts w:ascii="Times New Roman" w:eastAsia="Times New Roman" w:hAnsi="Times New Roman" w:cs="Times New Roman"/>
          <w:b/>
          <w:sz w:val="24"/>
          <w:szCs w:val="24"/>
        </w:rPr>
        <w:t>Айхал в 2024 году.</w:t>
      </w:r>
    </w:p>
    <w:bookmarkEnd w:id="1"/>
    <w:p w:rsidR="00DB0CD8" w:rsidRPr="00DB0CD8" w:rsidRDefault="00DB0CD8" w:rsidP="00DB0CD8">
      <w:pPr>
        <w:spacing w:before="240" w:after="0" w:line="240" w:lineRule="auto"/>
        <w:ind w:firstLine="426"/>
        <w:contextualSpacing/>
        <w:jc w:val="both"/>
        <w:rPr>
          <w:rFonts w:ascii="Times New Roman" w:eastAsia="Times New Roman" w:hAnsi="Times New Roman" w:cs="Times New Roman"/>
          <w:sz w:val="24"/>
          <w:szCs w:val="24"/>
        </w:rPr>
      </w:pPr>
      <w:r w:rsidRPr="00DB0CD8">
        <w:rPr>
          <w:rFonts w:ascii="Times New Roman" w:eastAsia="Times New Roman" w:hAnsi="Times New Roman" w:cs="Times New Roman"/>
          <w:sz w:val="24"/>
          <w:szCs w:val="24"/>
        </w:rPr>
        <w:t>По инициативе Президента России Владимира Путина 2024 год был объявлен в Российской Федерации Годом семьи, а в Республике Саха (Якутия) этот год прошел под знаком Года детства. Так, большинство культурно-массовых и спортивных событий в поселке Айхал были посвящены этой тематике. В ушедшем году мы начали реализацию ключевого для нас проекта - капитального ремонта здания под будущий Семейный центр. А сейчас подробно об основных направлениях и итогах деятельности за 2024 год.</w:t>
      </w:r>
    </w:p>
    <w:p w:rsidR="00DB0CD8" w:rsidRPr="00DB0CD8" w:rsidRDefault="00DB0CD8" w:rsidP="00DB0CD8">
      <w:pPr>
        <w:spacing w:before="240" w:after="0" w:line="240" w:lineRule="auto"/>
        <w:contextualSpacing/>
        <w:jc w:val="center"/>
        <w:rPr>
          <w:rFonts w:ascii="Times New Roman" w:eastAsia="Times New Roman" w:hAnsi="Times New Roman" w:cs="Times New Roman"/>
          <w:b/>
          <w:sz w:val="24"/>
          <w:szCs w:val="24"/>
        </w:rPr>
      </w:pPr>
    </w:p>
    <w:p w:rsidR="00DB0CD8" w:rsidRPr="00DB0CD8" w:rsidRDefault="00DB0CD8" w:rsidP="00DB0CD8">
      <w:pPr>
        <w:spacing w:before="240" w:after="0" w:line="240" w:lineRule="auto"/>
        <w:contextualSpacing/>
        <w:jc w:val="center"/>
        <w:rPr>
          <w:rFonts w:ascii="Times New Roman" w:eastAsia="Times New Roman" w:hAnsi="Times New Roman" w:cs="Times New Roman"/>
          <w:b/>
          <w:sz w:val="24"/>
          <w:szCs w:val="24"/>
        </w:rPr>
      </w:pPr>
      <w:r w:rsidRPr="00DB0CD8">
        <w:rPr>
          <w:rFonts w:ascii="Times New Roman" w:eastAsia="Times New Roman" w:hAnsi="Times New Roman" w:cs="Times New Roman"/>
          <w:b/>
          <w:sz w:val="24"/>
          <w:szCs w:val="24"/>
        </w:rPr>
        <w:t>Бюджет ГП «Поселок Айхал»</w:t>
      </w:r>
    </w:p>
    <w:p w:rsidR="00DB0CD8" w:rsidRDefault="00DB0CD8" w:rsidP="00DB0CD8">
      <w:pPr>
        <w:spacing w:after="0"/>
        <w:ind w:firstLine="426"/>
        <w:jc w:val="both"/>
        <w:rPr>
          <w:rFonts w:ascii="Times New Roman" w:hAnsi="Times New Roman" w:cs="Times New Roman"/>
        </w:rPr>
      </w:pPr>
      <w:r w:rsidRPr="00DB0CD8">
        <w:rPr>
          <w:rFonts w:ascii="Times New Roman" w:hAnsi="Times New Roman" w:cs="Times New Roman"/>
        </w:rPr>
        <w:t xml:space="preserve">Бюджет муниципального образования «Поселок Айхал» Мирнинского района Республики Саха </w:t>
      </w:r>
      <w:r w:rsidRPr="00754378">
        <w:rPr>
          <w:rFonts w:ascii="Times New Roman" w:hAnsi="Times New Roman" w:cs="Times New Roman"/>
        </w:rPr>
        <w:t>(Якутия) на 202</w:t>
      </w:r>
      <w:r>
        <w:rPr>
          <w:rFonts w:ascii="Times New Roman" w:hAnsi="Times New Roman" w:cs="Times New Roman"/>
        </w:rPr>
        <w:t>4</w:t>
      </w:r>
      <w:r w:rsidRPr="00754378">
        <w:rPr>
          <w:rFonts w:ascii="Times New Roman" w:hAnsi="Times New Roman" w:cs="Times New Roman"/>
        </w:rPr>
        <w:t xml:space="preserve"> год был утвержден решением сессии поселкового Совета депутатов от </w:t>
      </w:r>
      <w:r>
        <w:rPr>
          <w:rFonts w:ascii="Times New Roman" w:hAnsi="Times New Roman" w:cs="Times New Roman"/>
        </w:rPr>
        <w:t>25</w:t>
      </w:r>
      <w:r w:rsidRPr="00754378">
        <w:rPr>
          <w:rFonts w:ascii="Times New Roman" w:hAnsi="Times New Roman" w:cs="Times New Roman"/>
        </w:rPr>
        <w:t xml:space="preserve"> декабря 202</w:t>
      </w:r>
      <w:r>
        <w:rPr>
          <w:rFonts w:ascii="Times New Roman" w:hAnsi="Times New Roman" w:cs="Times New Roman"/>
        </w:rPr>
        <w:t>3</w:t>
      </w:r>
      <w:r w:rsidRPr="00754378">
        <w:rPr>
          <w:rFonts w:ascii="Times New Roman" w:hAnsi="Times New Roman" w:cs="Times New Roman"/>
        </w:rPr>
        <w:t xml:space="preserve"> г. V-№</w:t>
      </w:r>
      <w:r>
        <w:rPr>
          <w:rFonts w:ascii="Times New Roman" w:hAnsi="Times New Roman" w:cs="Times New Roman"/>
        </w:rPr>
        <w:t>19-5</w:t>
      </w:r>
      <w:r w:rsidRPr="00754378">
        <w:rPr>
          <w:rFonts w:ascii="Times New Roman" w:hAnsi="Times New Roman" w:cs="Times New Roman"/>
        </w:rPr>
        <w:t xml:space="preserve"> «О бюджете муниципального образования «Поселок Айхал» Мирнинского района Республики Саха (Якутия) на 202</w:t>
      </w:r>
      <w:r>
        <w:rPr>
          <w:rFonts w:ascii="Times New Roman" w:hAnsi="Times New Roman" w:cs="Times New Roman"/>
        </w:rPr>
        <w:t>4</w:t>
      </w:r>
      <w:r w:rsidRPr="00754378">
        <w:rPr>
          <w:rFonts w:ascii="Times New Roman" w:hAnsi="Times New Roman" w:cs="Times New Roman"/>
        </w:rPr>
        <w:t xml:space="preserve"> год и плановый период 202</w:t>
      </w:r>
      <w:r>
        <w:rPr>
          <w:rFonts w:ascii="Times New Roman" w:hAnsi="Times New Roman" w:cs="Times New Roman"/>
        </w:rPr>
        <w:t>5</w:t>
      </w:r>
      <w:r w:rsidRPr="00754378">
        <w:rPr>
          <w:rFonts w:ascii="Times New Roman" w:hAnsi="Times New Roman" w:cs="Times New Roman"/>
        </w:rPr>
        <w:t xml:space="preserve"> и 202</w:t>
      </w:r>
      <w:r>
        <w:rPr>
          <w:rFonts w:ascii="Times New Roman" w:hAnsi="Times New Roman" w:cs="Times New Roman"/>
        </w:rPr>
        <w:t>6</w:t>
      </w:r>
      <w:r w:rsidRPr="00754378">
        <w:rPr>
          <w:rFonts w:ascii="Times New Roman" w:hAnsi="Times New Roman" w:cs="Times New Roman"/>
        </w:rPr>
        <w:t xml:space="preserve"> годов» (с изменениями и дополнениями). По состоянию на 31.12.202</w:t>
      </w:r>
      <w:r>
        <w:rPr>
          <w:rFonts w:ascii="Times New Roman" w:hAnsi="Times New Roman" w:cs="Times New Roman"/>
        </w:rPr>
        <w:t>4</w:t>
      </w:r>
      <w:r w:rsidRPr="00754378">
        <w:rPr>
          <w:rFonts w:ascii="Times New Roman" w:hAnsi="Times New Roman" w:cs="Times New Roman"/>
        </w:rPr>
        <w:t xml:space="preserve"> </w:t>
      </w:r>
      <w:r>
        <w:rPr>
          <w:rFonts w:ascii="Times New Roman" w:hAnsi="Times New Roman" w:cs="Times New Roman"/>
        </w:rPr>
        <w:t xml:space="preserve">плановые показатели по </w:t>
      </w:r>
      <w:r w:rsidRPr="00754378">
        <w:rPr>
          <w:rFonts w:ascii="Times New Roman" w:hAnsi="Times New Roman" w:cs="Times New Roman"/>
        </w:rPr>
        <w:t>доходн</w:t>
      </w:r>
      <w:r>
        <w:rPr>
          <w:rFonts w:ascii="Times New Roman" w:hAnsi="Times New Roman" w:cs="Times New Roman"/>
        </w:rPr>
        <w:t>ой</w:t>
      </w:r>
      <w:r w:rsidRPr="00754378">
        <w:rPr>
          <w:rFonts w:ascii="Times New Roman" w:hAnsi="Times New Roman" w:cs="Times New Roman"/>
        </w:rPr>
        <w:t xml:space="preserve"> част</w:t>
      </w:r>
      <w:r>
        <w:rPr>
          <w:rFonts w:ascii="Times New Roman" w:hAnsi="Times New Roman" w:cs="Times New Roman"/>
        </w:rPr>
        <w:t>и</w:t>
      </w:r>
      <w:r w:rsidRPr="00754378">
        <w:rPr>
          <w:rFonts w:ascii="Times New Roman" w:hAnsi="Times New Roman" w:cs="Times New Roman"/>
        </w:rPr>
        <w:t xml:space="preserve"> бюджета </w:t>
      </w:r>
      <w:r>
        <w:rPr>
          <w:rFonts w:ascii="Times New Roman" w:hAnsi="Times New Roman" w:cs="Times New Roman"/>
        </w:rPr>
        <w:t>составляют</w:t>
      </w:r>
      <w:r w:rsidRPr="00754378">
        <w:rPr>
          <w:rFonts w:ascii="Times New Roman" w:hAnsi="Times New Roman" w:cs="Times New Roman"/>
        </w:rPr>
        <w:t xml:space="preserve"> </w:t>
      </w:r>
      <w:r>
        <w:rPr>
          <w:rFonts w:ascii="Times New Roman" w:hAnsi="Times New Roman" w:cs="Times New Roman"/>
        </w:rPr>
        <w:t>299 589 012,95</w:t>
      </w:r>
      <w:r w:rsidRPr="00754378">
        <w:rPr>
          <w:rFonts w:ascii="Times New Roman" w:hAnsi="Times New Roman" w:cs="Times New Roman"/>
        </w:rPr>
        <w:t xml:space="preserve"> руб., в том числе безвозмездные поступления в сумме </w:t>
      </w:r>
      <w:r>
        <w:rPr>
          <w:rFonts w:ascii="Times New Roman" w:hAnsi="Times New Roman" w:cs="Times New Roman"/>
        </w:rPr>
        <w:t>115 053 544,90 руб., плановые показатели по р</w:t>
      </w:r>
      <w:r w:rsidRPr="00754378">
        <w:rPr>
          <w:rFonts w:ascii="Times New Roman" w:hAnsi="Times New Roman" w:cs="Times New Roman"/>
        </w:rPr>
        <w:t>асходн</w:t>
      </w:r>
      <w:r>
        <w:rPr>
          <w:rFonts w:ascii="Times New Roman" w:hAnsi="Times New Roman" w:cs="Times New Roman"/>
        </w:rPr>
        <w:t>ой</w:t>
      </w:r>
      <w:r w:rsidRPr="00754378">
        <w:rPr>
          <w:rFonts w:ascii="Times New Roman" w:hAnsi="Times New Roman" w:cs="Times New Roman"/>
        </w:rPr>
        <w:t xml:space="preserve"> част</w:t>
      </w:r>
      <w:r>
        <w:rPr>
          <w:rFonts w:ascii="Times New Roman" w:hAnsi="Times New Roman" w:cs="Times New Roman"/>
        </w:rPr>
        <w:t>и</w:t>
      </w:r>
      <w:r w:rsidRPr="00754378">
        <w:rPr>
          <w:rFonts w:ascii="Times New Roman" w:hAnsi="Times New Roman" w:cs="Times New Roman"/>
        </w:rPr>
        <w:t xml:space="preserve"> </w:t>
      </w:r>
      <w:r>
        <w:rPr>
          <w:rFonts w:ascii="Times New Roman" w:hAnsi="Times New Roman" w:cs="Times New Roman"/>
        </w:rPr>
        <w:t>–</w:t>
      </w:r>
      <w:r w:rsidRPr="00754378">
        <w:rPr>
          <w:rFonts w:ascii="Times New Roman" w:hAnsi="Times New Roman" w:cs="Times New Roman"/>
        </w:rPr>
        <w:t xml:space="preserve"> </w:t>
      </w:r>
      <w:r>
        <w:rPr>
          <w:rFonts w:ascii="Times New Roman" w:hAnsi="Times New Roman" w:cs="Times New Roman"/>
        </w:rPr>
        <w:t>359 767 417,14</w:t>
      </w:r>
      <w:r w:rsidRPr="00754378">
        <w:rPr>
          <w:rFonts w:ascii="Times New Roman" w:hAnsi="Times New Roman" w:cs="Times New Roman"/>
        </w:rPr>
        <w:t xml:space="preserve"> руб. Дефицит бюджета </w:t>
      </w:r>
      <w:r>
        <w:rPr>
          <w:rFonts w:ascii="Times New Roman" w:hAnsi="Times New Roman" w:cs="Times New Roman"/>
        </w:rPr>
        <w:t>-</w:t>
      </w:r>
      <w:r w:rsidRPr="00754378">
        <w:rPr>
          <w:rFonts w:ascii="Times New Roman" w:hAnsi="Times New Roman" w:cs="Times New Roman"/>
        </w:rPr>
        <w:t xml:space="preserve"> </w:t>
      </w:r>
      <w:r>
        <w:rPr>
          <w:rFonts w:ascii="Times New Roman" w:hAnsi="Times New Roman" w:cs="Times New Roman"/>
        </w:rPr>
        <w:t>60 178 404,19</w:t>
      </w:r>
      <w:r w:rsidRPr="00754378">
        <w:rPr>
          <w:rFonts w:ascii="Times New Roman" w:hAnsi="Times New Roman" w:cs="Times New Roman"/>
        </w:rPr>
        <w:t xml:space="preserve"> руб.</w:t>
      </w:r>
    </w:p>
    <w:p w:rsidR="00E53F86" w:rsidRPr="00BB4CD5" w:rsidRDefault="00E53F86" w:rsidP="00E53F86">
      <w:pPr>
        <w:spacing w:after="0"/>
        <w:ind w:right="141" w:firstLine="567"/>
        <w:jc w:val="center"/>
        <w:rPr>
          <w:rFonts w:ascii="Times New Roman" w:hAnsi="Times New Roman" w:cs="Times New Roman"/>
          <w:b/>
        </w:rPr>
      </w:pPr>
      <w:r w:rsidRPr="00BB4CD5">
        <w:rPr>
          <w:rFonts w:ascii="Times New Roman" w:hAnsi="Times New Roman" w:cs="Times New Roman"/>
          <w:b/>
        </w:rPr>
        <w:t>Анализ исполнения доходов местного бюджета за 202</w:t>
      </w:r>
      <w:r w:rsidR="00B27EA4">
        <w:rPr>
          <w:rFonts w:ascii="Times New Roman" w:hAnsi="Times New Roman" w:cs="Times New Roman"/>
          <w:b/>
        </w:rPr>
        <w:t>4</w:t>
      </w:r>
      <w:r w:rsidRPr="00BB4CD5">
        <w:rPr>
          <w:rFonts w:ascii="Times New Roman" w:hAnsi="Times New Roman" w:cs="Times New Roman"/>
          <w:b/>
        </w:rPr>
        <w:t xml:space="preserve"> год</w:t>
      </w:r>
    </w:p>
    <w:p w:rsidR="00E53F86" w:rsidRPr="00B27EA4" w:rsidRDefault="00E53F86" w:rsidP="00E53F86">
      <w:pPr>
        <w:pStyle w:val="21"/>
        <w:ind w:firstLine="0"/>
        <w:jc w:val="right"/>
        <w:rPr>
          <w:rFonts w:ascii="Times New Roman" w:hAnsi="Times New Roman" w:cs="Times New Roman"/>
          <w:sz w:val="22"/>
          <w:szCs w:val="22"/>
        </w:rPr>
      </w:pPr>
      <w:r w:rsidRPr="00B27EA4">
        <w:rPr>
          <w:rFonts w:ascii="Times New Roman" w:hAnsi="Times New Roman" w:cs="Times New Roman"/>
          <w:sz w:val="22"/>
          <w:szCs w:val="22"/>
        </w:rPr>
        <w:t>(тыс. руб.)</w:t>
      </w:r>
    </w:p>
    <w:tbl>
      <w:tblPr>
        <w:tblW w:w="9952" w:type="dxa"/>
        <w:tblInd w:w="108" w:type="dxa"/>
        <w:tblLayout w:type="fixed"/>
        <w:tblLook w:val="04A0"/>
      </w:tblPr>
      <w:tblGrid>
        <w:gridCol w:w="2835"/>
        <w:gridCol w:w="1730"/>
        <w:gridCol w:w="1276"/>
        <w:gridCol w:w="1417"/>
        <w:gridCol w:w="1276"/>
        <w:gridCol w:w="1418"/>
      </w:tblGrid>
      <w:tr w:rsidR="00E53F86" w:rsidRPr="00BB4CD5" w:rsidTr="00EF09F5">
        <w:trPr>
          <w:trHeight w:val="1020"/>
        </w:trPr>
        <w:tc>
          <w:tcPr>
            <w:tcW w:w="2835" w:type="dxa"/>
            <w:tcBorders>
              <w:top w:val="single" w:sz="4" w:space="0" w:color="auto"/>
              <w:left w:val="single" w:sz="4" w:space="0" w:color="auto"/>
              <w:bottom w:val="single" w:sz="4" w:space="0" w:color="auto"/>
              <w:right w:val="single" w:sz="4" w:space="0" w:color="auto"/>
            </w:tcBorders>
            <w:vAlign w:val="center"/>
            <w:hideMark/>
          </w:tcPr>
          <w:p w:rsidR="00E53F86" w:rsidRPr="00E53F86" w:rsidRDefault="00E53F86" w:rsidP="00D066A8">
            <w:pPr>
              <w:spacing w:after="0"/>
              <w:ind w:left="72"/>
              <w:jc w:val="center"/>
              <w:rPr>
                <w:rFonts w:ascii="Times New Roman" w:hAnsi="Times New Roman" w:cs="Times New Roman"/>
                <w:b/>
                <w:bCs/>
                <w:sz w:val="20"/>
                <w:szCs w:val="20"/>
              </w:rPr>
            </w:pPr>
            <w:r w:rsidRPr="00E53F86">
              <w:rPr>
                <w:rFonts w:ascii="Times New Roman" w:hAnsi="Times New Roman" w:cs="Times New Roman"/>
                <w:b/>
                <w:bCs/>
                <w:sz w:val="20"/>
                <w:szCs w:val="20"/>
              </w:rPr>
              <w:t>Наименование доходов</w:t>
            </w:r>
          </w:p>
        </w:tc>
        <w:tc>
          <w:tcPr>
            <w:tcW w:w="1730" w:type="dxa"/>
            <w:tcBorders>
              <w:top w:val="single" w:sz="4" w:space="0" w:color="auto"/>
              <w:left w:val="nil"/>
              <w:bottom w:val="single" w:sz="4" w:space="0" w:color="auto"/>
              <w:right w:val="single" w:sz="4" w:space="0" w:color="auto"/>
            </w:tcBorders>
            <w:vAlign w:val="center"/>
            <w:hideMark/>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Утвержденный план</w:t>
            </w:r>
          </w:p>
        </w:tc>
        <w:tc>
          <w:tcPr>
            <w:tcW w:w="1276" w:type="dxa"/>
            <w:tcBorders>
              <w:top w:val="single" w:sz="4" w:space="0" w:color="auto"/>
              <w:left w:val="nil"/>
              <w:bottom w:val="single" w:sz="4" w:space="0" w:color="auto"/>
              <w:right w:val="single" w:sz="4" w:space="0" w:color="auto"/>
            </w:tcBorders>
            <w:vAlign w:val="center"/>
            <w:hideMark/>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Сумма уточнения по решениям</w:t>
            </w:r>
          </w:p>
        </w:tc>
        <w:tc>
          <w:tcPr>
            <w:tcW w:w="1417" w:type="dxa"/>
            <w:tcBorders>
              <w:top w:val="single" w:sz="4" w:space="0" w:color="auto"/>
              <w:left w:val="nil"/>
              <w:bottom w:val="single" w:sz="4" w:space="0" w:color="auto"/>
              <w:right w:val="single" w:sz="4" w:space="0" w:color="auto"/>
            </w:tcBorders>
            <w:vAlign w:val="center"/>
            <w:hideMark/>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Уточненный план</w:t>
            </w:r>
          </w:p>
        </w:tc>
        <w:tc>
          <w:tcPr>
            <w:tcW w:w="1276" w:type="dxa"/>
            <w:tcBorders>
              <w:top w:val="single" w:sz="4" w:space="0" w:color="auto"/>
              <w:left w:val="nil"/>
              <w:bottom w:val="single" w:sz="4" w:space="0" w:color="auto"/>
              <w:right w:val="single" w:sz="4" w:space="0" w:color="auto"/>
            </w:tcBorders>
            <w:vAlign w:val="center"/>
            <w:hideMark/>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Исполнено</w:t>
            </w:r>
          </w:p>
        </w:tc>
        <w:tc>
          <w:tcPr>
            <w:tcW w:w="1418" w:type="dxa"/>
            <w:tcBorders>
              <w:top w:val="single" w:sz="4" w:space="0" w:color="auto"/>
              <w:left w:val="nil"/>
              <w:bottom w:val="single" w:sz="4" w:space="0" w:color="auto"/>
              <w:right w:val="single" w:sz="4" w:space="0" w:color="auto"/>
            </w:tcBorders>
            <w:vAlign w:val="center"/>
            <w:hideMark/>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 исполнения к уточненному плану</w:t>
            </w:r>
          </w:p>
        </w:tc>
      </w:tr>
      <w:tr w:rsidR="00E53F86" w:rsidRPr="00BB4CD5" w:rsidTr="00EF09F5">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53F86" w:rsidRPr="00E53F86" w:rsidRDefault="00E53F86" w:rsidP="00D066A8">
            <w:pPr>
              <w:spacing w:after="0"/>
              <w:rPr>
                <w:rFonts w:ascii="Times New Roman" w:hAnsi="Times New Roman" w:cs="Times New Roman"/>
                <w:b/>
                <w:bCs/>
                <w:sz w:val="20"/>
                <w:szCs w:val="20"/>
              </w:rPr>
            </w:pPr>
            <w:r w:rsidRPr="00E53F86">
              <w:rPr>
                <w:rFonts w:ascii="Times New Roman" w:hAnsi="Times New Roman" w:cs="Times New Roman"/>
                <w:b/>
                <w:bCs/>
                <w:sz w:val="20"/>
                <w:szCs w:val="20"/>
              </w:rPr>
              <w:t>Налоговые доходы</w:t>
            </w:r>
          </w:p>
        </w:tc>
        <w:tc>
          <w:tcPr>
            <w:tcW w:w="1730"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157 574,1</w:t>
            </w:r>
          </w:p>
        </w:tc>
        <w:tc>
          <w:tcPr>
            <w:tcW w:w="1276"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26,6</w:t>
            </w:r>
          </w:p>
        </w:tc>
        <w:tc>
          <w:tcPr>
            <w:tcW w:w="1417"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157 600,7</w:t>
            </w:r>
          </w:p>
        </w:tc>
        <w:tc>
          <w:tcPr>
            <w:tcW w:w="1276"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179 212,2</w:t>
            </w:r>
          </w:p>
        </w:tc>
        <w:tc>
          <w:tcPr>
            <w:tcW w:w="1418"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114</w:t>
            </w:r>
          </w:p>
        </w:tc>
      </w:tr>
      <w:tr w:rsidR="00E53F86" w:rsidRPr="00BB4CD5" w:rsidTr="00EF09F5">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53F86" w:rsidRPr="00E53F86" w:rsidRDefault="00E53F86" w:rsidP="00D066A8">
            <w:pPr>
              <w:spacing w:after="0"/>
              <w:rPr>
                <w:rFonts w:ascii="Times New Roman" w:hAnsi="Times New Roman" w:cs="Times New Roman"/>
                <w:sz w:val="20"/>
                <w:szCs w:val="20"/>
              </w:rPr>
            </w:pPr>
            <w:r w:rsidRPr="00E53F86">
              <w:rPr>
                <w:rFonts w:ascii="Times New Roman" w:hAnsi="Times New Roman" w:cs="Times New Roman"/>
                <w:sz w:val="20"/>
                <w:szCs w:val="20"/>
              </w:rPr>
              <w:t>В том числе по видам налогов</w:t>
            </w:r>
          </w:p>
        </w:tc>
        <w:tc>
          <w:tcPr>
            <w:tcW w:w="1730"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b/>
                <w:bCs/>
                <w:sz w:val="20"/>
                <w:szCs w:val="20"/>
              </w:rPr>
            </w:pPr>
          </w:p>
        </w:tc>
      </w:tr>
      <w:tr w:rsidR="00E53F86" w:rsidRPr="00BB4CD5" w:rsidTr="001E0FDB">
        <w:trPr>
          <w:trHeight w:val="255"/>
        </w:trPr>
        <w:tc>
          <w:tcPr>
            <w:tcW w:w="2835" w:type="dxa"/>
            <w:tcBorders>
              <w:top w:val="nil"/>
              <w:left w:val="single" w:sz="4" w:space="0" w:color="auto"/>
              <w:bottom w:val="single" w:sz="4" w:space="0" w:color="auto"/>
              <w:right w:val="single" w:sz="4" w:space="0" w:color="auto"/>
            </w:tcBorders>
            <w:hideMark/>
          </w:tcPr>
          <w:p w:rsidR="00E53F86" w:rsidRPr="00E53F86" w:rsidRDefault="00E53F86" w:rsidP="00D066A8">
            <w:pPr>
              <w:spacing w:after="0"/>
              <w:rPr>
                <w:rFonts w:ascii="Times New Roman" w:hAnsi="Times New Roman" w:cs="Times New Roman"/>
                <w:i/>
                <w:iCs/>
                <w:sz w:val="20"/>
                <w:szCs w:val="20"/>
              </w:rPr>
            </w:pPr>
            <w:r w:rsidRPr="00E53F86">
              <w:rPr>
                <w:rFonts w:ascii="Times New Roman" w:hAnsi="Times New Roman" w:cs="Times New Roman"/>
                <w:i/>
                <w:iCs/>
                <w:sz w:val="20"/>
                <w:szCs w:val="20"/>
              </w:rPr>
              <w:t>Налог на доходы физических лиц</w:t>
            </w:r>
          </w:p>
        </w:tc>
        <w:tc>
          <w:tcPr>
            <w:tcW w:w="1730"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145 849,0</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0,0</w:t>
            </w:r>
          </w:p>
        </w:tc>
        <w:tc>
          <w:tcPr>
            <w:tcW w:w="1417"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145 849,0</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160 549,9</w:t>
            </w:r>
          </w:p>
        </w:tc>
        <w:tc>
          <w:tcPr>
            <w:tcW w:w="1418" w:type="dxa"/>
            <w:tcBorders>
              <w:top w:val="nil"/>
              <w:left w:val="nil"/>
              <w:bottom w:val="single" w:sz="4" w:space="0" w:color="auto"/>
              <w:right w:val="single" w:sz="4" w:space="0" w:color="auto"/>
            </w:tcBorders>
            <w:vAlign w:val="center"/>
          </w:tcPr>
          <w:p w:rsidR="00E53F86" w:rsidRPr="00E53F86" w:rsidRDefault="00E53F86" w:rsidP="00D066A8">
            <w:pPr>
              <w:spacing w:after="0"/>
              <w:ind w:left="72" w:hanging="72"/>
              <w:jc w:val="center"/>
              <w:rPr>
                <w:rFonts w:ascii="Times New Roman" w:hAnsi="Times New Roman" w:cs="Times New Roman"/>
                <w:bCs/>
                <w:i/>
                <w:sz w:val="20"/>
                <w:szCs w:val="20"/>
              </w:rPr>
            </w:pPr>
            <w:r w:rsidRPr="00E53F86">
              <w:rPr>
                <w:rFonts w:ascii="Times New Roman" w:hAnsi="Times New Roman" w:cs="Times New Roman"/>
                <w:bCs/>
                <w:i/>
                <w:sz w:val="20"/>
                <w:szCs w:val="20"/>
              </w:rPr>
              <w:t>110</w:t>
            </w:r>
          </w:p>
        </w:tc>
      </w:tr>
      <w:tr w:rsidR="00E53F86" w:rsidRPr="00BB4CD5" w:rsidTr="001E0FDB">
        <w:trPr>
          <w:trHeight w:val="255"/>
        </w:trPr>
        <w:tc>
          <w:tcPr>
            <w:tcW w:w="2835" w:type="dxa"/>
            <w:tcBorders>
              <w:top w:val="nil"/>
              <w:left w:val="single" w:sz="4" w:space="0" w:color="auto"/>
              <w:bottom w:val="single" w:sz="4" w:space="0" w:color="auto"/>
              <w:right w:val="single" w:sz="4" w:space="0" w:color="auto"/>
            </w:tcBorders>
            <w:hideMark/>
          </w:tcPr>
          <w:p w:rsidR="00E53F86" w:rsidRPr="00E53F86" w:rsidRDefault="00E53F86" w:rsidP="00D066A8">
            <w:pPr>
              <w:spacing w:after="0"/>
              <w:rPr>
                <w:rFonts w:ascii="Times New Roman" w:hAnsi="Times New Roman" w:cs="Times New Roman"/>
                <w:i/>
                <w:iCs/>
                <w:sz w:val="20"/>
                <w:szCs w:val="20"/>
              </w:rPr>
            </w:pPr>
            <w:r w:rsidRPr="00E53F86">
              <w:rPr>
                <w:rFonts w:ascii="Times New Roman" w:hAnsi="Times New Roman" w:cs="Times New Roman"/>
                <w:i/>
                <w:iCs/>
                <w:sz w:val="20"/>
                <w:szCs w:val="20"/>
              </w:rPr>
              <w:t>Налоги на товары (работы, услуги) реализуемые на территории РФ</w:t>
            </w:r>
          </w:p>
        </w:tc>
        <w:tc>
          <w:tcPr>
            <w:tcW w:w="1730"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409,0</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26,6</w:t>
            </w:r>
          </w:p>
        </w:tc>
        <w:tc>
          <w:tcPr>
            <w:tcW w:w="1417"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435,6</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437,8</w:t>
            </w:r>
          </w:p>
        </w:tc>
        <w:tc>
          <w:tcPr>
            <w:tcW w:w="1418" w:type="dxa"/>
            <w:tcBorders>
              <w:top w:val="nil"/>
              <w:left w:val="nil"/>
              <w:bottom w:val="single" w:sz="4" w:space="0" w:color="auto"/>
              <w:right w:val="single" w:sz="4" w:space="0" w:color="auto"/>
            </w:tcBorders>
            <w:vAlign w:val="center"/>
          </w:tcPr>
          <w:p w:rsidR="00E53F86" w:rsidRPr="00E53F86" w:rsidRDefault="00E53F86" w:rsidP="00D066A8">
            <w:pPr>
              <w:spacing w:after="0"/>
              <w:ind w:left="72" w:hanging="72"/>
              <w:jc w:val="center"/>
              <w:rPr>
                <w:rFonts w:ascii="Times New Roman" w:hAnsi="Times New Roman" w:cs="Times New Roman"/>
                <w:bCs/>
                <w:i/>
                <w:sz w:val="20"/>
                <w:szCs w:val="20"/>
              </w:rPr>
            </w:pPr>
            <w:r w:rsidRPr="00E53F86">
              <w:rPr>
                <w:rFonts w:ascii="Times New Roman" w:hAnsi="Times New Roman" w:cs="Times New Roman"/>
                <w:bCs/>
                <w:i/>
                <w:sz w:val="20"/>
                <w:szCs w:val="20"/>
              </w:rPr>
              <w:t>100</w:t>
            </w:r>
          </w:p>
        </w:tc>
      </w:tr>
      <w:tr w:rsidR="00E53F86" w:rsidRPr="00BB4CD5" w:rsidTr="001E0FDB">
        <w:trPr>
          <w:trHeight w:val="255"/>
        </w:trPr>
        <w:tc>
          <w:tcPr>
            <w:tcW w:w="2835" w:type="dxa"/>
            <w:tcBorders>
              <w:top w:val="nil"/>
              <w:left w:val="single" w:sz="4" w:space="0" w:color="auto"/>
              <w:bottom w:val="single" w:sz="4" w:space="0" w:color="auto"/>
              <w:right w:val="single" w:sz="4" w:space="0" w:color="auto"/>
            </w:tcBorders>
            <w:hideMark/>
          </w:tcPr>
          <w:p w:rsidR="00E53F86" w:rsidRPr="00E53F86" w:rsidRDefault="00E53F86" w:rsidP="00D066A8">
            <w:pPr>
              <w:spacing w:after="0"/>
              <w:rPr>
                <w:rFonts w:ascii="Times New Roman" w:hAnsi="Times New Roman" w:cs="Times New Roman"/>
                <w:i/>
                <w:iCs/>
                <w:sz w:val="20"/>
                <w:szCs w:val="20"/>
              </w:rPr>
            </w:pPr>
            <w:r w:rsidRPr="00E53F86">
              <w:rPr>
                <w:rFonts w:ascii="Times New Roman" w:hAnsi="Times New Roman" w:cs="Times New Roman"/>
                <w:i/>
                <w:iCs/>
                <w:sz w:val="20"/>
                <w:szCs w:val="20"/>
              </w:rPr>
              <w:t>Налог на имущество физических лиц</w:t>
            </w:r>
          </w:p>
        </w:tc>
        <w:tc>
          <w:tcPr>
            <w:tcW w:w="1730"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2 448,0</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0,0</w:t>
            </w:r>
          </w:p>
        </w:tc>
        <w:tc>
          <w:tcPr>
            <w:tcW w:w="1417" w:type="dxa"/>
            <w:tcBorders>
              <w:top w:val="nil"/>
              <w:left w:val="nil"/>
              <w:bottom w:val="single" w:sz="4" w:space="0" w:color="auto"/>
              <w:right w:val="single" w:sz="4" w:space="0" w:color="auto"/>
            </w:tcBorders>
            <w:vAlign w:val="center"/>
          </w:tcPr>
          <w:p w:rsidR="00E53F86" w:rsidRPr="00E53F86" w:rsidRDefault="00E53F86" w:rsidP="00D066A8">
            <w:pPr>
              <w:spacing w:after="0"/>
              <w:ind w:left="-288" w:firstLine="360"/>
              <w:jc w:val="center"/>
              <w:rPr>
                <w:rFonts w:ascii="Times New Roman" w:hAnsi="Times New Roman" w:cs="Times New Roman"/>
                <w:i/>
                <w:iCs/>
                <w:sz w:val="20"/>
                <w:szCs w:val="20"/>
              </w:rPr>
            </w:pPr>
            <w:r w:rsidRPr="00E53F86">
              <w:rPr>
                <w:rFonts w:ascii="Times New Roman" w:hAnsi="Times New Roman" w:cs="Times New Roman"/>
                <w:i/>
                <w:iCs/>
                <w:sz w:val="20"/>
                <w:szCs w:val="20"/>
              </w:rPr>
              <w:t>2 448,0</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2 635,4</w:t>
            </w:r>
          </w:p>
        </w:tc>
        <w:tc>
          <w:tcPr>
            <w:tcW w:w="1418"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bCs/>
                <w:i/>
                <w:sz w:val="20"/>
                <w:szCs w:val="20"/>
              </w:rPr>
            </w:pPr>
            <w:r w:rsidRPr="00E53F86">
              <w:rPr>
                <w:rFonts w:ascii="Times New Roman" w:hAnsi="Times New Roman" w:cs="Times New Roman"/>
                <w:bCs/>
                <w:i/>
                <w:sz w:val="20"/>
                <w:szCs w:val="20"/>
              </w:rPr>
              <w:t>108</w:t>
            </w:r>
          </w:p>
        </w:tc>
      </w:tr>
      <w:tr w:rsidR="00E53F86" w:rsidRPr="00BB4CD5" w:rsidTr="00EF09F5">
        <w:trPr>
          <w:trHeight w:val="255"/>
        </w:trPr>
        <w:tc>
          <w:tcPr>
            <w:tcW w:w="2835" w:type="dxa"/>
            <w:tcBorders>
              <w:top w:val="nil"/>
              <w:left w:val="single" w:sz="4" w:space="0" w:color="auto"/>
              <w:bottom w:val="single" w:sz="4" w:space="0" w:color="auto"/>
              <w:right w:val="single" w:sz="4" w:space="0" w:color="auto"/>
            </w:tcBorders>
            <w:hideMark/>
          </w:tcPr>
          <w:p w:rsidR="00E53F86" w:rsidRPr="00E53F86" w:rsidRDefault="00E53F86" w:rsidP="00D066A8">
            <w:pPr>
              <w:spacing w:after="0"/>
              <w:rPr>
                <w:rFonts w:ascii="Times New Roman" w:hAnsi="Times New Roman" w:cs="Times New Roman"/>
                <w:i/>
                <w:iCs/>
                <w:sz w:val="20"/>
                <w:szCs w:val="20"/>
              </w:rPr>
            </w:pPr>
            <w:r w:rsidRPr="00E53F86">
              <w:rPr>
                <w:rFonts w:ascii="Times New Roman" w:hAnsi="Times New Roman" w:cs="Times New Roman"/>
                <w:i/>
                <w:iCs/>
                <w:sz w:val="20"/>
                <w:szCs w:val="20"/>
              </w:rPr>
              <w:t>Земельный налог</w:t>
            </w:r>
          </w:p>
        </w:tc>
        <w:tc>
          <w:tcPr>
            <w:tcW w:w="1730"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8 868,1</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0,0</w:t>
            </w:r>
          </w:p>
        </w:tc>
        <w:tc>
          <w:tcPr>
            <w:tcW w:w="1417"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8 868,1</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15 589,1</w:t>
            </w:r>
          </w:p>
        </w:tc>
        <w:tc>
          <w:tcPr>
            <w:tcW w:w="1418"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bCs/>
                <w:i/>
                <w:sz w:val="20"/>
                <w:szCs w:val="20"/>
              </w:rPr>
            </w:pPr>
            <w:r w:rsidRPr="00E53F86">
              <w:rPr>
                <w:rFonts w:ascii="Times New Roman" w:hAnsi="Times New Roman" w:cs="Times New Roman"/>
                <w:bCs/>
                <w:i/>
                <w:sz w:val="20"/>
                <w:szCs w:val="20"/>
              </w:rPr>
              <w:t>176</w:t>
            </w:r>
          </w:p>
        </w:tc>
      </w:tr>
      <w:tr w:rsidR="00E53F86" w:rsidRPr="00BB4CD5" w:rsidTr="00EF09F5">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53F86" w:rsidRPr="00E53F86" w:rsidRDefault="00E53F86" w:rsidP="00D066A8">
            <w:pPr>
              <w:spacing w:after="0"/>
              <w:rPr>
                <w:rFonts w:ascii="Times New Roman" w:hAnsi="Times New Roman" w:cs="Times New Roman"/>
                <w:b/>
                <w:bCs/>
                <w:sz w:val="20"/>
                <w:szCs w:val="20"/>
              </w:rPr>
            </w:pPr>
            <w:r w:rsidRPr="00E53F86">
              <w:rPr>
                <w:rFonts w:ascii="Times New Roman" w:hAnsi="Times New Roman" w:cs="Times New Roman"/>
                <w:b/>
                <w:bCs/>
                <w:sz w:val="20"/>
                <w:szCs w:val="20"/>
              </w:rPr>
              <w:t>Неналоговые доходы</w:t>
            </w:r>
          </w:p>
        </w:tc>
        <w:tc>
          <w:tcPr>
            <w:tcW w:w="1730"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26 503,2</w:t>
            </w:r>
          </w:p>
        </w:tc>
        <w:tc>
          <w:tcPr>
            <w:tcW w:w="1276"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431,5</w:t>
            </w:r>
          </w:p>
        </w:tc>
        <w:tc>
          <w:tcPr>
            <w:tcW w:w="1417"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26 934,7</w:t>
            </w:r>
          </w:p>
        </w:tc>
        <w:tc>
          <w:tcPr>
            <w:tcW w:w="1276"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31 459,2</w:t>
            </w:r>
          </w:p>
        </w:tc>
        <w:tc>
          <w:tcPr>
            <w:tcW w:w="1418"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117</w:t>
            </w:r>
          </w:p>
        </w:tc>
      </w:tr>
      <w:tr w:rsidR="00E53F86" w:rsidRPr="00BB4CD5" w:rsidTr="00EF09F5">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53F86" w:rsidRPr="00E53F86" w:rsidRDefault="00E53F86" w:rsidP="00D066A8">
            <w:pPr>
              <w:spacing w:after="0"/>
              <w:rPr>
                <w:rFonts w:ascii="Times New Roman" w:hAnsi="Times New Roman" w:cs="Times New Roman"/>
                <w:sz w:val="20"/>
                <w:szCs w:val="20"/>
              </w:rPr>
            </w:pPr>
            <w:r w:rsidRPr="00E53F86">
              <w:rPr>
                <w:rFonts w:ascii="Times New Roman" w:hAnsi="Times New Roman" w:cs="Times New Roman"/>
                <w:sz w:val="20"/>
                <w:szCs w:val="20"/>
              </w:rPr>
              <w:t>по видам доходов</w:t>
            </w:r>
          </w:p>
        </w:tc>
        <w:tc>
          <w:tcPr>
            <w:tcW w:w="1730"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b/>
                <w:bCs/>
                <w:sz w:val="20"/>
                <w:szCs w:val="20"/>
              </w:rPr>
            </w:pPr>
          </w:p>
        </w:tc>
      </w:tr>
      <w:tr w:rsidR="00E53F86" w:rsidRPr="00BB4CD5" w:rsidTr="001E0FDB">
        <w:trPr>
          <w:trHeight w:val="255"/>
        </w:trPr>
        <w:tc>
          <w:tcPr>
            <w:tcW w:w="2835" w:type="dxa"/>
            <w:tcBorders>
              <w:top w:val="nil"/>
              <w:left w:val="single" w:sz="4" w:space="0" w:color="auto"/>
              <w:bottom w:val="single" w:sz="4" w:space="0" w:color="auto"/>
              <w:right w:val="single" w:sz="4" w:space="0" w:color="auto"/>
            </w:tcBorders>
            <w:hideMark/>
          </w:tcPr>
          <w:p w:rsidR="00E53F86" w:rsidRPr="00E53F86" w:rsidRDefault="00E53F86" w:rsidP="00D066A8">
            <w:pPr>
              <w:spacing w:after="0"/>
              <w:rPr>
                <w:rFonts w:ascii="Times New Roman" w:hAnsi="Times New Roman" w:cs="Times New Roman"/>
                <w:i/>
                <w:iCs/>
                <w:sz w:val="20"/>
                <w:szCs w:val="20"/>
              </w:rPr>
            </w:pPr>
            <w:r w:rsidRPr="00E53F86">
              <w:rPr>
                <w:rFonts w:ascii="Times New Roman" w:hAnsi="Times New Roman" w:cs="Times New Roman"/>
                <w:i/>
                <w:iCs/>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w:t>
            </w:r>
            <w:r w:rsidRPr="00E53F86">
              <w:rPr>
                <w:rFonts w:ascii="Times New Roman" w:hAnsi="Times New Roman" w:cs="Times New Roman"/>
                <w:i/>
                <w:iCs/>
                <w:sz w:val="20"/>
                <w:szCs w:val="20"/>
              </w:rPr>
              <w:lastRenderedPageBreak/>
              <w:t>участков</w:t>
            </w:r>
          </w:p>
        </w:tc>
        <w:tc>
          <w:tcPr>
            <w:tcW w:w="1730"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lastRenderedPageBreak/>
              <w:t>11 332,7</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0,0</w:t>
            </w:r>
          </w:p>
        </w:tc>
        <w:tc>
          <w:tcPr>
            <w:tcW w:w="1417"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11 332,7</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11 460,2</w:t>
            </w:r>
          </w:p>
        </w:tc>
        <w:tc>
          <w:tcPr>
            <w:tcW w:w="1418"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bCs/>
                <w:i/>
                <w:sz w:val="20"/>
                <w:szCs w:val="20"/>
              </w:rPr>
            </w:pPr>
            <w:r w:rsidRPr="00E53F86">
              <w:rPr>
                <w:rFonts w:ascii="Times New Roman" w:hAnsi="Times New Roman" w:cs="Times New Roman"/>
                <w:bCs/>
                <w:i/>
                <w:sz w:val="20"/>
                <w:szCs w:val="20"/>
              </w:rPr>
              <w:t>101</w:t>
            </w:r>
          </w:p>
        </w:tc>
      </w:tr>
      <w:tr w:rsidR="00E53F86" w:rsidRPr="00BB4CD5" w:rsidTr="001E0FDB">
        <w:trPr>
          <w:trHeight w:val="255"/>
        </w:trPr>
        <w:tc>
          <w:tcPr>
            <w:tcW w:w="2835" w:type="dxa"/>
            <w:tcBorders>
              <w:top w:val="nil"/>
              <w:left w:val="single" w:sz="4" w:space="0" w:color="auto"/>
              <w:bottom w:val="single" w:sz="4" w:space="0" w:color="auto"/>
              <w:right w:val="single" w:sz="4" w:space="0" w:color="auto"/>
            </w:tcBorders>
            <w:hideMark/>
          </w:tcPr>
          <w:p w:rsidR="00E53F86" w:rsidRPr="00E53F86" w:rsidRDefault="00E53F86" w:rsidP="00D066A8">
            <w:pPr>
              <w:spacing w:after="0"/>
              <w:rPr>
                <w:rFonts w:ascii="Times New Roman" w:hAnsi="Times New Roman" w:cs="Times New Roman"/>
                <w:i/>
                <w:iCs/>
                <w:sz w:val="20"/>
                <w:szCs w:val="20"/>
              </w:rPr>
            </w:pPr>
            <w:r w:rsidRPr="00E53F86">
              <w:rPr>
                <w:rFonts w:ascii="Times New Roman" w:hAnsi="Times New Roman" w:cs="Times New Roman"/>
                <w:i/>
                <w:iCs/>
                <w:sz w:val="20"/>
                <w:szCs w:val="20"/>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30"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353,0</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0,0</w:t>
            </w:r>
          </w:p>
        </w:tc>
        <w:tc>
          <w:tcPr>
            <w:tcW w:w="1417"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353,0</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270,5</w:t>
            </w:r>
          </w:p>
        </w:tc>
        <w:tc>
          <w:tcPr>
            <w:tcW w:w="1418"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bCs/>
                <w:i/>
                <w:sz w:val="20"/>
                <w:szCs w:val="20"/>
              </w:rPr>
            </w:pPr>
            <w:r w:rsidRPr="00E53F86">
              <w:rPr>
                <w:rFonts w:ascii="Times New Roman" w:hAnsi="Times New Roman" w:cs="Times New Roman"/>
                <w:bCs/>
                <w:i/>
                <w:sz w:val="20"/>
                <w:szCs w:val="20"/>
              </w:rPr>
              <w:t>77</w:t>
            </w:r>
          </w:p>
        </w:tc>
      </w:tr>
      <w:tr w:rsidR="00E53F86" w:rsidRPr="00BB4CD5" w:rsidTr="001E0FDB">
        <w:trPr>
          <w:trHeight w:val="255"/>
        </w:trPr>
        <w:tc>
          <w:tcPr>
            <w:tcW w:w="2835" w:type="dxa"/>
            <w:tcBorders>
              <w:top w:val="nil"/>
              <w:left w:val="single" w:sz="4" w:space="0" w:color="auto"/>
              <w:bottom w:val="single" w:sz="4" w:space="0" w:color="auto"/>
              <w:right w:val="single" w:sz="4" w:space="0" w:color="auto"/>
            </w:tcBorders>
            <w:hideMark/>
          </w:tcPr>
          <w:p w:rsidR="00E53F86" w:rsidRPr="00E53F86" w:rsidRDefault="00E53F86" w:rsidP="00D066A8">
            <w:pPr>
              <w:spacing w:after="0"/>
              <w:rPr>
                <w:rFonts w:ascii="Times New Roman" w:hAnsi="Times New Roman" w:cs="Times New Roman"/>
                <w:i/>
                <w:iCs/>
                <w:sz w:val="20"/>
                <w:szCs w:val="20"/>
              </w:rPr>
            </w:pPr>
            <w:r w:rsidRPr="00E53F86">
              <w:rPr>
                <w:rFonts w:ascii="Times New Roman" w:hAnsi="Times New Roman" w:cs="Times New Roman"/>
                <w:i/>
                <w:iCs/>
                <w:sz w:val="20"/>
                <w:szCs w:val="20"/>
              </w:rPr>
              <w:t>Доходы от сдачи в аренду имущества, составляющего казну городских поселений (за исключением земельных участков)</w:t>
            </w:r>
          </w:p>
        </w:tc>
        <w:tc>
          <w:tcPr>
            <w:tcW w:w="1730"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9 907,4</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0,0</w:t>
            </w:r>
          </w:p>
        </w:tc>
        <w:tc>
          <w:tcPr>
            <w:tcW w:w="1417"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9 907,4</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11 642,9</w:t>
            </w:r>
          </w:p>
        </w:tc>
        <w:tc>
          <w:tcPr>
            <w:tcW w:w="1418"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bCs/>
                <w:i/>
                <w:sz w:val="20"/>
                <w:szCs w:val="20"/>
              </w:rPr>
            </w:pPr>
            <w:r w:rsidRPr="00E53F86">
              <w:rPr>
                <w:rFonts w:ascii="Times New Roman" w:hAnsi="Times New Roman" w:cs="Times New Roman"/>
                <w:bCs/>
                <w:i/>
                <w:sz w:val="20"/>
                <w:szCs w:val="20"/>
              </w:rPr>
              <w:t>118</w:t>
            </w:r>
          </w:p>
        </w:tc>
      </w:tr>
      <w:tr w:rsidR="00E53F86" w:rsidRPr="00BB4CD5" w:rsidTr="001E0FDB">
        <w:trPr>
          <w:trHeight w:val="255"/>
        </w:trPr>
        <w:tc>
          <w:tcPr>
            <w:tcW w:w="2835" w:type="dxa"/>
            <w:tcBorders>
              <w:top w:val="nil"/>
              <w:left w:val="single" w:sz="4" w:space="0" w:color="auto"/>
              <w:bottom w:val="single" w:sz="4" w:space="0" w:color="auto"/>
              <w:right w:val="single" w:sz="4" w:space="0" w:color="auto"/>
            </w:tcBorders>
            <w:hideMark/>
          </w:tcPr>
          <w:p w:rsidR="00E53F86" w:rsidRPr="00E53F86" w:rsidRDefault="00E53F86" w:rsidP="00D066A8">
            <w:pPr>
              <w:spacing w:after="0"/>
              <w:rPr>
                <w:rFonts w:ascii="Times New Roman" w:hAnsi="Times New Roman" w:cs="Times New Roman"/>
                <w:i/>
                <w:iCs/>
                <w:sz w:val="20"/>
                <w:szCs w:val="20"/>
              </w:rPr>
            </w:pPr>
            <w:r w:rsidRPr="00E53F86">
              <w:rPr>
                <w:rFonts w:ascii="Times New Roman" w:hAnsi="Times New Roman" w:cs="Times New Roman"/>
                <w:i/>
                <w:iCs/>
                <w:sz w:val="20"/>
                <w:szCs w:val="20"/>
              </w:rPr>
              <w:t>Доходы от перечисления части прибыли, остающейся после уплаты налогов и иных платежей муниципальных унитарных предприятий</w:t>
            </w:r>
          </w:p>
        </w:tc>
        <w:tc>
          <w:tcPr>
            <w:tcW w:w="1730"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300,0</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-299,4</w:t>
            </w:r>
          </w:p>
        </w:tc>
        <w:tc>
          <w:tcPr>
            <w:tcW w:w="1417"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0,6</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0,6</w:t>
            </w:r>
          </w:p>
        </w:tc>
        <w:tc>
          <w:tcPr>
            <w:tcW w:w="1418"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bCs/>
                <w:i/>
                <w:sz w:val="20"/>
                <w:szCs w:val="20"/>
              </w:rPr>
            </w:pPr>
            <w:r w:rsidRPr="00E53F86">
              <w:rPr>
                <w:rFonts w:ascii="Times New Roman" w:hAnsi="Times New Roman" w:cs="Times New Roman"/>
                <w:bCs/>
                <w:i/>
                <w:sz w:val="20"/>
                <w:szCs w:val="20"/>
              </w:rPr>
              <w:t>100</w:t>
            </w:r>
          </w:p>
        </w:tc>
      </w:tr>
      <w:tr w:rsidR="00E53F86" w:rsidRPr="00BB4CD5" w:rsidTr="001E0FDB">
        <w:trPr>
          <w:trHeight w:val="255"/>
        </w:trPr>
        <w:tc>
          <w:tcPr>
            <w:tcW w:w="2835" w:type="dxa"/>
            <w:tcBorders>
              <w:top w:val="nil"/>
              <w:left w:val="single" w:sz="4" w:space="0" w:color="auto"/>
              <w:bottom w:val="single" w:sz="4" w:space="0" w:color="auto"/>
              <w:right w:val="single" w:sz="4" w:space="0" w:color="auto"/>
            </w:tcBorders>
          </w:tcPr>
          <w:p w:rsidR="00E53F86" w:rsidRPr="00E53F86" w:rsidRDefault="00E53F86" w:rsidP="00D066A8">
            <w:pPr>
              <w:spacing w:after="0"/>
              <w:rPr>
                <w:rFonts w:ascii="Times New Roman" w:hAnsi="Times New Roman" w:cs="Times New Roman"/>
                <w:i/>
                <w:iCs/>
                <w:sz w:val="20"/>
                <w:szCs w:val="20"/>
              </w:rPr>
            </w:pPr>
            <w:r w:rsidRPr="00E53F86">
              <w:rPr>
                <w:rFonts w:ascii="Times New Roman" w:hAnsi="Times New Roman" w:cs="Times New Roman"/>
                <w:i/>
                <w:iCs/>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30"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905,5</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450,0</w:t>
            </w:r>
          </w:p>
        </w:tc>
        <w:tc>
          <w:tcPr>
            <w:tcW w:w="1417"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1 355,5</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1 765,0</w:t>
            </w:r>
          </w:p>
        </w:tc>
        <w:tc>
          <w:tcPr>
            <w:tcW w:w="1418"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bCs/>
                <w:i/>
                <w:sz w:val="20"/>
                <w:szCs w:val="20"/>
              </w:rPr>
            </w:pPr>
            <w:r w:rsidRPr="00E53F86">
              <w:rPr>
                <w:rFonts w:ascii="Times New Roman" w:hAnsi="Times New Roman" w:cs="Times New Roman"/>
                <w:bCs/>
                <w:i/>
                <w:sz w:val="20"/>
                <w:szCs w:val="20"/>
              </w:rPr>
              <w:t>130</w:t>
            </w:r>
          </w:p>
        </w:tc>
      </w:tr>
      <w:tr w:rsidR="00E53F86" w:rsidRPr="00BB4CD5" w:rsidTr="001E0FDB">
        <w:trPr>
          <w:trHeight w:val="255"/>
        </w:trPr>
        <w:tc>
          <w:tcPr>
            <w:tcW w:w="2835" w:type="dxa"/>
            <w:tcBorders>
              <w:top w:val="nil"/>
              <w:left w:val="single" w:sz="4" w:space="0" w:color="auto"/>
              <w:bottom w:val="single" w:sz="4" w:space="0" w:color="auto"/>
              <w:right w:val="single" w:sz="4" w:space="0" w:color="auto"/>
            </w:tcBorders>
            <w:hideMark/>
          </w:tcPr>
          <w:p w:rsidR="00E53F86" w:rsidRPr="00E53F86" w:rsidRDefault="00E53F86" w:rsidP="00D066A8">
            <w:pPr>
              <w:spacing w:after="0"/>
              <w:rPr>
                <w:rFonts w:ascii="Times New Roman" w:hAnsi="Times New Roman" w:cs="Times New Roman"/>
                <w:i/>
                <w:iCs/>
                <w:sz w:val="20"/>
                <w:szCs w:val="20"/>
              </w:rPr>
            </w:pPr>
            <w:r w:rsidRPr="00E53F86">
              <w:rPr>
                <w:rFonts w:ascii="Times New Roman" w:hAnsi="Times New Roman" w:cs="Times New Roman"/>
                <w:i/>
                <w:iCs/>
                <w:sz w:val="20"/>
                <w:szCs w:val="20"/>
              </w:rPr>
              <w:t>Прочие доходы от компенсации затрат бюджетов городских поселений</w:t>
            </w:r>
          </w:p>
        </w:tc>
        <w:tc>
          <w:tcPr>
            <w:tcW w:w="1730"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3 500,0</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0,0</w:t>
            </w:r>
          </w:p>
        </w:tc>
        <w:tc>
          <w:tcPr>
            <w:tcW w:w="1417"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3 500,0</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4 741,5</w:t>
            </w:r>
          </w:p>
        </w:tc>
        <w:tc>
          <w:tcPr>
            <w:tcW w:w="1418"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bCs/>
                <w:i/>
                <w:sz w:val="20"/>
                <w:szCs w:val="20"/>
              </w:rPr>
            </w:pPr>
            <w:r w:rsidRPr="00E53F86">
              <w:rPr>
                <w:rFonts w:ascii="Times New Roman" w:hAnsi="Times New Roman" w:cs="Times New Roman"/>
                <w:bCs/>
                <w:i/>
                <w:sz w:val="20"/>
                <w:szCs w:val="20"/>
              </w:rPr>
              <w:t>135</w:t>
            </w:r>
          </w:p>
        </w:tc>
      </w:tr>
      <w:tr w:rsidR="00E53F86" w:rsidRPr="00BB4CD5" w:rsidTr="001E0FDB">
        <w:trPr>
          <w:trHeight w:val="255"/>
        </w:trPr>
        <w:tc>
          <w:tcPr>
            <w:tcW w:w="2835" w:type="dxa"/>
            <w:tcBorders>
              <w:top w:val="nil"/>
              <w:left w:val="single" w:sz="4" w:space="0" w:color="auto"/>
              <w:bottom w:val="single" w:sz="4" w:space="0" w:color="auto"/>
              <w:right w:val="single" w:sz="4" w:space="0" w:color="auto"/>
            </w:tcBorders>
            <w:hideMark/>
          </w:tcPr>
          <w:p w:rsidR="00E53F86" w:rsidRPr="00E53F86" w:rsidRDefault="00E53F86" w:rsidP="00D066A8">
            <w:pPr>
              <w:spacing w:after="0"/>
              <w:rPr>
                <w:rFonts w:ascii="Times New Roman" w:hAnsi="Times New Roman" w:cs="Times New Roman"/>
                <w:i/>
                <w:iCs/>
                <w:sz w:val="20"/>
                <w:szCs w:val="20"/>
              </w:rPr>
            </w:pPr>
            <w:r w:rsidRPr="00E53F86">
              <w:rPr>
                <w:rFonts w:ascii="Times New Roman" w:hAnsi="Times New Roman" w:cs="Times New Roman"/>
                <w:i/>
                <w:iCs/>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730"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204,6</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-204,6</w:t>
            </w:r>
          </w:p>
        </w:tc>
        <w:tc>
          <w:tcPr>
            <w:tcW w:w="1417"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0,0</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0,0</w:t>
            </w:r>
          </w:p>
        </w:tc>
        <w:tc>
          <w:tcPr>
            <w:tcW w:w="1418"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bCs/>
                <w:i/>
                <w:sz w:val="20"/>
                <w:szCs w:val="20"/>
              </w:rPr>
            </w:pPr>
          </w:p>
        </w:tc>
      </w:tr>
      <w:tr w:rsidR="00E53F86" w:rsidRPr="00BB4CD5" w:rsidTr="001E0FDB">
        <w:trPr>
          <w:trHeight w:val="255"/>
        </w:trPr>
        <w:tc>
          <w:tcPr>
            <w:tcW w:w="2835" w:type="dxa"/>
            <w:tcBorders>
              <w:top w:val="nil"/>
              <w:left w:val="single" w:sz="4" w:space="0" w:color="auto"/>
              <w:bottom w:val="single" w:sz="4" w:space="0" w:color="auto"/>
              <w:right w:val="single" w:sz="4" w:space="0" w:color="auto"/>
            </w:tcBorders>
          </w:tcPr>
          <w:p w:rsidR="00E53F86" w:rsidRPr="00E53F86" w:rsidRDefault="00E53F86" w:rsidP="00D066A8">
            <w:pPr>
              <w:spacing w:after="0"/>
              <w:rPr>
                <w:rFonts w:ascii="Times New Roman" w:hAnsi="Times New Roman" w:cs="Times New Roman"/>
                <w:i/>
                <w:iCs/>
                <w:sz w:val="20"/>
                <w:szCs w:val="20"/>
              </w:rPr>
            </w:pPr>
            <w:r w:rsidRPr="00E53F86">
              <w:rPr>
                <w:rFonts w:ascii="Times New Roman" w:hAnsi="Times New Roman" w:cs="Times New Roman"/>
                <w:i/>
                <w:iCs/>
                <w:sz w:val="20"/>
                <w:szCs w:val="20"/>
              </w:rPr>
              <w:t xml:space="preserve">Доходы от продажи земельных участков, государственная собственность на которые не разграничена и которые </w:t>
            </w:r>
            <w:r w:rsidRPr="00E53F86">
              <w:rPr>
                <w:rFonts w:ascii="Times New Roman" w:hAnsi="Times New Roman" w:cs="Times New Roman"/>
                <w:i/>
                <w:iCs/>
                <w:sz w:val="20"/>
                <w:szCs w:val="20"/>
              </w:rPr>
              <w:lastRenderedPageBreak/>
              <w:t>расположены в границах городских поселений</w:t>
            </w:r>
          </w:p>
        </w:tc>
        <w:tc>
          <w:tcPr>
            <w:tcW w:w="1730"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lastRenderedPageBreak/>
              <w:t>0,0</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70,6</w:t>
            </w:r>
          </w:p>
        </w:tc>
        <w:tc>
          <w:tcPr>
            <w:tcW w:w="1417"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70,6</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148,7</w:t>
            </w:r>
          </w:p>
        </w:tc>
        <w:tc>
          <w:tcPr>
            <w:tcW w:w="1418"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bCs/>
                <w:i/>
                <w:sz w:val="20"/>
                <w:szCs w:val="20"/>
              </w:rPr>
            </w:pPr>
            <w:r w:rsidRPr="00E53F86">
              <w:rPr>
                <w:rFonts w:ascii="Times New Roman" w:hAnsi="Times New Roman" w:cs="Times New Roman"/>
                <w:bCs/>
                <w:i/>
                <w:sz w:val="20"/>
                <w:szCs w:val="20"/>
              </w:rPr>
              <w:t>211</w:t>
            </w:r>
          </w:p>
        </w:tc>
      </w:tr>
      <w:tr w:rsidR="00E53F86" w:rsidRPr="00BB4CD5" w:rsidTr="001E0FDB">
        <w:trPr>
          <w:trHeight w:val="255"/>
        </w:trPr>
        <w:tc>
          <w:tcPr>
            <w:tcW w:w="2835" w:type="dxa"/>
            <w:tcBorders>
              <w:top w:val="nil"/>
              <w:left w:val="single" w:sz="4" w:space="0" w:color="auto"/>
              <w:bottom w:val="single" w:sz="4" w:space="0" w:color="auto"/>
              <w:right w:val="single" w:sz="4" w:space="0" w:color="auto"/>
            </w:tcBorders>
            <w:hideMark/>
          </w:tcPr>
          <w:p w:rsidR="00E53F86" w:rsidRPr="00E53F86" w:rsidRDefault="00E53F86" w:rsidP="00D066A8">
            <w:pPr>
              <w:spacing w:after="0"/>
              <w:rPr>
                <w:rFonts w:ascii="Times New Roman" w:hAnsi="Times New Roman" w:cs="Times New Roman"/>
                <w:i/>
                <w:iCs/>
                <w:sz w:val="20"/>
                <w:szCs w:val="20"/>
              </w:rPr>
            </w:pPr>
            <w:r w:rsidRPr="00E53F86">
              <w:rPr>
                <w:rFonts w:ascii="Times New Roman" w:hAnsi="Times New Roman" w:cs="Times New Roman"/>
                <w:i/>
                <w:iCs/>
                <w:sz w:val="20"/>
                <w:szCs w:val="20"/>
              </w:rP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730"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0,0</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161,9</w:t>
            </w:r>
          </w:p>
        </w:tc>
        <w:tc>
          <w:tcPr>
            <w:tcW w:w="1417"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161,9</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1 079,0</w:t>
            </w:r>
          </w:p>
        </w:tc>
        <w:tc>
          <w:tcPr>
            <w:tcW w:w="1418"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bCs/>
                <w:i/>
                <w:sz w:val="20"/>
                <w:szCs w:val="20"/>
              </w:rPr>
            </w:pPr>
            <w:r w:rsidRPr="00E53F86">
              <w:rPr>
                <w:rFonts w:ascii="Times New Roman" w:hAnsi="Times New Roman" w:cs="Times New Roman"/>
                <w:bCs/>
                <w:i/>
                <w:sz w:val="20"/>
                <w:szCs w:val="20"/>
              </w:rPr>
              <w:t>666</w:t>
            </w:r>
          </w:p>
        </w:tc>
      </w:tr>
      <w:tr w:rsidR="00E53F86" w:rsidRPr="00BB4CD5" w:rsidTr="00EF09F5">
        <w:trPr>
          <w:trHeight w:val="255"/>
        </w:trPr>
        <w:tc>
          <w:tcPr>
            <w:tcW w:w="2835" w:type="dxa"/>
            <w:tcBorders>
              <w:top w:val="nil"/>
              <w:left w:val="single" w:sz="4" w:space="0" w:color="auto"/>
              <w:bottom w:val="single" w:sz="4" w:space="0" w:color="auto"/>
              <w:right w:val="single" w:sz="4" w:space="0" w:color="auto"/>
            </w:tcBorders>
          </w:tcPr>
          <w:p w:rsidR="00E53F86" w:rsidRPr="00E53F86" w:rsidRDefault="00E53F86" w:rsidP="00D066A8">
            <w:pPr>
              <w:spacing w:after="0"/>
              <w:rPr>
                <w:rFonts w:ascii="Times New Roman" w:hAnsi="Times New Roman" w:cs="Times New Roman"/>
                <w:i/>
                <w:iCs/>
                <w:sz w:val="20"/>
                <w:szCs w:val="20"/>
              </w:rPr>
            </w:pPr>
            <w:r w:rsidRPr="00E53F86">
              <w:rPr>
                <w:rFonts w:ascii="Times New Roman" w:hAnsi="Times New Roman" w:cs="Times New Roman"/>
                <w:i/>
                <w:iCs/>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730"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0,0</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252,9</w:t>
            </w:r>
          </w:p>
        </w:tc>
        <w:tc>
          <w:tcPr>
            <w:tcW w:w="1417"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252,9</w:t>
            </w:r>
          </w:p>
        </w:tc>
        <w:tc>
          <w:tcPr>
            <w:tcW w:w="1276"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i/>
                <w:iCs/>
                <w:sz w:val="20"/>
                <w:szCs w:val="20"/>
              </w:rPr>
            </w:pPr>
            <w:r w:rsidRPr="00E53F86">
              <w:rPr>
                <w:rFonts w:ascii="Times New Roman" w:hAnsi="Times New Roman" w:cs="Times New Roman"/>
                <w:i/>
                <w:iCs/>
                <w:sz w:val="20"/>
                <w:szCs w:val="20"/>
              </w:rPr>
              <w:t>350,7</w:t>
            </w:r>
          </w:p>
        </w:tc>
        <w:tc>
          <w:tcPr>
            <w:tcW w:w="1418" w:type="dxa"/>
            <w:tcBorders>
              <w:top w:val="nil"/>
              <w:left w:val="nil"/>
              <w:bottom w:val="single" w:sz="4" w:space="0" w:color="auto"/>
              <w:right w:val="single" w:sz="4" w:space="0" w:color="auto"/>
            </w:tcBorders>
            <w:vAlign w:val="center"/>
          </w:tcPr>
          <w:p w:rsidR="00E53F86" w:rsidRPr="00E53F86" w:rsidRDefault="00E53F86" w:rsidP="00D066A8">
            <w:pPr>
              <w:spacing w:after="0"/>
              <w:jc w:val="center"/>
              <w:rPr>
                <w:rFonts w:ascii="Times New Roman" w:hAnsi="Times New Roman" w:cs="Times New Roman"/>
                <w:bCs/>
                <w:i/>
                <w:sz w:val="20"/>
                <w:szCs w:val="20"/>
              </w:rPr>
            </w:pPr>
            <w:r w:rsidRPr="00E53F86">
              <w:rPr>
                <w:rFonts w:ascii="Times New Roman" w:hAnsi="Times New Roman" w:cs="Times New Roman"/>
                <w:bCs/>
                <w:i/>
                <w:sz w:val="20"/>
                <w:szCs w:val="20"/>
              </w:rPr>
              <w:t>139</w:t>
            </w:r>
          </w:p>
        </w:tc>
      </w:tr>
      <w:tr w:rsidR="00E53F86" w:rsidRPr="00BB4CD5" w:rsidTr="00EF09F5">
        <w:trPr>
          <w:trHeight w:val="52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53F86" w:rsidRPr="00E53F86" w:rsidRDefault="00E53F86" w:rsidP="00D066A8">
            <w:pPr>
              <w:spacing w:after="0"/>
              <w:rPr>
                <w:rFonts w:ascii="Times New Roman" w:hAnsi="Times New Roman" w:cs="Times New Roman"/>
                <w:b/>
                <w:bCs/>
                <w:sz w:val="20"/>
                <w:szCs w:val="20"/>
              </w:rPr>
            </w:pPr>
            <w:r w:rsidRPr="00E53F86">
              <w:rPr>
                <w:rFonts w:ascii="Times New Roman" w:hAnsi="Times New Roman" w:cs="Times New Roman"/>
                <w:b/>
                <w:bCs/>
                <w:sz w:val="20"/>
                <w:szCs w:val="20"/>
              </w:rPr>
              <w:t>Субсидии, субвенции, дотации, межбюджетные трансферты, зачисляемые в бюджет поселения</w:t>
            </w:r>
          </w:p>
        </w:tc>
        <w:tc>
          <w:tcPr>
            <w:tcW w:w="1730"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13 881,6</w:t>
            </w:r>
          </w:p>
        </w:tc>
        <w:tc>
          <w:tcPr>
            <w:tcW w:w="1276"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40 393,7</w:t>
            </w:r>
          </w:p>
        </w:tc>
        <w:tc>
          <w:tcPr>
            <w:tcW w:w="1417"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54 275,3</w:t>
            </w:r>
          </w:p>
        </w:tc>
        <w:tc>
          <w:tcPr>
            <w:tcW w:w="1276"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54 275,3</w:t>
            </w:r>
          </w:p>
        </w:tc>
        <w:tc>
          <w:tcPr>
            <w:tcW w:w="1418"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100</w:t>
            </w:r>
          </w:p>
        </w:tc>
      </w:tr>
      <w:tr w:rsidR="00E53F86" w:rsidRPr="00BB4CD5" w:rsidTr="00EF09F5">
        <w:trPr>
          <w:trHeight w:val="52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53F86" w:rsidRPr="00E53F86" w:rsidRDefault="00E53F86" w:rsidP="00D066A8">
            <w:pPr>
              <w:spacing w:after="0"/>
              <w:rPr>
                <w:rFonts w:ascii="Times New Roman" w:hAnsi="Times New Roman" w:cs="Times New Roman"/>
                <w:b/>
                <w:bCs/>
                <w:sz w:val="20"/>
                <w:szCs w:val="20"/>
              </w:rPr>
            </w:pPr>
            <w:r w:rsidRPr="00E53F86">
              <w:rPr>
                <w:rFonts w:ascii="Times New Roman" w:hAnsi="Times New Roman" w:cs="Times New Roman"/>
                <w:b/>
                <w:bCs/>
                <w:sz w:val="20"/>
                <w:szCs w:val="20"/>
              </w:rPr>
              <w:t>Прочие безвозмездные поступления в бюджеты поселений</w:t>
            </w:r>
          </w:p>
        </w:tc>
        <w:tc>
          <w:tcPr>
            <w:tcW w:w="1730"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60 778,3</w:t>
            </w:r>
          </w:p>
        </w:tc>
        <w:tc>
          <w:tcPr>
            <w:tcW w:w="1417"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60 778,3</w:t>
            </w:r>
          </w:p>
        </w:tc>
        <w:tc>
          <w:tcPr>
            <w:tcW w:w="1276"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60 778,3</w:t>
            </w:r>
          </w:p>
        </w:tc>
        <w:tc>
          <w:tcPr>
            <w:tcW w:w="1418" w:type="dxa"/>
            <w:tcBorders>
              <w:top w:val="single" w:sz="4" w:space="0" w:color="auto"/>
              <w:left w:val="nil"/>
              <w:bottom w:val="single" w:sz="4" w:space="0" w:color="auto"/>
              <w:right w:val="single" w:sz="4" w:space="0" w:color="auto"/>
            </w:tcBorders>
            <w:shd w:val="clear" w:color="auto" w:fill="auto"/>
            <w:vAlign w:val="center"/>
          </w:tcPr>
          <w:p w:rsidR="00E53F86" w:rsidRPr="00E53F86" w:rsidRDefault="00E53F86" w:rsidP="00D066A8">
            <w:pPr>
              <w:spacing w:after="0"/>
              <w:jc w:val="center"/>
              <w:rPr>
                <w:rFonts w:ascii="Times New Roman" w:hAnsi="Times New Roman" w:cs="Times New Roman"/>
                <w:b/>
                <w:bCs/>
                <w:sz w:val="20"/>
                <w:szCs w:val="20"/>
              </w:rPr>
            </w:pPr>
            <w:r w:rsidRPr="00E53F86">
              <w:rPr>
                <w:rFonts w:ascii="Times New Roman" w:hAnsi="Times New Roman" w:cs="Times New Roman"/>
                <w:b/>
                <w:bCs/>
                <w:sz w:val="20"/>
                <w:szCs w:val="20"/>
              </w:rPr>
              <w:t>100</w:t>
            </w:r>
          </w:p>
        </w:tc>
      </w:tr>
      <w:tr w:rsidR="00236CB9" w:rsidRPr="00236CB9" w:rsidTr="00EF09F5">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53F86" w:rsidRPr="00236CB9" w:rsidRDefault="00E53F86" w:rsidP="00D066A8">
            <w:pPr>
              <w:spacing w:after="0"/>
              <w:rPr>
                <w:rFonts w:ascii="Times New Roman" w:hAnsi="Times New Roman" w:cs="Times New Roman"/>
                <w:b/>
                <w:bCs/>
                <w:sz w:val="20"/>
                <w:szCs w:val="20"/>
              </w:rPr>
            </w:pPr>
            <w:r w:rsidRPr="00236CB9">
              <w:rPr>
                <w:rFonts w:ascii="Times New Roman" w:hAnsi="Times New Roman" w:cs="Times New Roman"/>
                <w:b/>
                <w:bCs/>
                <w:sz w:val="20"/>
                <w:szCs w:val="20"/>
              </w:rPr>
              <w:t>Итого доходов</w:t>
            </w:r>
          </w:p>
        </w:tc>
        <w:tc>
          <w:tcPr>
            <w:tcW w:w="1730" w:type="dxa"/>
            <w:tcBorders>
              <w:top w:val="single" w:sz="4" w:space="0" w:color="auto"/>
              <w:left w:val="nil"/>
              <w:bottom w:val="single" w:sz="4" w:space="0" w:color="auto"/>
              <w:right w:val="single" w:sz="4" w:space="0" w:color="auto"/>
            </w:tcBorders>
            <w:shd w:val="clear" w:color="auto" w:fill="auto"/>
            <w:vAlign w:val="center"/>
          </w:tcPr>
          <w:p w:rsidR="00E53F86" w:rsidRPr="00236CB9" w:rsidRDefault="00E53F86" w:rsidP="00D066A8">
            <w:pPr>
              <w:spacing w:after="0"/>
              <w:jc w:val="center"/>
              <w:rPr>
                <w:rFonts w:ascii="Times New Roman" w:hAnsi="Times New Roman" w:cs="Times New Roman"/>
                <w:b/>
                <w:bCs/>
                <w:sz w:val="20"/>
                <w:szCs w:val="20"/>
              </w:rPr>
            </w:pPr>
            <w:r w:rsidRPr="00236CB9">
              <w:rPr>
                <w:rFonts w:ascii="Times New Roman" w:hAnsi="Times New Roman" w:cs="Times New Roman"/>
                <w:b/>
                <w:bCs/>
                <w:sz w:val="20"/>
                <w:szCs w:val="20"/>
              </w:rPr>
              <w:t>197 958,9</w:t>
            </w:r>
          </w:p>
        </w:tc>
        <w:tc>
          <w:tcPr>
            <w:tcW w:w="1276" w:type="dxa"/>
            <w:tcBorders>
              <w:top w:val="single" w:sz="4" w:space="0" w:color="auto"/>
              <w:left w:val="nil"/>
              <w:bottom w:val="single" w:sz="4" w:space="0" w:color="auto"/>
              <w:right w:val="single" w:sz="4" w:space="0" w:color="auto"/>
            </w:tcBorders>
            <w:shd w:val="clear" w:color="auto" w:fill="auto"/>
            <w:vAlign w:val="center"/>
          </w:tcPr>
          <w:p w:rsidR="00E53F86" w:rsidRPr="00236CB9" w:rsidRDefault="00E53F86" w:rsidP="00D066A8">
            <w:pPr>
              <w:spacing w:after="0"/>
              <w:jc w:val="center"/>
              <w:rPr>
                <w:rFonts w:ascii="Times New Roman" w:hAnsi="Times New Roman" w:cs="Times New Roman"/>
                <w:b/>
                <w:bCs/>
                <w:sz w:val="20"/>
                <w:szCs w:val="20"/>
              </w:rPr>
            </w:pPr>
            <w:r w:rsidRPr="00236CB9">
              <w:rPr>
                <w:rFonts w:ascii="Times New Roman" w:hAnsi="Times New Roman" w:cs="Times New Roman"/>
                <w:b/>
                <w:bCs/>
                <w:sz w:val="20"/>
                <w:szCs w:val="20"/>
              </w:rPr>
              <w:t>101 630,1</w:t>
            </w:r>
          </w:p>
        </w:tc>
        <w:tc>
          <w:tcPr>
            <w:tcW w:w="1417" w:type="dxa"/>
            <w:tcBorders>
              <w:top w:val="single" w:sz="4" w:space="0" w:color="auto"/>
              <w:left w:val="nil"/>
              <w:bottom w:val="single" w:sz="4" w:space="0" w:color="auto"/>
              <w:right w:val="single" w:sz="4" w:space="0" w:color="auto"/>
            </w:tcBorders>
            <w:shd w:val="clear" w:color="auto" w:fill="auto"/>
            <w:vAlign w:val="center"/>
          </w:tcPr>
          <w:p w:rsidR="00E53F86" w:rsidRPr="00236CB9" w:rsidRDefault="00E53F86" w:rsidP="00D066A8">
            <w:pPr>
              <w:spacing w:after="0"/>
              <w:jc w:val="center"/>
              <w:rPr>
                <w:rFonts w:ascii="Times New Roman" w:hAnsi="Times New Roman" w:cs="Times New Roman"/>
                <w:b/>
                <w:bCs/>
                <w:sz w:val="20"/>
                <w:szCs w:val="20"/>
              </w:rPr>
            </w:pPr>
            <w:r w:rsidRPr="00236CB9">
              <w:rPr>
                <w:rFonts w:ascii="Times New Roman" w:hAnsi="Times New Roman" w:cs="Times New Roman"/>
                <w:b/>
                <w:bCs/>
                <w:sz w:val="20"/>
                <w:szCs w:val="20"/>
              </w:rPr>
              <w:t>299 589,0</w:t>
            </w:r>
          </w:p>
        </w:tc>
        <w:tc>
          <w:tcPr>
            <w:tcW w:w="1276" w:type="dxa"/>
            <w:tcBorders>
              <w:top w:val="single" w:sz="4" w:space="0" w:color="auto"/>
              <w:left w:val="nil"/>
              <w:bottom w:val="single" w:sz="4" w:space="0" w:color="auto"/>
              <w:right w:val="single" w:sz="4" w:space="0" w:color="auto"/>
            </w:tcBorders>
            <w:shd w:val="clear" w:color="auto" w:fill="auto"/>
            <w:vAlign w:val="center"/>
          </w:tcPr>
          <w:p w:rsidR="00E53F86" w:rsidRPr="00236CB9" w:rsidRDefault="00E53F86" w:rsidP="00D066A8">
            <w:pPr>
              <w:spacing w:after="0"/>
              <w:jc w:val="center"/>
              <w:rPr>
                <w:rFonts w:ascii="Times New Roman" w:hAnsi="Times New Roman" w:cs="Times New Roman"/>
                <w:b/>
                <w:bCs/>
                <w:sz w:val="20"/>
                <w:szCs w:val="20"/>
              </w:rPr>
            </w:pPr>
            <w:r w:rsidRPr="00236CB9">
              <w:rPr>
                <w:rFonts w:ascii="Times New Roman" w:hAnsi="Times New Roman" w:cs="Times New Roman"/>
                <w:b/>
                <w:bCs/>
                <w:sz w:val="20"/>
                <w:szCs w:val="20"/>
              </w:rPr>
              <w:t>325 725,0</w:t>
            </w:r>
          </w:p>
        </w:tc>
        <w:tc>
          <w:tcPr>
            <w:tcW w:w="1418" w:type="dxa"/>
            <w:tcBorders>
              <w:top w:val="single" w:sz="4" w:space="0" w:color="auto"/>
              <w:left w:val="nil"/>
              <w:bottom w:val="single" w:sz="4" w:space="0" w:color="auto"/>
              <w:right w:val="single" w:sz="4" w:space="0" w:color="auto"/>
            </w:tcBorders>
            <w:shd w:val="clear" w:color="auto" w:fill="auto"/>
            <w:vAlign w:val="center"/>
          </w:tcPr>
          <w:p w:rsidR="00E53F86" w:rsidRPr="00236CB9" w:rsidRDefault="00E53F86" w:rsidP="00D066A8">
            <w:pPr>
              <w:spacing w:after="0"/>
              <w:jc w:val="center"/>
              <w:rPr>
                <w:rFonts w:ascii="Times New Roman" w:hAnsi="Times New Roman" w:cs="Times New Roman"/>
                <w:b/>
                <w:bCs/>
                <w:sz w:val="20"/>
                <w:szCs w:val="20"/>
              </w:rPr>
            </w:pPr>
            <w:r w:rsidRPr="00236CB9">
              <w:rPr>
                <w:rFonts w:ascii="Times New Roman" w:hAnsi="Times New Roman" w:cs="Times New Roman"/>
                <w:b/>
                <w:bCs/>
                <w:sz w:val="20"/>
                <w:szCs w:val="20"/>
              </w:rPr>
              <w:t>109</w:t>
            </w:r>
          </w:p>
        </w:tc>
      </w:tr>
    </w:tbl>
    <w:p w:rsidR="00DB0CD8" w:rsidRPr="00236CB9" w:rsidRDefault="00DB0CD8" w:rsidP="00DB0CD8">
      <w:pPr>
        <w:spacing w:after="0" w:line="240" w:lineRule="auto"/>
        <w:ind w:firstLine="426"/>
        <w:jc w:val="both"/>
        <w:rPr>
          <w:rFonts w:ascii="Times New Roman" w:eastAsia="Times New Roman" w:hAnsi="Times New Roman" w:cs="Times New Roman"/>
          <w:b/>
          <w:sz w:val="24"/>
          <w:szCs w:val="24"/>
        </w:rPr>
      </w:pPr>
    </w:p>
    <w:p w:rsidR="00DB0CD8" w:rsidRPr="00236CB9" w:rsidRDefault="00DB0CD8" w:rsidP="00DB0CD8">
      <w:pPr>
        <w:spacing w:after="0" w:line="240" w:lineRule="auto"/>
        <w:ind w:firstLine="426"/>
        <w:jc w:val="center"/>
        <w:rPr>
          <w:rFonts w:ascii="Times New Roman" w:eastAsia="Times New Roman" w:hAnsi="Times New Roman" w:cs="Times New Roman"/>
          <w:b/>
          <w:sz w:val="24"/>
          <w:szCs w:val="24"/>
        </w:rPr>
      </w:pPr>
      <w:r w:rsidRPr="00236CB9">
        <w:rPr>
          <w:rFonts w:ascii="Times New Roman" w:eastAsia="Times New Roman" w:hAnsi="Times New Roman" w:cs="Times New Roman"/>
          <w:b/>
          <w:sz w:val="24"/>
          <w:szCs w:val="24"/>
        </w:rPr>
        <w:t>Исполнение по муниципальным программам за 2024 год</w:t>
      </w:r>
    </w:p>
    <w:p w:rsidR="00DB0CD8" w:rsidRPr="00236CB9" w:rsidRDefault="00DB0CD8" w:rsidP="00DB0CD8">
      <w:pPr>
        <w:spacing w:after="0" w:line="240" w:lineRule="auto"/>
        <w:ind w:firstLine="426"/>
        <w:jc w:val="right"/>
        <w:rPr>
          <w:rFonts w:ascii="Times New Roman" w:eastAsia="Times New Roman" w:hAnsi="Times New Roman" w:cs="Times New Roman"/>
          <w:sz w:val="24"/>
          <w:szCs w:val="24"/>
        </w:rPr>
      </w:pPr>
      <w:r w:rsidRPr="00236CB9">
        <w:rPr>
          <w:rFonts w:ascii="Times New Roman" w:eastAsia="Times New Roman" w:hAnsi="Times New Roman" w:cs="Times New Roman"/>
          <w:sz w:val="24"/>
          <w:szCs w:val="24"/>
        </w:rPr>
        <w:t>тыс. руб.</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
        <w:gridCol w:w="6356"/>
        <w:gridCol w:w="1134"/>
        <w:gridCol w:w="1276"/>
        <w:gridCol w:w="704"/>
      </w:tblGrid>
      <w:tr w:rsidR="00236CB9" w:rsidRPr="00236CB9" w:rsidTr="00236CB9">
        <w:tc>
          <w:tcPr>
            <w:tcW w:w="448" w:type="dxa"/>
            <w:vAlign w:val="center"/>
          </w:tcPr>
          <w:p w:rsidR="00DB0CD8" w:rsidRPr="00236CB9" w:rsidRDefault="00DB0CD8" w:rsidP="00DB0CD8">
            <w:pPr>
              <w:spacing w:after="0" w:line="240" w:lineRule="auto"/>
              <w:jc w:val="center"/>
              <w:rPr>
                <w:rFonts w:ascii="Times New Roman" w:eastAsia="Times New Roman" w:hAnsi="Times New Roman" w:cs="Times New Roman"/>
                <w:b/>
                <w:sz w:val="20"/>
                <w:szCs w:val="20"/>
              </w:rPr>
            </w:pPr>
          </w:p>
        </w:tc>
        <w:tc>
          <w:tcPr>
            <w:tcW w:w="6356" w:type="dxa"/>
            <w:vAlign w:val="center"/>
          </w:tcPr>
          <w:p w:rsidR="00DB0CD8" w:rsidRPr="00236CB9" w:rsidRDefault="00DB0CD8" w:rsidP="00DB0CD8">
            <w:pPr>
              <w:spacing w:after="0" w:line="240" w:lineRule="auto"/>
              <w:jc w:val="center"/>
              <w:rPr>
                <w:rFonts w:ascii="Times New Roman" w:eastAsia="Times New Roman" w:hAnsi="Times New Roman" w:cs="Times New Roman"/>
                <w:b/>
                <w:sz w:val="20"/>
                <w:szCs w:val="20"/>
              </w:rPr>
            </w:pPr>
            <w:r w:rsidRPr="00236CB9">
              <w:rPr>
                <w:rFonts w:ascii="Times New Roman" w:eastAsia="Times New Roman" w:hAnsi="Times New Roman" w:cs="Times New Roman"/>
                <w:b/>
                <w:sz w:val="20"/>
                <w:szCs w:val="20"/>
              </w:rPr>
              <w:t>Наименование</w:t>
            </w:r>
          </w:p>
        </w:tc>
        <w:tc>
          <w:tcPr>
            <w:tcW w:w="1134" w:type="dxa"/>
            <w:vAlign w:val="center"/>
          </w:tcPr>
          <w:p w:rsidR="00DB0CD8" w:rsidRPr="00236CB9" w:rsidRDefault="00DB0CD8" w:rsidP="00DB0CD8">
            <w:pPr>
              <w:spacing w:after="0" w:line="240" w:lineRule="auto"/>
              <w:jc w:val="center"/>
              <w:rPr>
                <w:rFonts w:ascii="Times New Roman" w:eastAsia="Times New Roman" w:hAnsi="Times New Roman" w:cs="Times New Roman"/>
                <w:b/>
                <w:sz w:val="20"/>
                <w:szCs w:val="20"/>
              </w:rPr>
            </w:pPr>
            <w:r w:rsidRPr="00236CB9">
              <w:rPr>
                <w:rFonts w:ascii="Times New Roman" w:eastAsia="Times New Roman" w:hAnsi="Times New Roman" w:cs="Times New Roman"/>
                <w:b/>
                <w:sz w:val="20"/>
                <w:szCs w:val="20"/>
              </w:rPr>
              <w:t>План</w:t>
            </w:r>
          </w:p>
          <w:p w:rsidR="00DB0CD8" w:rsidRPr="00236CB9" w:rsidRDefault="00DB0CD8" w:rsidP="00DB0CD8">
            <w:pPr>
              <w:spacing w:after="0" w:line="240" w:lineRule="auto"/>
              <w:jc w:val="center"/>
              <w:rPr>
                <w:rFonts w:ascii="Times New Roman" w:eastAsia="Times New Roman" w:hAnsi="Times New Roman" w:cs="Times New Roman"/>
                <w:b/>
                <w:sz w:val="20"/>
                <w:szCs w:val="20"/>
              </w:rPr>
            </w:pPr>
            <w:r w:rsidRPr="00236CB9">
              <w:rPr>
                <w:rFonts w:ascii="Times New Roman" w:eastAsia="Times New Roman" w:hAnsi="Times New Roman" w:cs="Times New Roman"/>
                <w:b/>
                <w:sz w:val="20"/>
                <w:szCs w:val="20"/>
              </w:rPr>
              <w:t>на 2024 г.</w:t>
            </w:r>
          </w:p>
        </w:tc>
        <w:tc>
          <w:tcPr>
            <w:tcW w:w="1276" w:type="dxa"/>
            <w:vAlign w:val="center"/>
          </w:tcPr>
          <w:p w:rsidR="00DB0CD8" w:rsidRPr="00236CB9" w:rsidRDefault="00DB0CD8" w:rsidP="00DB0CD8">
            <w:pPr>
              <w:spacing w:after="0" w:line="240" w:lineRule="auto"/>
              <w:jc w:val="center"/>
              <w:rPr>
                <w:rFonts w:ascii="Times New Roman" w:eastAsia="Times New Roman" w:hAnsi="Times New Roman" w:cs="Times New Roman"/>
                <w:b/>
                <w:sz w:val="20"/>
                <w:szCs w:val="20"/>
              </w:rPr>
            </w:pPr>
            <w:r w:rsidRPr="00236CB9">
              <w:rPr>
                <w:rFonts w:ascii="Times New Roman" w:eastAsia="Times New Roman" w:hAnsi="Times New Roman" w:cs="Times New Roman"/>
                <w:b/>
                <w:sz w:val="20"/>
                <w:szCs w:val="20"/>
              </w:rPr>
              <w:t>Исполнено</w:t>
            </w:r>
          </w:p>
          <w:p w:rsidR="00DB0CD8" w:rsidRPr="00236CB9" w:rsidRDefault="00DB0CD8" w:rsidP="00DB0CD8">
            <w:pPr>
              <w:spacing w:after="0" w:line="240" w:lineRule="auto"/>
              <w:jc w:val="center"/>
              <w:rPr>
                <w:rFonts w:ascii="Times New Roman" w:eastAsia="Times New Roman" w:hAnsi="Times New Roman" w:cs="Times New Roman"/>
                <w:b/>
                <w:sz w:val="20"/>
                <w:szCs w:val="20"/>
              </w:rPr>
            </w:pPr>
            <w:r w:rsidRPr="00236CB9">
              <w:rPr>
                <w:rFonts w:ascii="Times New Roman" w:eastAsia="Times New Roman" w:hAnsi="Times New Roman" w:cs="Times New Roman"/>
                <w:b/>
                <w:sz w:val="20"/>
                <w:szCs w:val="20"/>
              </w:rPr>
              <w:t>за 2024 г.</w:t>
            </w:r>
          </w:p>
        </w:tc>
        <w:tc>
          <w:tcPr>
            <w:tcW w:w="704" w:type="dxa"/>
            <w:vAlign w:val="center"/>
          </w:tcPr>
          <w:p w:rsidR="00DB0CD8" w:rsidRPr="00236CB9" w:rsidRDefault="00DB0CD8" w:rsidP="00DB0CD8">
            <w:pPr>
              <w:spacing w:after="0" w:line="240" w:lineRule="auto"/>
              <w:jc w:val="center"/>
              <w:rPr>
                <w:rFonts w:ascii="Times New Roman" w:eastAsia="Times New Roman" w:hAnsi="Times New Roman" w:cs="Times New Roman"/>
                <w:b/>
                <w:sz w:val="20"/>
                <w:szCs w:val="20"/>
              </w:rPr>
            </w:pPr>
            <w:r w:rsidRPr="00236CB9">
              <w:rPr>
                <w:rFonts w:ascii="Times New Roman" w:eastAsia="Times New Roman" w:hAnsi="Times New Roman" w:cs="Times New Roman"/>
                <w:b/>
                <w:sz w:val="20"/>
                <w:szCs w:val="20"/>
              </w:rPr>
              <w:t>% исп.</w:t>
            </w:r>
          </w:p>
        </w:tc>
      </w:tr>
      <w:tr w:rsidR="00336320" w:rsidRPr="00336320" w:rsidTr="00236CB9">
        <w:trPr>
          <w:trHeight w:val="1055"/>
        </w:trPr>
        <w:tc>
          <w:tcPr>
            <w:tcW w:w="448" w:type="dxa"/>
            <w:vAlign w:val="center"/>
          </w:tcPr>
          <w:p w:rsidR="00DB0CD8" w:rsidRPr="00336320" w:rsidRDefault="00DB0CD8" w:rsidP="00DB0CD8">
            <w:pPr>
              <w:spacing w:after="0" w:line="240" w:lineRule="auto"/>
              <w:jc w:val="center"/>
              <w:rPr>
                <w:rFonts w:ascii="Times New Roman" w:eastAsia="Times New Roman" w:hAnsi="Times New Roman" w:cs="Times New Roman"/>
                <w:sz w:val="20"/>
                <w:szCs w:val="20"/>
              </w:rPr>
            </w:pPr>
            <w:r w:rsidRPr="00336320">
              <w:rPr>
                <w:rFonts w:ascii="Times New Roman" w:eastAsia="Times New Roman" w:hAnsi="Times New Roman" w:cs="Times New Roman"/>
                <w:sz w:val="20"/>
                <w:szCs w:val="20"/>
              </w:rPr>
              <w:t>1</w:t>
            </w:r>
          </w:p>
        </w:tc>
        <w:tc>
          <w:tcPr>
            <w:tcW w:w="6356" w:type="dxa"/>
            <w:vAlign w:val="center"/>
          </w:tcPr>
          <w:p w:rsidR="00DB0CD8" w:rsidRPr="00336320" w:rsidRDefault="00DB0CD8" w:rsidP="00DB0CD8">
            <w:pPr>
              <w:spacing w:after="0" w:line="240" w:lineRule="auto"/>
              <w:jc w:val="both"/>
              <w:rPr>
                <w:rFonts w:ascii="Times New Roman" w:eastAsia="Times New Roman" w:hAnsi="Times New Roman" w:cs="Times New Roman"/>
                <w:sz w:val="20"/>
                <w:szCs w:val="20"/>
              </w:rPr>
            </w:pPr>
            <w:r w:rsidRPr="00336320">
              <w:rPr>
                <w:rFonts w:ascii="Times New Roman" w:eastAsia="Times New Roman" w:hAnsi="Times New Roman" w:cs="Times New Roman"/>
                <w:sz w:val="20"/>
                <w:szCs w:val="20"/>
              </w:rPr>
              <w:t>Муниципальная программа «Обеспечение общественного порядка и профилактики правонарушений на территории муниципального образования «Поселок Айхал» Мирнинского района Республики Саха (Якутия) на 2022-2026 годы»</w:t>
            </w:r>
          </w:p>
        </w:tc>
        <w:tc>
          <w:tcPr>
            <w:tcW w:w="1134" w:type="dxa"/>
            <w:vAlign w:val="center"/>
          </w:tcPr>
          <w:p w:rsidR="00DB0CD8" w:rsidRPr="00336320" w:rsidRDefault="00DB0CD8" w:rsidP="00DB0CD8">
            <w:pPr>
              <w:spacing w:after="0" w:line="240" w:lineRule="auto"/>
              <w:jc w:val="center"/>
              <w:rPr>
                <w:rFonts w:ascii="Times New Roman" w:eastAsia="Times New Roman" w:hAnsi="Times New Roman" w:cs="Times New Roman"/>
                <w:sz w:val="20"/>
                <w:szCs w:val="20"/>
              </w:rPr>
            </w:pPr>
            <w:r w:rsidRPr="00336320">
              <w:rPr>
                <w:rFonts w:ascii="Times New Roman" w:eastAsia="Times New Roman" w:hAnsi="Times New Roman" w:cs="Times New Roman"/>
                <w:sz w:val="20"/>
                <w:szCs w:val="20"/>
              </w:rPr>
              <w:t>1 235,2</w:t>
            </w:r>
          </w:p>
        </w:tc>
        <w:tc>
          <w:tcPr>
            <w:tcW w:w="1276" w:type="dxa"/>
            <w:vAlign w:val="center"/>
          </w:tcPr>
          <w:p w:rsidR="00DB0CD8" w:rsidRPr="00336320" w:rsidRDefault="00DB0CD8" w:rsidP="00DB0CD8">
            <w:pPr>
              <w:spacing w:after="0" w:line="240" w:lineRule="auto"/>
              <w:jc w:val="center"/>
              <w:rPr>
                <w:rFonts w:ascii="Times New Roman" w:eastAsia="Times New Roman" w:hAnsi="Times New Roman" w:cs="Times New Roman"/>
                <w:sz w:val="20"/>
                <w:szCs w:val="20"/>
              </w:rPr>
            </w:pPr>
            <w:r w:rsidRPr="00336320">
              <w:rPr>
                <w:rFonts w:ascii="Times New Roman" w:eastAsia="Times New Roman" w:hAnsi="Times New Roman" w:cs="Times New Roman"/>
                <w:sz w:val="20"/>
                <w:szCs w:val="20"/>
              </w:rPr>
              <w:t>1 235,2</w:t>
            </w:r>
          </w:p>
        </w:tc>
        <w:tc>
          <w:tcPr>
            <w:tcW w:w="704" w:type="dxa"/>
            <w:vAlign w:val="center"/>
          </w:tcPr>
          <w:p w:rsidR="00DB0CD8" w:rsidRPr="00336320" w:rsidRDefault="00DB0CD8" w:rsidP="00DB0CD8">
            <w:pPr>
              <w:spacing w:after="0" w:line="240" w:lineRule="auto"/>
              <w:jc w:val="center"/>
              <w:rPr>
                <w:rFonts w:ascii="Times New Roman" w:eastAsia="Times New Roman" w:hAnsi="Times New Roman" w:cs="Times New Roman"/>
                <w:sz w:val="20"/>
                <w:szCs w:val="20"/>
              </w:rPr>
            </w:pPr>
            <w:r w:rsidRPr="00336320">
              <w:rPr>
                <w:rFonts w:ascii="Times New Roman" w:eastAsia="Times New Roman" w:hAnsi="Times New Roman" w:cs="Times New Roman"/>
                <w:sz w:val="20"/>
                <w:szCs w:val="20"/>
              </w:rPr>
              <w:t>100</w:t>
            </w:r>
          </w:p>
        </w:tc>
      </w:tr>
      <w:tr w:rsidR="0093159D" w:rsidRPr="0093159D" w:rsidTr="00236CB9">
        <w:trPr>
          <w:trHeight w:val="742"/>
        </w:trPr>
        <w:tc>
          <w:tcPr>
            <w:tcW w:w="448"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2</w:t>
            </w:r>
          </w:p>
        </w:tc>
        <w:tc>
          <w:tcPr>
            <w:tcW w:w="6356" w:type="dxa"/>
            <w:vAlign w:val="center"/>
          </w:tcPr>
          <w:p w:rsidR="00DB0CD8" w:rsidRPr="0093159D" w:rsidRDefault="00DB0CD8" w:rsidP="00236CB9">
            <w:pPr>
              <w:spacing w:after="0" w:line="240" w:lineRule="auto"/>
              <w:jc w:val="both"/>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 xml:space="preserve">Муниципальная программа «Комплексное развитие транспортной инфраструктуры </w:t>
            </w:r>
            <w:r w:rsidR="00236CB9">
              <w:rPr>
                <w:rFonts w:ascii="Times New Roman" w:eastAsia="Times New Roman" w:hAnsi="Times New Roman" w:cs="Times New Roman"/>
                <w:sz w:val="20"/>
                <w:szCs w:val="20"/>
              </w:rPr>
              <w:t>городского поселения</w:t>
            </w:r>
            <w:r w:rsidRPr="0093159D">
              <w:rPr>
                <w:rFonts w:ascii="Times New Roman" w:eastAsia="Times New Roman" w:hAnsi="Times New Roman" w:cs="Times New Roman"/>
                <w:sz w:val="20"/>
                <w:szCs w:val="20"/>
              </w:rPr>
              <w:t xml:space="preserve"> «Поселок Айхал» на 2022-202</w:t>
            </w:r>
            <w:r w:rsidR="00236CB9">
              <w:rPr>
                <w:rFonts w:ascii="Times New Roman" w:eastAsia="Times New Roman" w:hAnsi="Times New Roman" w:cs="Times New Roman"/>
                <w:sz w:val="20"/>
                <w:szCs w:val="20"/>
              </w:rPr>
              <w:t>7</w:t>
            </w:r>
            <w:r w:rsidRPr="0093159D">
              <w:rPr>
                <w:rFonts w:ascii="Times New Roman" w:eastAsia="Times New Roman" w:hAnsi="Times New Roman" w:cs="Times New Roman"/>
                <w:sz w:val="20"/>
                <w:szCs w:val="20"/>
              </w:rPr>
              <w:t xml:space="preserve"> годы»</w:t>
            </w:r>
          </w:p>
        </w:tc>
        <w:tc>
          <w:tcPr>
            <w:tcW w:w="113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17 286,6</w:t>
            </w:r>
          </w:p>
        </w:tc>
        <w:tc>
          <w:tcPr>
            <w:tcW w:w="1276"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15 773,9</w:t>
            </w:r>
          </w:p>
        </w:tc>
        <w:tc>
          <w:tcPr>
            <w:tcW w:w="70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91</w:t>
            </w:r>
          </w:p>
        </w:tc>
      </w:tr>
      <w:tr w:rsidR="0093159D" w:rsidRPr="0093159D" w:rsidTr="00236CB9">
        <w:trPr>
          <w:trHeight w:val="994"/>
        </w:trPr>
        <w:tc>
          <w:tcPr>
            <w:tcW w:w="448"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3</w:t>
            </w:r>
          </w:p>
        </w:tc>
        <w:tc>
          <w:tcPr>
            <w:tcW w:w="6356" w:type="dxa"/>
            <w:vAlign w:val="center"/>
          </w:tcPr>
          <w:p w:rsidR="00DB0CD8" w:rsidRPr="0093159D" w:rsidRDefault="00DB0CD8" w:rsidP="00DB0CD8">
            <w:pPr>
              <w:spacing w:after="0" w:line="240" w:lineRule="auto"/>
              <w:jc w:val="both"/>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Муниципальная программа «Поддержка социально ориентированных некоммерческих организаций муниципального образования «Поселок Айхал» Мирнинского района Республики Саха (Якутия) на 2022-2026 годы»</w:t>
            </w:r>
          </w:p>
        </w:tc>
        <w:tc>
          <w:tcPr>
            <w:tcW w:w="113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3 082,7</w:t>
            </w:r>
          </w:p>
        </w:tc>
        <w:tc>
          <w:tcPr>
            <w:tcW w:w="1276"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3 082,7</w:t>
            </w:r>
          </w:p>
        </w:tc>
        <w:tc>
          <w:tcPr>
            <w:tcW w:w="70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100</w:t>
            </w:r>
          </w:p>
        </w:tc>
      </w:tr>
      <w:tr w:rsidR="00236CB9" w:rsidRPr="00236CB9" w:rsidTr="00236CB9">
        <w:trPr>
          <w:trHeight w:val="696"/>
        </w:trPr>
        <w:tc>
          <w:tcPr>
            <w:tcW w:w="448" w:type="dxa"/>
            <w:vAlign w:val="center"/>
          </w:tcPr>
          <w:p w:rsidR="00DB0CD8" w:rsidRPr="00236CB9" w:rsidRDefault="00DB0CD8" w:rsidP="00DB0CD8">
            <w:pPr>
              <w:spacing w:after="0" w:line="240" w:lineRule="auto"/>
              <w:jc w:val="center"/>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4</w:t>
            </w:r>
          </w:p>
        </w:tc>
        <w:tc>
          <w:tcPr>
            <w:tcW w:w="6356" w:type="dxa"/>
            <w:vAlign w:val="center"/>
          </w:tcPr>
          <w:p w:rsidR="00DB0CD8" w:rsidRPr="00236CB9" w:rsidRDefault="00DB0CD8" w:rsidP="00236CB9">
            <w:pPr>
              <w:spacing w:after="0" w:line="240" w:lineRule="auto"/>
              <w:jc w:val="both"/>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Муниципальная программа «Благоустройство территорий поселка Айхал на 2022-202</w:t>
            </w:r>
            <w:r w:rsidR="00236CB9">
              <w:rPr>
                <w:rFonts w:ascii="Times New Roman" w:eastAsia="Times New Roman" w:hAnsi="Times New Roman" w:cs="Times New Roman"/>
                <w:sz w:val="20"/>
                <w:szCs w:val="20"/>
              </w:rPr>
              <w:t>7</w:t>
            </w:r>
            <w:r w:rsidRPr="00236CB9">
              <w:rPr>
                <w:rFonts w:ascii="Times New Roman" w:eastAsia="Times New Roman" w:hAnsi="Times New Roman" w:cs="Times New Roman"/>
                <w:sz w:val="20"/>
                <w:szCs w:val="20"/>
              </w:rPr>
              <w:t xml:space="preserve"> годы»</w:t>
            </w:r>
          </w:p>
        </w:tc>
        <w:tc>
          <w:tcPr>
            <w:tcW w:w="1134" w:type="dxa"/>
            <w:vAlign w:val="center"/>
          </w:tcPr>
          <w:p w:rsidR="00DB0CD8" w:rsidRPr="00236CB9" w:rsidRDefault="00DB0CD8" w:rsidP="00DB0CD8">
            <w:pPr>
              <w:spacing w:after="0" w:line="240" w:lineRule="auto"/>
              <w:jc w:val="center"/>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22 458,7</w:t>
            </w:r>
          </w:p>
        </w:tc>
        <w:tc>
          <w:tcPr>
            <w:tcW w:w="1276" w:type="dxa"/>
            <w:vAlign w:val="center"/>
          </w:tcPr>
          <w:p w:rsidR="00DB0CD8" w:rsidRPr="00236CB9" w:rsidRDefault="00DB0CD8" w:rsidP="00DB0CD8">
            <w:pPr>
              <w:spacing w:after="0" w:line="240" w:lineRule="auto"/>
              <w:jc w:val="center"/>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15 042,8</w:t>
            </w:r>
          </w:p>
        </w:tc>
        <w:tc>
          <w:tcPr>
            <w:tcW w:w="704" w:type="dxa"/>
            <w:vAlign w:val="center"/>
          </w:tcPr>
          <w:p w:rsidR="00DB0CD8" w:rsidRPr="00236CB9" w:rsidRDefault="00DB0CD8" w:rsidP="00DB0CD8">
            <w:pPr>
              <w:spacing w:after="0" w:line="240" w:lineRule="auto"/>
              <w:jc w:val="center"/>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67</w:t>
            </w:r>
          </w:p>
        </w:tc>
      </w:tr>
      <w:tr w:rsidR="0093159D" w:rsidRPr="0093159D" w:rsidTr="00236CB9">
        <w:trPr>
          <w:trHeight w:val="556"/>
        </w:trPr>
        <w:tc>
          <w:tcPr>
            <w:tcW w:w="448"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5</w:t>
            </w:r>
          </w:p>
        </w:tc>
        <w:tc>
          <w:tcPr>
            <w:tcW w:w="6356" w:type="dxa"/>
            <w:vAlign w:val="center"/>
          </w:tcPr>
          <w:p w:rsidR="00DB0CD8" w:rsidRPr="0093159D" w:rsidRDefault="00DB0CD8" w:rsidP="00DB0CD8">
            <w:pPr>
              <w:spacing w:after="0" w:line="240" w:lineRule="auto"/>
              <w:jc w:val="both"/>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Муниципальная программа «Формирование комфортной городской среды на 2018-2027 годы»</w:t>
            </w:r>
          </w:p>
        </w:tc>
        <w:tc>
          <w:tcPr>
            <w:tcW w:w="113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34 763,9</w:t>
            </w:r>
          </w:p>
        </w:tc>
        <w:tc>
          <w:tcPr>
            <w:tcW w:w="1276"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34 763,9</w:t>
            </w:r>
          </w:p>
        </w:tc>
        <w:tc>
          <w:tcPr>
            <w:tcW w:w="70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100</w:t>
            </w:r>
          </w:p>
        </w:tc>
      </w:tr>
      <w:tr w:rsidR="00336320" w:rsidRPr="00336320" w:rsidTr="00236CB9">
        <w:trPr>
          <w:trHeight w:val="550"/>
        </w:trPr>
        <w:tc>
          <w:tcPr>
            <w:tcW w:w="448" w:type="dxa"/>
            <w:vAlign w:val="center"/>
          </w:tcPr>
          <w:p w:rsidR="00DB0CD8" w:rsidRPr="00336320" w:rsidRDefault="00DB0CD8" w:rsidP="00DB0CD8">
            <w:pPr>
              <w:spacing w:after="0" w:line="240" w:lineRule="auto"/>
              <w:jc w:val="center"/>
              <w:rPr>
                <w:rFonts w:ascii="Times New Roman" w:eastAsia="Times New Roman" w:hAnsi="Times New Roman" w:cs="Times New Roman"/>
                <w:sz w:val="20"/>
                <w:szCs w:val="20"/>
              </w:rPr>
            </w:pPr>
            <w:r w:rsidRPr="00336320">
              <w:rPr>
                <w:rFonts w:ascii="Times New Roman" w:eastAsia="Times New Roman" w:hAnsi="Times New Roman" w:cs="Times New Roman"/>
                <w:sz w:val="20"/>
                <w:szCs w:val="20"/>
              </w:rPr>
              <w:t>6</w:t>
            </w:r>
          </w:p>
        </w:tc>
        <w:tc>
          <w:tcPr>
            <w:tcW w:w="6356" w:type="dxa"/>
            <w:vAlign w:val="center"/>
          </w:tcPr>
          <w:p w:rsidR="00DB0CD8" w:rsidRPr="00336320" w:rsidRDefault="00DB0CD8" w:rsidP="00236CB9">
            <w:pPr>
              <w:spacing w:after="0" w:line="240" w:lineRule="auto"/>
              <w:jc w:val="both"/>
              <w:rPr>
                <w:rFonts w:ascii="Times New Roman" w:eastAsia="Times New Roman" w:hAnsi="Times New Roman" w:cs="Times New Roman"/>
                <w:sz w:val="20"/>
                <w:szCs w:val="20"/>
              </w:rPr>
            </w:pPr>
            <w:r w:rsidRPr="00336320">
              <w:rPr>
                <w:rFonts w:ascii="Times New Roman" w:eastAsia="Times New Roman" w:hAnsi="Times New Roman" w:cs="Times New Roman"/>
                <w:sz w:val="20"/>
                <w:szCs w:val="20"/>
              </w:rPr>
              <w:t>Муниципальная программа «Основные направления реализации молодежной политики на 2022-202</w:t>
            </w:r>
            <w:r w:rsidR="00236CB9">
              <w:rPr>
                <w:rFonts w:ascii="Times New Roman" w:eastAsia="Times New Roman" w:hAnsi="Times New Roman" w:cs="Times New Roman"/>
                <w:sz w:val="20"/>
                <w:szCs w:val="20"/>
              </w:rPr>
              <w:t>7</w:t>
            </w:r>
            <w:r w:rsidRPr="00336320">
              <w:rPr>
                <w:rFonts w:ascii="Times New Roman" w:eastAsia="Times New Roman" w:hAnsi="Times New Roman" w:cs="Times New Roman"/>
                <w:sz w:val="20"/>
                <w:szCs w:val="20"/>
              </w:rPr>
              <w:t xml:space="preserve"> годы»</w:t>
            </w:r>
          </w:p>
        </w:tc>
        <w:tc>
          <w:tcPr>
            <w:tcW w:w="1134" w:type="dxa"/>
            <w:vAlign w:val="center"/>
          </w:tcPr>
          <w:p w:rsidR="00DB0CD8" w:rsidRPr="00336320" w:rsidRDefault="00DB0CD8" w:rsidP="00DB0CD8">
            <w:pPr>
              <w:spacing w:after="0" w:line="240" w:lineRule="auto"/>
              <w:jc w:val="center"/>
              <w:rPr>
                <w:rFonts w:ascii="Times New Roman" w:eastAsia="Times New Roman" w:hAnsi="Times New Roman" w:cs="Times New Roman"/>
                <w:sz w:val="20"/>
                <w:szCs w:val="20"/>
              </w:rPr>
            </w:pPr>
            <w:r w:rsidRPr="00336320">
              <w:rPr>
                <w:rFonts w:ascii="Times New Roman" w:eastAsia="Times New Roman" w:hAnsi="Times New Roman" w:cs="Times New Roman"/>
                <w:sz w:val="20"/>
                <w:szCs w:val="20"/>
              </w:rPr>
              <w:t>1 138,8</w:t>
            </w:r>
          </w:p>
        </w:tc>
        <w:tc>
          <w:tcPr>
            <w:tcW w:w="1276" w:type="dxa"/>
            <w:vAlign w:val="center"/>
          </w:tcPr>
          <w:p w:rsidR="00DB0CD8" w:rsidRPr="00336320" w:rsidRDefault="00DB0CD8" w:rsidP="00DB0CD8">
            <w:pPr>
              <w:spacing w:after="0" w:line="240" w:lineRule="auto"/>
              <w:jc w:val="center"/>
              <w:rPr>
                <w:rFonts w:ascii="Times New Roman" w:eastAsia="Times New Roman" w:hAnsi="Times New Roman" w:cs="Times New Roman"/>
                <w:sz w:val="20"/>
                <w:szCs w:val="20"/>
              </w:rPr>
            </w:pPr>
            <w:r w:rsidRPr="00336320">
              <w:rPr>
                <w:rFonts w:ascii="Times New Roman" w:eastAsia="Times New Roman" w:hAnsi="Times New Roman" w:cs="Times New Roman"/>
                <w:sz w:val="20"/>
                <w:szCs w:val="20"/>
              </w:rPr>
              <w:t>1 131,7</w:t>
            </w:r>
          </w:p>
        </w:tc>
        <w:tc>
          <w:tcPr>
            <w:tcW w:w="704" w:type="dxa"/>
            <w:vAlign w:val="center"/>
          </w:tcPr>
          <w:p w:rsidR="00DB0CD8" w:rsidRPr="00336320" w:rsidRDefault="00DB0CD8" w:rsidP="00DB0CD8">
            <w:pPr>
              <w:spacing w:after="0" w:line="240" w:lineRule="auto"/>
              <w:jc w:val="center"/>
              <w:rPr>
                <w:rFonts w:ascii="Times New Roman" w:eastAsia="Times New Roman" w:hAnsi="Times New Roman" w:cs="Times New Roman"/>
                <w:sz w:val="20"/>
                <w:szCs w:val="20"/>
              </w:rPr>
            </w:pPr>
            <w:r w:rsidRPr="00336320">
              <w:rPr>
                <w:rFonts w:ascii="Times New Roman" w:eastAsia="Times New Roman" w:hAnsi="Times New Roman" w:cs="Times New Roman"/>
                <w:sz w:val="20"/>
                <w:szCs w:val="20"/>
              </w:rPr>
              <w:t>99</w:t>
            </w:r>
          </w:p>
        </w:tc>
      </w:tr>
      <w:tr w:rsidR="00336320" w:rsidRPr="00336320" w:rsidTr="00236CB9">
        <w:trPr>
          <w:trHeight w:val="699"/>
        </w:trPr>
        <w:tc>
          <w:tcPr>
            <w:tcW w:w="448" w:type="dxa"/>
            <w:vAlign w:val="center"/>
          </w:tcPr>
          <w:p w:rsidR="00DB0CD8" w:rsidRPr="00336320" w:rsidRDefault="00DB0CD8" w:rsidP="00DB0CD8">
            <w:pPr>
              <w:spacing w:after="0" w:line="240" w:lineRule="auto"/>
              <w:jc w:val="center"/>
              <w:rPr>
                <w:rFonts w:ascii="Times New Roman" w:eastAsia="Times New Roman" w:hAnsi="Times New Roman" w:cs="Times New Roman"/>
                <w:sz w:val="20"/>
                <w:szCs w:val="20"/>
              </w:rPr>
            </w:pPr>
            <w:r w:rsidRPr="00336320">
              <w:rPr>
                <w:rFonts w:ascii="Times New Roman" w:eastAsia="Times New Roman" w:hAnsi="Times New Roman" w:cs="Times New Roman"/>
                <w:sz w:val="20"/>
                <w:szCs w:val="20"/>
              </w:rPr>
              <w:lastRenderedPageBreak/>
              <w:t>7</w:t>
            </w:r>
          </w:p>
        </w:tc>
        <w:tc>
          <w:tcPr>
            <w:tcW w:w="6356" w:type="dxa"/>
            <w:vAlign w:val="center"/>
          </w:tcPr>
          <w:p w:rsidR="00DB0CD8" w:rsidRPr="00336320" w:rsidRDefault="00DB0CD8" w:rsidP="00236CB9">
            <w:pPr>
              <w:spacing w:after="0" w:line="240" w:lineRule="auto"/>
              <w:jc w:val="both"/>
              <w:rPr>
                <w:rFonts w:ascii="Times New Roman" w:eastAsia="Times New Roman" w:hAnsi="Times New Roman" w:cs="Times New Roman"/>
                <w:sz w:val="20"/>
                <w:szCs w:val="20"/>
              </w:rPr>
            </w:pPr>
            <w:r w:rsidRPr="00336320">
              <w:rPr>
                <w:rFonts w:ascii="Times New Roman" w:eastAsia="Times New Roman" w:hAnsi="Times New Roman" w:cs="Times New Roman"/>
                <w:sz w:val="20"/>
                <w:szCs w:val="20"/>
              </w:rPr>
              <w:t>Муниципальная программа «Развитие культуры и социокультурного пространства на территории МО «Поселок Айхал» на 2022-202</w:t>
            </w:r>
            <w:r w:rsidR="00236CB9">
              <w:rPr>
                <w:rFonts w:ascii="Times New Roman" w:eastAsia="Times New Roman" w:hAnsi="Times New Roman" w:cs="Times New Roman"/>
                <w:sz w:val="20"/>
                <w:szCs w:val="20"/>
              </w:rPr>
              <w:t>7</w:t>
            </w:r>
            <w:r w:rsidRPr="00336320">
              <w:rPr>
                <w:rFonts w:ascii="Times New Roman" w:eastAsia="Times New Roman" w:hAnsi="Times New Roman" w:cs="Times New Roman"/>
                <w:sz w:val="20"/>
                <w:szCs w:val="20"/>
              </w:rPr>
              <w:t xml:space="preserve"> годы»</w:t>
            </w:r>
          </w:p>
        </w:tc>
        <w:tc>
          <w:tcPr>
            <w:tcW w:w="1134" w:type="dxa"/>
            <w:vAlign w:val="center"/>
          </w:tcPr>
          <w:p w:rsidR="00DB0CD8" w:rsidRPr="00336320" w:rsidRDefault="00DB0CD8" w:rsidP="00DB0CD8">
            <w:pPr>
              <w:spacing w:after="0" w:line="240" w:lineRule="auto"/>
              <w:jc w:val="center"/>
              <w:rPr>
                <w:rFonts w:ascii="Times New Roman" w:eastAsia="Times New Roman" w:hAnsi="Times New Roman" w:cs="Times New Roman"/>
                <w:sz w:val="20"/>
                <w:szCs w:val="20"/>
              </w:rPr>
            </w:pPr>
            <w:r w:rsidRPr="00336320">
              <w:rPr>
                <w:rFonts w:ascii="Times New Roman" w:eastAsia="Times New Roman" w:hAnsi="Times New Roman" w:cs="Times New Roman"/>
                <w:sz w:val="20"/>
                <w:szCs w:val="20"/>
              </w:rPr>
              <w:t>4 518,1</w:t>
            </w:r>
          </w:p>
        </w:tc>
        <w:tc>
          <w:tcPr>
            <w:tcW w:w="1276" w:type="dxa"/>
            <w:vAlign w:val="center"/>
          </w:tcPr>
          <w:p w:rsidR="00DB0CD8" w:rsidRPr="00336320" w:rsidRDefault="00DB0CD8" w:rsidP="00DB0CD8">
            <w:pPr>
              <w:spacing w:after="0" w:line="240" w:lineRule="auto"/>
              <w:jc w:val="center"/>
              <w:rPr>
                <w:rFonts w:ascii="Times New Roman" w:eastAsia="Times New Roman" w:hAnsi="Times New Roman" w:cs="Times New Roman"/>
                <w:sz w:val="20"/>
                <w:szCs w:val="20"/>
              </w:rPr>
            </w:pPr>
            <w:r w:rsidRPr="00336320">
              <w:rPr>
                <w:rFonts w:ascii="Times New Roman" w:eastAsia="Times New Roman" w:hAnsi="Times New Roman" w:cs="Times New Roman"/>
                <w:sz w:val="20"/>
                <w:szCs w:val="20"/>
              </w:rPr>
              <w:t>3 881,7</w:t>
            </w:r>
          </w:p>
        </w:tc>
        <w:tc>
          <w:tcPr>
            <w:tcW w:w="704" w:type="dxa"/>
            <w:vAlign w:val="center"/>
          </w:tcPr>
          <w:p w:rsidR="00DB0CD8" w:rsidRPr="00336320" w:rsidRDefault="00DB0CD8" w:rsidP="00DB0CD8">
            <w:pPr>
              <w:spacing w:after="0" w:line="240" w:lineRule="auto"/>
              <w:jc w:val="center"/>
              <w:rPr>
                <w:rFonts w:ascii="Times New Roman" w:eastAsia="Times New Roman" w:hAnsi="Times New Roman" w:cs="Times New Roman"/>
                <w:sz w:val="20"/>
                <w:szCs w:val="20"/>
              </w:rPr>
            </w:pPr>
            <w:r w:rsidRPr="00336320">
              <w:rPr>
                <w:rFonts w:ascii="Times New Roman" w:eastAsia="Times New Roman" w:hAnsi="Times New Roman" w:cs="Times New Roman"/>
                <w:sz w:val="20"/>
                <w:szCs w:val="20"/>
              </w:rPr>
              <w:t>86</w:t>
            </w:r>
          </w:p>
        </w:tc>
      </w:tr>
      <w:tr w:rsidR="0093159D" w:rsidRPr="0093159D" w:rsidTr="00236CB9">
        <w:trPr>
          <w:trHeight w:val="851"/>
        </w:trPr>
        <w:tc>
          <w:tcPr>
            <w:tcW w:w="448"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8</w:t>
            </w:r>
          </w:p>
        </w:tc>
        <w:tc>
          <w:tcPr>
            <w:tcW w:w="6356" w:type="dxa"/>
            <w:vAlign w:val="center"/>
          </w:tcPr>
          <w:p w:rsidR="00DB0CD8" w:rsidRPr="0093159D" w:rsidRDefault="00DB0CD8" w:rsidP="00DB0CD8">
            <w:pPr>
              <w:spacing w:after="0" w:line="240" w:lineRule="auto"/>
              <w:jc w:val="both"/>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Муниципальная программа «Социальная поддержка населения муниципального образования «Поселок Айхал» Мирнинского района Республики Саха (Якутия) на 2022-2026 годы»</w:t>
            </w:r>
          </w:p>
        </w:tc>
        <w:tc>
          <w:tcPr>
            <w:tcW w:w="113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3 399,7</w:t>
            </w:r>
          </w:p>
        </w:tc>
        <w:tc>
          <w:tcPr>
            <w:tcW w:w="1276"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3 399,7</w:t>
            </w:r>
          </w:p>
        </w:tc>
        <w:tc>
          <w:tcPr>
            <w:tcW w:w="70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100</w:t>
            </w:r>
          </w:p>
        </w:tc>
      </w:tr>
      <w:tr w:rsidR="0093159D" w:rsidRPr="0093159D" w:rsidTr="00236CB9">
        <w:trPr>
          <w:trHeight w:val="551"/>
        </w:trPr>
        <w:tc>
          <w:tcPr>
            <w:tcW w:w="448"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9</w:t>
            </w:r>
          </w:p>
        </w:tc>
        <w:tc>
          <w:tcPr>
            <w:tcW w:w="6356" w:type="dxa"/>
            <w:vAlign w:val="center"/>
          </w:tcPr>
          <w:p w:rsidR="00DB0CD8" w:rsidRPr="0093159D" w:rsidRDefault="00DB0CD8" w:rsidP="00DB0CD8">
            <w:pPr>
              <w:spacing w:after="0" w:line="240" w:lineRule="auto"/>
              <w:jc w:val="both"/>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Муниципальная программа «Обеспечение жильем молодых семей на 2022-2026 годы»</w:t>
            </w:r>
          </w:p>
        </w:tc>
        <w:tc>
          <w:tcPr>
            <w:tcW w:w="113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2 715,7</w:t>
            </w:r>
          </w:p>
        </w:tc>
        <w:tc>
          <w:tcPr>
            <w:tcW w:w="1276"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2 715,7</w:t>
            </w:r>
          </w:p>
        </w:tc>
        <w:tc>
          <w:tcPr>
            <w:tcW w:w="70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100</w:t>
            </w:r>
          </w:p>
        </w:tc>
      </w:tr>
      <w:tr w:rsidR="0093159D" w:rsidRPr="0093159D" w:rsidTr="00236CB9">
        <w:trPr>
          <w:trHeight w:val="559"/>
        </w:trPr>
        <w:tc>
          <w:tcPr>
            <w:tcW w:w="448"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10</w:t>
            </w:r>
          </w:p>
        </w:tc>
        <w:tc>
          <w:tcPr>
            <w:tcW w:w="6356" w:type="dxa"/>
            <w:vAlign w:val="center"/>
          </w:tcPr>
          <w:p w:rsidR="00DB0CD8" w:rsidRPr="0093159D" w:rsidRDefault="00DB0CD8" w:rsidP="00DB0CD8">
            <w:pPr>
              <w:spacing w:after="0" w:line="240" w:lineRule="auto"/>
              <w:jc w:val="both"/>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Муниципальная программа «Обеспечение качественным жильем на 2019-2025 годы»</w:t>
            </w:r>
          </w:p>
        </w:tc>
        <w:tc>
          <w:tcPr>
            <w:tcW w:w="113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3 132,3</w:t>
            </w:r>
          </w:p>
        </w:tc>
        <w:tc>
          <w:tcPr>
            <w:tcW w:w="1276"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3 132,3</w:t>
            </w:r>
          </w:p>
        </w:tc>
        <w:tc>
          <w:tcPr>
            <w:tcW w:w="70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100</w:t>
            </w:r>
          </w:p>
        </w:tc>
      </w:tr>
      <w:tr w:rsidR="0093159D" w:rsidRPr="0093159D" w:rsidTr="00236CB9">
        <w:trPr>
          <w:trHeight w:val="694"/>
        </w:trPr>
        <w:tc>
          <w:tcPr>
            <w:tcW w:w="448"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11</w:t>
            </w:r>
          </w:p>
        </w:tc>
        <w:tc>
          <w:tcPr>
            <w:tcW w:w="6356" w:type="dxa"/>
            <w:vAlign w:val="center"/>
          </w:tcPr>
          <w:p w:rsidR="00DB0CD8" w:rsidRPr="0093159D" w:rsidRDefault="00DB0CD8" w:rsidP="00236CB9">
            <w:pPr>
              <w:spacing w:after="0" w:line="240" w:lineRule="auto"/>
              <w:jc w:val="both"/>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Муниципальная программа «Развитие физической культуры и спорта в п. Айхал Мирнинского района Республики Саха (Якутия) на 2022-202</w:t>
            </w:r>
            <w:r w:rsidR="00236CB9">
              <w:rPr>
                <w:rFonts w:ascii="Times New Roman" w:eastAsia="Times New Roman" w:hAnsi="Times New Roman" w:cs="Times New Roman"/>
                <w:sz w:val="20"/>
                <w:szCs w:val="20"/>
              </w:rPr>
              <w:t>7</w:t>
            </w:r>
            <w:r w:rsidRPr="0093159D">
              <w:rPr>
                <w:rFonts w:ascii="Times New Roman" w:eastAsia="Times New Roman" w:hAnsi="Times New Roman" w:cs="Times New Roman"/>
                <w:sz w:val="20"/>
                <w:szCs w:val="20"/>
              </w:rPr>
              <w:t xml:space="preserve"> гг.»</w:t>
            </w:r>
          </w:p>
        </w:tc>
        <w:tc>
          <w:tcPr>
            <w:tcW w:w="113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1 851,7</w:t>
            </w:r>
          </w:p>
        </w:tc>
        <w:tc>
          <w:tcPr>
            <w:tcW w:w="1276"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1 739,3</w:t>
            </w:r>
          </w:p>
        </w:tc>
        <w:tc>
          <w:tcPr>
            <w:tcW w:w="70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94</w:t>
            </w:r>
          </w:p>
        </w:tc>
      </w:tr>
      <w:tr w:rsidR="00236CB9" w:rsidRPr="00236CB9" w:rsidTr="00236CB9">
        <w:trPr>
          <w:trHeight w:val="920"/>
        </w:trPr>
        <w:tc>
          <w:tcPr>
            <w:tcW w:w="448" w:type="dxa"/>
            <w:vAlign w:val="center"/>
          </w:tcPr>
          <w:p w:rsidR="00DB0CD8" w:rsidRPr="00236CB9" w:rsidRDefault="00DB0CD8" w:rsidP="00DB0CD8">
            <w:pPr>
              <w:spacing w:after="0" w:line="240" w:lineRule="auto"/>
              <w:jc w:val="center"/>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12</w:t>
            </w:r>
          </w:p>
        </w:tc>
        <w:tc>
          <w:tcPr>
            <w:tcW w:w="6356" w:type="dxa"/>
            <w:vAlign w:val="center"/>
          </w:tcPr>
          <w:p w:rsidR="00DB0CD8" w:rsidRPr="00236CB9" w:rsidRDefault="00DB0CD8" w:rsidP="00236CB9">
            <w:pPr>
              <w:spacing w:after="0" w:line="240" w:lineRule="auto"/>
              <w:jc w:val="both"/>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Муниципальная программа «Поддержка и развитие малого и среднего предпринимательства в муниципальном образовании «Поселок Айхал» Мирнинского района Республики Саха (Якутия) на 2022-202</w:t>
            </w:r>
            <w:r w:rsidR="00236CB9">
              <w:rPr>
                <w:rFonts w:ascii="Times New Roman" w:eastAsia="Times New Roman" w:hAnsi="Times New Roman" w:cs="Times New Roman"/>
                <w:sz w:val="20"/>
                <w:szCs w:val="20"/>
              </w:rPr>
              <w:t>7</w:t>
            </w:r>
            <w:r w:rsidRPr="00236CB9">
              <w:rPr>
                <w:rFonts w:ascii="Times New Roman" w:eastAsia="Times New Roman" w:hAnsi="Times New Roman" w:cs="Times New Roman"/>
                <w:sz w:val="20"/>
                <w:szCs w:val="20"/>
              </w:rPr>
              <w:t xml:space="preserve"> годы»</w:t>
            </w:r>
          </w:p>
        </w:tc>
        <w:tc>
          <w:tcPr>
            <w:tcW w:w="1134" w:type="dxa"/>
            <w:vAlign w:val="center"/>
          </w:tcPr>
          <w:p w:rsidR="00DB0CD8" w:rsidRPr="00236CB9" w:rsidRDefault="00DB0CD8" w:rsidP="00DB0CD8">
            <w:pPr>
              <w:spacing w:after="0" w:line="240" w:lineRule="auto"/>
              <w:jc w:val="center"/>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600,0</w:t>
            </w:r>
          </w:p>
        </w:tc>
        <w:tc>
          <w:tcPr>
            <w:tcW w:w="1276" w:type="dxa"/>
            <w:vAlign w:val="center"/>
          </w:tcPr>
          <w:p w:rsidR="00DB0CD8" w:rsidRPr="00236CB9" w:rsidRDefault="00DB0CD8" w:rsidP="00DB0CD8">
            <w:pPr>
              <w:spacing w:after="0" w:line="240" w:lineRule="auto"/>
              <w:jc w:val="center"/>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600,0</w:t>
            </w:r>
          </w:p>
        </w:tc>
        <w:tc>
          <w:tcPr>
            <w:tcW w:w="704" w:type="dxa"/>
            <w:vAlign w:val="center"/>
          </w:tcPr>
          <w:p w:rsidR="00DB0CD8" w:rsidRPr="00236CB9" w:rsidRDefault="00DB0CD8" w:rsidP="00DB0CD8">
            <w:pPr>
              <w:spacing w:after="0" w:line="240" w:lineRule="auto"/>
              <w:jc w:val="center"/>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100</w:t>
            </w:r>
          </w:p>
        </w:tc>
      </w:tr>
      <w:tr w:rsidR="00236CB9" w:rsidRPr="00236CB9" w:rsidTr="00236CB9">
        <w:trPr>
          <w:trHeight w:val="920"/>
        </w:trPr>
        <w:tc>
          <w:tcPr>
            <w:tcW w:w="448" w:type="dxa"/>
            <w:vAlign w:val="center"/>
          </w:tcPr>
          <w:p w:rsidR="00DB0CD8" w:rsidRPr="00236CB9" w:rsidRDefault="00DB0CD8" w:rsidP="00DB0CD8">
            <w:pPr>
              <w:spacing w:after="0" w:line="240" w:lineRule="auto"/>
              <w:jc w:val="center"/>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13</w:t>
            </w:r>
          </w:p>
        </w:tc>
        <w:tc>
          <w:tcPr>
            <w:tcW w:w="6356" w:type="dxa"/>
            <w:vAlign w:val="center"/>
          </w:tcPr>
          <w:p w:rsidR="00DB0CD8" w:rsidRPr="00236CB9" w:rsidRDefault="00DB0CD8" w:rsidP="00236CB9">
            <w:pPr>
              <w:spacing w:after="0" w:line="240" w:lineRule="auto"/>
              <w:jc w:val="both"/>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Муниципальная программа «Предупреждение и ликвидация последствий чрезвычайных ситуаций на территории муниципального образования «Поселок Айхал» на 2022-202</w:t>
            </w:r>
            <w:r w:rsidR="00236CB9">
              <w:rPr>
                <w:rFonts w:ascii="Times New Roman" w:eastAsia="Times New Roman" w:hAnsi="Times New Roman" w:cs="Times New Roman"/>
                <w:sz w:val="20"/>
                <w:szCs w:val="20"/>
              </w:rPr>
              <w:t>7</w:t>
            </w:r>
            <w:r w:rsidRPr="00236CB9">
              <w:rPr>
                <w:rFonts w:ascii="Times New Roman" w:eastAsia="Times New Roman" w:hAnsi="Times New Roman" w:cs="Times New Roman"/>
                <w:sz w:val="20"/>
                <w:szCs w:val="20"/>
              </w:rPr>
              <w:t xml:space="preserve"> годы»</w:t>
            </w:r>
          </w:p>
        </w:tc>
        <w:tc>
          <w:tcPr>
            <w:tcW w:w="1134" w:type="dxa"/>
            <w:vAlign w:val="center"/>
          </w:tcPr>
          <w:p w:rsidR="00DB0CD8" w:rsidRPr="00236CB9" w:rsidRDefault="00DB0CD8" w:rsidP="00DB0CD8">
            <w:pPr>
              <w:spacing w:after="0" w:line="240" w:lineRule="auto"/>
              <w:jc w:val="center"/>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945,7</w:t>
            </w:r>
          </w:p>
        </w:tc>
        <w:tc>
          <w:tcPr>
            <w:tcW w:w="1276" w:type="dxa"/>
            <w:vAlign w:val="center"/>
          </w:tcPr>
          <w:p w:rsidR="00DB0CD8" w:rsidRPr="00236CB9" w:rsidRDefault="00DB0CD8" w:rsidP="00DB0CD8">
            <w:pPr>
              <w:spacing w:after="0" w:line="240" w:lineRule="auto"/>
              <w:jc w:val="center"/>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890,8</w:t>
            </w:r>
          </w:p>
        </w:tc>
        <w:tc>
          <w:tcPr>
            <w:tcW w:w="704" w:type="dxa"/>
            <w:vAlign w:val="center"/>
          </w:tcPr>
          <w:p w:rsidR="00DB0CD8" w:rsidRPr="00236CB9" w:rsidRDefault="00DB0CD8" w:rsidP="00DB0CD8">
            <w:pPr>
              <w:spacing w:after="0" w:line="240" w:lineRule="auto"/>
              <w:jc w:val="center"/>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94</w:t>
            </w:r>
          </w:p>
        </w:tc>
      </w:tr>
      <w:tr w:rsidR="0093159D" w:rsidRPr="0093159D" w:rsidTr="00236CB9">
        <w:trPr>
          <w:trHeight w:val="675"/>
        </w:trPr>
        <w:tc>
          <w:tcPr>
            <w:tcW w:w="448"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14</w:t>
            </w:r>
          </w:p>
        </w:tc>
        <w:tc>
          <w:tcPr>
            <w:tcW w:w="6356" w:type="dxa"/>
            <w:vAlign w:val="center"/>
          </w:tcPr>
          <w:p w:rsidR="00DB0CD8" w:rsidRPr="0093159D" w:rsidRDefault="00DB0CD8" w:rsidP="00DB0CD8">
            <w:pPr>
              <w:spacing w:after="0" w:line="240" w:lineRule="auto"/>
              <w:jc w:val="both"/>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Муниципальная программа «Капитальный и текущий ремонт многоквартирных домов и жилых помещений, принадлежащих МО «Поселок Айхал» на 2022-2027 годы»</w:t>
            </w:r>
          </w:p>
        </w:tc>
        <w:tc>
          <w:tcPr>
            <w:tcW w:w="113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660,0</w:t>
            </w:r>
          </w:p>
        </w:tc>
        <w:tc>
          <w:tcPr>
            <w:tcW w:w="1276"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660,0</w:t>
            </w:r>
          </w:p>
        </w:tc>
        <w:tc>
          <w:tcPr>
            <w:tcW w:w="70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100</w:t>
            </w:r>
          </w:p>
        </w:tc>
      </w:tr>
      <w:tr w:rsidR="00236CB9" w:rsidRPr="00236CB9" w:rsidTr="00236CB9">
        <w:trPr>
          <w:trHeight w:val="685"/>
        </w:trPr>
        <w:tc>
          <w:tcPr>
            <w:tcW w:w="448" w:type="dxa"/>
            <w:vAlign w:val="center"/>
          </w:tcPr>
          <w:p w:rsidR="00DB0CD8" w:rsidRPr="00236CB9" w:rsidRDefault="00DB0CD8" w:rsidP="00DB0CD8">
            <w:pPr>
              <w:spacing w:after="0" w:line="240" w:lineRule="auto"/>
              <w:jc w:val="center"/>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15</w:t>
            </w:r>
          </w:p>
        </w:tc>
        <w:tc>
          <w:tcPr>
            <w:tcW w:w="6356" w:type="dxa"/>
            <w:vAlign w:val="center"/>
          </w:tcPr>
          <w:p w:rsidR="00DB0CD8" w:rsidRPr="00236CB9" w:rsidRDefault="00DB0CD8" w:rsidP="00236CB9">
            <w:pPr>
              <w:spacing w:after="0" w:line="240" w:lineRule="auto"/>
              <w:jc w:val="both"/>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 xml:space="preserve">Муниципальная программа «Экология и охрана окружающей среды в </w:t>
            </w:r>
            <w:r w:rsidR="00236CB9">
              <w:rPr>
                <w:rFonts w:ascii="Times New Roman" w:eastAsia="Times New Roman" w:hAnsi="Times New Roman" w:cs="Times New Roman"/>
                <w:sz w:val="20"/>
                <w:szCs w:val="20"/>
              </w:rPr>
              <w:t>ГП</w:t>
            </w:r>
            <w:r w:rsidRPr="00236CB9">
              <w:rPr>
                <w:rFonts w:ascii="Times New Roman" w:eastAsia="Times New Roman" w:hAnsi="Times New Roman" w:cs="Times New Roman"/>
                <w:sz w:val="20"/>
                <w:szCs w:val="20"/>
              </w:rPr>
              <w:t xml:space="preserve"> «Поселок Айхал» на 2022-202</w:t>
            </w:r>
            <w:r w:rsidR="00236CB9">
              <w:rPr>
                <w:rFonts w:ascii="Times New Roman" w:eastAsia="Times New Roman" w:hAnsi="Times New Roman" w:cs="Times New Roman"/>
                <w:sz w:val="20"/>
                <w:szCs w:val="20"/>
              </w:rPr>
              <w:t>7</w:t>
            </w:r>
            <w:r w:rsidRPr="00236CB9">
              <w:rPr>
                <w:rFonts w:ascii="Times New Roman" w:eastAsia="Times New Roman" w:hAnsi="Times New Roman" w:cs="Times New Roman"/>
                <w:sz w:val="20"/>
                <w:szCs w:val="20"/>
              </w:rPr>
              <w:t xml:space="preserve"> годы»</w:t>
            </w:r>
          </w:p>
        </w:tc>
        <w:tc>
          <w:tcPr>
            <w:tcW w:w="1134" w:type="dxa"/>
            <w:vAlign w:val="center"/>
          </w:tcPr>
          <w:p w:rsidR="00DB0CD8" w:rsidRPr="00236CB9" w:rsidRDefault="00DB0CD8" w:rsidP="00DB0CD8">
            <w:pPr>
              <w:spacing w:after="0" w:line="240" w:lineRule="auto"/>
              <w:jc w:val="center"/>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9 377,1</w:t>
            </w:r>
          </w:p>
        </w:tc>
        <w:tc>
          <w:tcPr>
            <w:tcW w:w="1276" w:type="dxa"/>
            <w:vAlign w:val="center"/>
          </w:tcPr>
          <w:p w:rsidR="00DB0CD8" w:rsidRPr="00236CB9" w:rsidRDefault="00DB0CD8" w:rsidP="00DB0CD8">
            <w:pPr>
              <w:spacing w:after="0" w:line="240" w:lineRule="auto"/>
              <w:jc w:val="center"/>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9 377,1</w:t>
            </w:r>
          </w:p>
        </w:tc>
        <w:tc>
          <w:tcPr>
            <w:tcW w:w="704" w:type="dxa"/>
            <w:vAlign w:val="center"/>
          </w:tcPr>
          <w:p w:rsidR="00DB0CD8" w:rsidRPr="00236CB9" w:rsidRDefault="00DB0CD8" w:rsidP="00DB0CD8">
            <w:pPr>
              <w:spacing w:after="0" w:line="240" w:lineRule="auto"/>
              <w:jc w:val="center"/>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100</w:t>
            </w:r>
          </w:p>
        </w:tc>
      </w:tr>
      <w:tr w:rsidR="0093159D" w:rsidRPr="0093159D" w:rsidTr="00236CB9">
        <w:trPr>
          <w:trHeight w:val="708"/>
        </w:trPr>
        <w:tc>
          <w:tcPr>
            <w:tcW w:w="448"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16</w:t>
            </w:r>
          </w:p>
        </w:tc>
        <w:tc>
          <w:tcPr>
            <w:tcW w:w="6356" w:type="dxa"/>
            <w:vAlign w:val="center"/>
          </w:tcPr>
          <w:p w:rsidR="00DB0CD8" w:rsidRPr="0093159D" w:rsidRDefault="00DB0CD8" w:rsidP="00DB0CD8">
            <w:pPr>
              <w:spacing w:after="0" w:line="240" w:lineRule="auto"/>
              <w:jc w:val="both"/>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Муниципальная программа «Утепление сетей водоотведения в многоквартирных жилых домах на территории МО «Поселок Айхал» на 2022-2026 г.г.»</w:t>
            </w:r>
          </w:p>
        </w:tc>
        <w:tc>
          <w:tcPr>
            <w:tcW w:w="113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31 287,1</w:t>
            </w:r>
          </w:p>
        </w:tc>
        <w:tc>
          <w:tcPr>
            <w:tcW w:w="1276"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28 133,8</w:t>
            </w:r>
          </w:p>
        </w:tc>
        <w:tc>
          <w:tcPr>
            <w:tcW w:w="70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90</w:t>
            </w:r>
          </w:p>
        </w:tc>
      </w:tr>
      <w:tr w:rsidR="0093159D" w:rsidRPr="0093159D" w:rsidTr="00236CB9">
        <w:trPr>
          <w:trHeight w:val="691"/>
        </w:trPr>
        <w:tc>
          <w:tcPr>
            <w:tcW w:w="448"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17</w:t>
            </w:r>
          </w:p>
        </w:tc>
        <w:tc>
          <w:tcPr>
            <w:tcW w:w="6356" w:type="dxa"/>
            <w:vAlign w:val="center"/>
          </w:tcPr>
          <w:p w:rsidR="00DB0CD8" w:rsidRPr="0093159D" w:rsidRDefault="00DB0CD8" w:rsidP="00236CB9">
            <w:pPr>
              <w:spacing w:after="0" w:line="240" w:lineRule="auto"/>
              <w:jc w:val="both"/>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Муниципальная программа «Энергосбережение и повышение энергетической эффективности МО «Поселок Айхал» на 2022-202</w:t>
            </w:r>
            <w:r w:rsidR="00236CB9">
              <w:rPr>
                <w:rFonts w:ascii="Times New Roman" w:eastAsia="Times New Roman" w:hAnsi="Times New Roman" w:cs="Times New Roman"/>
                <w:sz w:val="20"/>
                <w:szCs w:val="20"/>
              </w:rPr>
              <w:t>7</w:t>
            </w:r>
            <w:r w:rsidRPr="0093159D">
              <w:rPr>
                <w:rFonts w:ascii="Times New Roman" w:eastAsia="Times New Roman" w:hAnsi="Times New Roman" w:cs="Times New Roman"/>
                <w:sz w:val="20"/>
                <w:szCs w:val="20"/>
              </w:rPr>
              <w:t xml:space="preserve"> годы»</w:t>
            </w:r>
          </w:p>
        </w:tc>
        <w:tc>
          <w:tcPr>
            <w:tcW w:w="113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697,0</w:t>
            </w:r>
          </w:p>
        </w:tc>
        <w:tc>
          <w:tcPr>
            <w:tcW w:w="1276"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697,0</w:t>
            </w:r>
          </w:p>
        </w:tc>
        <w:tc>
          <w:tcPr>
            <w:tcW w:w="70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100</w:t>
            </w:r>
          </w:p>
        </w:tc>
      </w:tr>
      <w:tr w:rsidR="0093159D" w:rsidRPr="0093159D" w:rsidTr="00236CB9">
        <w:trPr>
          <w:trHeight w:val="920"/>
        </w:trPr>
        <w:tc>
          <w:tcPr>
            <w:tcW w:w="448"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18</w:t>
            </w:r>
          </w:p>
        </w:tc>
        <w:tc>
          <w:tcPr>
            <w:tcW w:w="6356" w:type="dxa"/>
            <w:vAlign w:val="center"/>
          </w:tcPr>
          <w:p w:rsidR="00DB0CD8" w:rsidRPr="0093159D" w:rsidRDefault="00DB0CD8" w:rsidP="00236CB9">
            <w:pPr>
              <w:spacing w:after="0" w:line="240" w:lineRule="auto"/>
              <w:jc w:val="both"/>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Муниципальная программа «Укрепление гражданского согласия на территории муниципального образования «Поселок Айхал» Мирнинского района Республики Саха (Якутия) на 2023-202</w:t>
            </w:r>
            <w:r w:rsidR="00236CB9">
              <w:rPr>
                <w:rFonts w:ascii="Times New Roman" w:eastAsia="Times New Roman" w:hAnsi="Times New Roman" w:cs="Times New Roman"/>
                <w:sz w:val="20"/>
                <w:szCs w:val="20"/>
              </w:rPr>
              <w:t>8</w:t>
            </w:r>
            <w:r w:rsidRPr="0093159D">
              <w:rPr>
                <w:rFonts w:ascii="Times New Roman" w:eastAsia="Times New Roman" w:hAnsi="Times New Roman" w:cs="Times New Roman"/>
                <w:sz w:val="20"/>
                <w:szCs w:val="20"/>
              </w:rPr>
              <w:t xml:space="preserve"> годы»</w:t>
            </w:r>
          </w:p>
        </w:tc>
        <w:tc>
          <w:tcPr>
            <w:tcW w:w="113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36,0</w:t>
            </w:r>
          </w:p>
        </w:tc>
        <w:tc>
          <w:tcPr>
            <w:tcW w:w="1276"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36,0</w:t>
            </w:r>
          </w:p>
        </w:tc>
        <w:tc>
          <w:tcPr>
            <w:tcW w:w="70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100</w:t>
            </w:r>
          </w:p>
        </w:tc>
      </w:tr>
      <w:tr w:rsidR="0093159D" w:rsidRPr="0093159D" w:rsidTr="00236CB9">
        <w:trPr>
          <w:trHeight w:val="920"/>
        </w:trPr>
        <w:tc>
          <w:tcPr>
            <w:tcW w:w="448"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19</w:t>
            </w:r>
          </w:p>
        </w:tc>
        <w:tc>
          <w:tcPr>
            <w:tcW w:w="6356" w:type="dxa"/>
            <w:vAlign w:val="center"/>
          </w:tcPr>
          <w:p w:rsidR="00DB0CD8" w:rsidRPr="0093159D" w:rsidRDefault="00DB0CD8" w:rsidP="00236CB9">
            <w:pPr>
              <w:spacing w:after="0" w:line="240" w:lineRule="auto"/>
              <w:jc w:val="both"/>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 xml:space="preserve">Муниципальная программа «Программа мероприятий по формированию законопослушного поведения участников дорожного движения в </w:t>
            </w:r>
            <w:r w:rsidR="00236CB9">
              <w:rPr>
                <w:rFonts w:ascii="Times New Roman" w:eastAsia="Times New Roman" w:hAnsi="Times New Roman" w:cs="Times New Roman"/>
                <w:sz w:val="20"/>
                <w:szCs w:val="20"/>
              </w:rPr>
              <w:t>ГП</w:t>
            </w:r>
            <w:r w:rsidRPr="0093159D">
              <w:rPr>
                <w:rFonts w:ascii="Times New Roman" w:eastAsia="Times New Roman" w:hAnsi="Times New Roman" w:cs="Times New Roman"/>
                <w:sz w:val="20"/>
                <w:szCs w:val="20"/>
              </w:rPr>
              <w:t xml:space="preserve"> «Поселок Айхал» на 2024-2027 годы»</w:t>
            </w:r>
          </w:p>
        </w:tc>
        <w:tc>
          <w:tcPr>
            <w:tcW w:w="113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15,9</w:t>
            </w:r>
          </w:p>
        </w:tc>
        <w:tc>
          <w:tcPr>
            <w:tcW w:w="1276"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15,9</w:t>
            </w:r>
          </w:p>
        </w:tc>
        <w:tc>
          <w:tcPr>
            <w:tcW w:w="704" w:type="dxa"/>
            <w:vAlign w:val="center"/>
          </w:tcPr>
          <w:p w:rsidR="00DB0CD8" w:rsidRPr="0093159D" w:rsidRDefault="00DB0CD8" w:rsidP="00DB0CD8">
            <w:pPr>
              <w:spacing w:after="0" w:line="240" w:lineRule="auto"/>
              <w:jc w:val="center"/>
              <w:rPr>
                <w:rFonts w:ascii="Times New Roman" w:eastAsia="Times New Roman" w:hAnsi="Times New Roman" w:cs="Times New Roman"/>
                <w:sz w:val="20"/>
                <w:szCs w:val="20"/>
              </w:rPr>
            </w:pPr>
            <w:r w:rsidRPr="0093159D">
              <w:rPr>
                <w:rFonts w:ascii="Times New Roman" w:eastAsia="Times New Roman" w:hAnsi="Times New Roman" w:cs="Times New Roman"/>
                <w:sz w:val="20"/>
                <w:szCs w:val="20"/>
              </w:rPr>
              <w:t>100</w:t>
            </w:r>
          </w:p>
        </w:tc>
      </w:tr>
      <w:tr w:rsidR="00236CB9" w:rsidRPr="00236CB9" w:rsidTr="00236CB9">
        <w:trPr>
          <w:trHeight w:val="685"/>
        </w:trPr>
        <w:tc>
          <w:tcPr>
            <w:tcW w:w="448" w:type="dxa"/>
            <w:vAlign w:val="center"/>
          </w:tcPr>
          <w:p w:rsidR="00DB0CD8" w:rsidRPr="00236CB9" w:rsidRDefault="00DB0CD8" w:rsidP="00DB0CD8">
            <w:pPr>
              <w:spacing w:after="0" w:line="240" w:lineRule="auto"/>
              <w:jc w:val="center"/>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20</w:t>
            </w:r>
          </w:p>
        </w:tc>
        <w:tc>
          <w:tcPr>
            <w:tcW w:w="6356" w:type="dxa"/>
            <w:vAlign w:val="center"/>
          </w:tcPr>
          <w:p w:rsidR="00DB0CD8" w:rsidRPr="00236CB9" w:rsidRDefault="00DB0CD8" w:rsidP="00236CB9">
            <w:pPr>
              <w:spacing w:after="0" w:line="240" w:lineRule="auto"/>
              <w:jc w:val="both"/>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 xml:space="preserve">Муниципальная программа «Реализация градостроительной политики на территории </w:t>
            </w:r>
            <w:r w:rsidR="00236CB9">
              <w:rPr>
                <w:rFonts w:ascii="Times New Roman" w:eastAsia="Times New Roman" w:hAnsi="Times New Roman" w:cs="Times New Roman"/>
                <w:sz w:val="20"/>
                <w:szCs w:val="20"/>
              </w:rPr>
              <w:t>ГП</w:t>
            </w:r>
            <w:r w:rsidRPr="00236CB9">
              <w:rPr>
                <w:rFonts w:ascii="Times New Roman" w:eastAsia="Times New Roman" w:hAnsi="Times New Roman" w:cs="Times New Roman"/>
                <w:sz w:val="20"/>
                <w:szCs w:val="20"/>
              </w:rPr>
              <w:t xml:space="preserve"> «Поселок Айхал» на 2024-2029 годы»</w:t>
            </w:r>
          </w:p>
        </w:tc>
        <w:tc>
          <w:tcPr>
            <w:tcW w:w="1134" w:type="dxa"/>
            <w:vAlign w:val="center"/>
          </w:tcPr>
          <w:p w:rsidR="00DB0CD8" w:rsidRPr="00236CB9" w:rsidRDefault="00DB0CD8" w:rsidP="00DB0CD8">
            <w:pPr>
              <w:spacing w:after="0" w:line="240" w:lineRule="auto"/>
              <w:jc w:val="center"/>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3 887,1</w:t>
            </w:r>
          </w:p>
        </w:tc>
        <w:tc>
          <w:tcPr>
            <w:tcW w:w="1276" w:type="dxa"/>
            <w:vAlign w:val="center"/>
          </w:tcPr>
          <w:p w:rsidR="00DB0CD8" w:rsidRPr="00236CB9" w:rsidRDefault="00DB0CD8" w:rsidP="00DB0CD8">
            <w:pPr>
              <w:spacing w:after="0" w:line="240" w:lineRule="auto"/>
              <w:jc w:val="center"/>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0,0</w:t>
            </w:r>
          </w:p>
        </w:tc>
        <w:tc>
          <w:tcPr>
            <w:tcW w:w="704" w:type="dxa"/>
            <w:vAlign w:val="center"/>
          </w:tcPr>
          <w:p w:rsidR="00DB0CD8" w:rsidRPr="00236CB9" w:rsidRDefault="00DB0CD8" w:rsidP="00DB0CD8">
            <w:pPr>
              <w:spacing w:after="0" w:line="240" w:lineRule="auto"/>
              <w:jc w:val="center"/>
              <w:rPr>
                <w:rFonts w:ascii="Times New Roman" w:eastAsia="Times New Roman" w:hAnsi="Times New Roman" w:cs="Times New Roman"/>
                <w:sz w:val="20"/>
                <w:szCs w:val="20"/>
              </w:rPr>
            </w:pPr>
            <w:r w:rsidRPr="00236CB9">
              <w:rPr>
                <w:rFonts w:ascii="Times New Roman" w:eastAsia="Times New Roman" w:hAnsi="Times New Roman" w:cs="Times New Roman"/>
                <w:sz w:val="20"/>
                <w:szCs w:val="20"/>
              </w:rPr>
              <w:t>0</w:t>
            </w:r>
          </w:p>
        </w:tc>
      </w:tr>
      <w:tr w:rsidR="00236CB9" w:rsidRPr="00236CB9" w:rsidTr="00236CB9">
        <w:trPr>
          <w:trHeight w:val="261"/>
        </w:trPr>
        <w:tc>
          <w:tcPr>
            <w:tcW w:w="448" w:type="dxa"/>
            <w:vAlign w:val="center"/>
          </w:tcPr>
          <w:p w:rsidR="00DB0CD8" w:rsidRPr="00236CB9" w:rsidRDefault="00DB0CD8" w:rsidP="00DB0CD8">
            <w:pPr>
              <w:spacing w:after="0" w:line="240" w:lineRule="auto"/>
              <w:jc w:val="both"/>
              <w:rPr>
                <w:rFonts w:ascii="Times New Roman" w:eastAsia="Times New Roman" w:hAnsi="Times New Roman" w:cs="Times New Roman"/>
                <w:b/>
                <w:sz w:val="20"/>
                <w:szCs w:val="20"/>
              </w:rPr>
            </w:pPr>
          </w:p>
        </w:tc>
        <w:tc>
          <w:tcPr>
            <w:tcW w:w="6356" w:type="dxa"/>
            <w:vAlign w:val="center"/>
          </w:tcPr>
          <w:p w:rsidR="00DB0CD8" w:rsidRPr="00236CB9" w:rsidRDefault="00DB0CD8" w:rsidP="00DB0CD8">
            <w:pPr>
              <w:spacing w:after="0" w:line="240" w:lineRule="auto"/>
              <w:jc w:val="both"/>
              <w:rPr>
                <w:rFonts w:ascii="Times New Roman" w:eastAsia="Times New Roman" w:hAnsi="Times New Roman" w:cs="Times New Roman"/>
                <w:b/>
                <w:sz w:val="20"/>
                <w:szCs w:val="20"/>
              </w:rPr>
            </w:pPr>
            <w:r w:rsidRPr="00236CB9">
              <w:rPr>
                <w:rFonts w:ascii="Times New Roman" w:eastAsia="Times New Roman" w:hAnsi="Times New Roman" w:cs="Times New Roman"/>
                <w:b/>
                <w:sz w:val="20"/>
                <w:szCs w:val="20"/>
              </w:rPr>
              <w:t>ИТОГО</w:t>
            </w:r>
          </w:p>
        </w:tc>
        <w:tc>
          <w:tcPr>
            <w:tcW w:w="1134" w:type="dxa"/>
            <w:vAlign w:val="center"/>
          </w:tcPr>
          <w:p w:rsidR="00DB0CD8" w:rsidRPr="00236CB9" w:rsidRDefault="00DB0CD8" w:rsidP="00DB0CD8">
            <w:pPr>
              <w:spacing w:after="0" w:line="240" w:lineRule="auto"/>
              <w:jc w:val="center"/>
              <w:rPr>
                <w:rFonts w:ascii="Times New Roman" w:eastAsia="Times New Roman" w:hAnsi="Times New Roman" w:cs="Times New Roman"/>
                <w:b/>
                <w:sz w:val="20"/>
                <w:szCs w:val="20"/>
              </w:rPr>
            </w:pPr>
            <w:r w:rsidRPr="00236CB9">
              <w:rPr>
                <w:rFonts w:ascii="Times New Roman" w:eastAsia="Times New Roman" w:hAnsi="Times New Roman" w:cs="Times New Roman"/>
                <w:b/>
                <w:sz w:val="20"/>
                <w:szCs w:val="20"/>
              </w:rPr>
              <w:t>143 089,3</w:t>
            </w:r>
          </w:p>
        </w:tc>
        <w:tc>
          <w:tcPr>
            <w:tcW w:w="1276" w:type="dxa"/>
            <w:vAlign w:val="center"/>
          </w:tcPr>
          <w:p w:rsidR="00DB0CD8" w:rsidRPr="00236CB9" w:rsidRDefault="00DB0CD8" w:rsidP="00236CB9">
            <w:pPr>
              <w:spacing w:after="0" w:line="240" w:lineRule="auto"/>
              <w:jc w:val="center"/>
              <w:rPr>
                <w:rFonts w:ascii="Times New Roman" w:eastAsia="Times New Roman" w:hAnsi="Times New Roman" w:cs="Times New Roman"/>
                <w:b/>
                <w:sz w:val="20"/>
                <w:szCs w:val="20"/>
              </w:rPr>
            </w:pPr>
            <w:r w:rsidRPr="00236CB9">
              <w:rPr>
                <w:rFonts w:ascii="Times New Roman" w:eastAsia="Times New Roman" w:hAnsi="Times New Roman" w:cs="Times New Roman"/>
                <w:b/>
                <w:sz w:val="20"/>
                <w:szCs w:val="20"/>
              </w:rPr>
              <w:t>126 3</w:t>
            </w:r>
            <w:r w:rsidR="00236CB9">
              <w:rPr>
                <w:rFonts w:ascii="Times New Roman" w:eastAsia="Times New Roman" w:hAnsi="Times New Roman" w:cs="Times New Roman"/>
                <w:b/>
                <w:sz w:val="20"/>
                <w:szCs w:val="20"/>
              </w:rPr>
              <w:t>0</w:t>
            </w:r>
            <w:r w:rsidRPr="00236CB9">
              <w:rPr>
                <w:rFonts w:ascii="Times New Roman" w:eastAsia="Times New Roman" w:hAnsi="Times New Roman" w:cs="Times New Roman"/>
                <w:b/>
                <w:sz w:val="20"/>
                <w:szCs w:val="20"/>
              </w:rPr>
              <w:t>9,50</w:t>
            </w:r>
          </w:p>
        </w:tc>
        <w:tc>
          <w:tcPr>
            <w:tcW w:w="704" w:type="dxa"/>
            <w:vAlign w:val="center"/>
          </w:tcPr>
          <w:p w:rsidR="00DB0CD8" w:rsidRPr="00236CB9" w:rsidRDefault="00DB0CD8" w:rsidP="00DB0CD8">
            <w:pPr>
              <w:spacing w:after="0" w:line="240" w:lineRule="auto"/>
              <w:jc w:val="center"/>
              <w:rPr>
                <w:rFonts w:ascii="Times New Roman" w:eastAsia="Times New Roman" w:hAnsi="Times New Roman" w:cs="Times New Roman"/>
                <w:b/>
                <w:sz w:val="20"/>
                <w:szCs w:val="20"/>
              </w:rPr>
            </w:pPr>
            <w:r w:rsidRPr="00236CB9">
              <w:rPr>
                <w:rFonts w:ascii="Times New Roman" w:eastAsia="Times New Roman" w:hAnsi="Times New Roman" w:cs="Times New Roman"/>
                <w:b/>
                <w:sz w:val="20"/>
                <w:szCs w:val="20"/>
              </w:rPr>
              <w:t>88</w:t>
            </w:r>
          </w:p>
        </w:tc>
      </w:tr>
    </w:tbl>
    <w:p w:rsidR="00DB0CD8" w:rsidRPr="00D066A8" w:rsidRDefault="00DB0CD8" w:rsidP="00DB0CD8">
      <w:pPr>
        <w:spacing w:after="0" w:line="240" w:lineRule="auto"/>
        <w:ind w:firstLine="426"/>
        <w:jc w:val="both"/>
        <w:rPr>
          <w:rFonts w:ascii="Times New Roman" w:eastAsia="Times New Roman" w:hAnsi="Times New Roman" w:cs="Times New Roman"/>
          <w:sz w:val="24"/>
          <w:szCs w:val="24"/>
        </w:rPr>
      </w:pPr>
    </w:p>
    <w:p w:rsidR="00DB0CD8" w:rsidRPr="00D066A8" w:rsidRDefault="00DB0CD8" w:rsidP="00DB0CD8">
      <w:pPr>
        <w:spacing w:after="0" w:line="240" w:lineRule="auto"/>
        <w:jc w:val="center"/>
        <w:rPr>
          <w:rFonts w:ascii="Times New Roman" w:eastAsia="Times New Roman" w:hAnsi="Times New Roman" w:cs="Times New Roman"/>
          <w:b/>
          <w:sz w:val="24"/>
          <w:szCs w:val="24"/>
        </w:rPr>
      </w:pPr>
      <w:r w:rsidRPr="00D066A8">
        <w:rPr>
          <w:rFonts w:ascii="Times New Roman" w:eastAsia="Times New Roman" w:hAnsi="Times New Roman" w:cs="Times New Roman"/>
          <w:b/>
          <w:sz w:val="24"/>
          <w:szCs w:val="24"/>
        </w:rPr>
        <w:t>Демографическая политика</w:t>
      </w:r>
    </w:p>
    <w:p w:rsidR="00DB0CD8" w:rsidRPr="00D066A8" w:rsidRDefault="00DB0CD8" w:rsidP="00DB0CD8">
      <w:pPr>
        <w:spacing w:after="0" w:line="240" w:lineRule="auto"/>
        <w:jc w:val="center"/>
        <w:rPr>
          <w:rFonts w:ascii="Times New Roman" w:eastAsia="Times New Roman" w:hAnsi="Times New Roman" w:cs="Times New Roman"/>
          <w:sz w:val="24"/>
          <w:szCs w:val="24"/>
        </w:rPr>
      </w:pPr>
      <w:bookmarkStart w:id="2" w:name="_Hlk28962536"/>
      <w:r w:rsidRPr="00D066A8">
        <w:rPr>
          <w:rFonts w:ascii="Times New Roman" w:eastAsia="Times New Roman" w:hAnsi="Times New Roman" w:cs="Times New Roman"/>
          <w:sz w:val="24"/>
          <w:szCs w:val="24"/>
        </w:rPr>
        <w:t xml:space="preserve">Количественный анализ актов гражданского состояния за 2024 год </w:t>
      </w:r>
    </w:p>
    <w:p w:rsidR="00DB0CD8" w:rsidRPr="00D066A8" w:rsidRDefault="00DB0CD8" w:rsidP="00DB0CD8">
      <w:pPr>
        <w:spacing w:after="120" w:line="240" w:lineRule="auto"/>
        <w:jc w:val="center"/>
        <w:rPr>
          <w:rFonts w:ascii="Times New Roman" w:eastAsia="Times New Roman" w:hAnsi="Times New Roman" w:cs="Times New Roman"/>
          <w:sz w:val="24"/>
          <w:szCs w:val="24"/>
        </w:rPr>
      </w:pPr>
      <w:r w:rsidRPr="00D066A8">
        <w:rPr>
          <w:rFonts w:ascii="Times New Roman" w:eastAsia="Times New Roman" w:hAnsi="Times New Roman" w:cs="Times New Roman"/>
          <w:sz w:val="24"/>
          <w:szCs w:val="24"/>
        </w:rPr>
        <w:t>(в сравнении с предыдущими годами)</w:t>
      </w:r>
    </w:p>
    <w:tbl>
      <w:tblPr>
        <w:tblW w:w="10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4"/>
        <w:gridCol w:w="965"/>
        <w:gridCol w:w="965"/>
        <w:gridCol w:w="965"/>
        <w:gridCol w:w="965"/>
        <w:gridCol w:w="965"/>
      </w:tblGrid>
      <w:tr w:rsidR="00D066A8" w:rsidRPr="00D066A8" w:rsidTr="00D066A8">
        <w:trPr>
          <w:trHeight w:val="309"/>
        </w:trPr>
        <w:tc>
          <w:tcPr>
            <w:tcW w:w="5274" w:type="dxa"/>
            <w:tcBorders>
              <w:top w:val="single" w:sz="4" w:space="0" w:color="auto"/>
              <w:left w:val="single" w:sz="4" w:space="0" w:color="auto"/>
              <w:bottom w:val="single" w:sz="4" w:space="0" w:color="auto"/>
              <w:right w:val="single" w:sz="4" w:space="0" w:color="auto"/>
            </w:tcBorders>
            <w:vAlign w:val="center"/>
          </w:tcPr>
          <w:p w:rsidR="00DB0CD8" w:rsidRPr="00D066A8" w:rsidRDefault="00DB0CD8" w:rsidP="00DB0CD8">
            <w:pPr>
              <w:spacing w:after="0" w:line="256" w:lineRule="auto"/>
              <w:rPr>
                <w:rFonts w:ascii="Times New Roman" w:eastAsia="Times New Roman" w:hAnsi="Times New Roman" w:cs="Times New Roman"/>
                <w:sz w:val="20"/>
                <w:szCs w:val="20"/>
                <w:lang w:eastAsia="en-US"/>
              </w:rPr>
            </w:pP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56" w:lineRule="auto"/>
              <w:jc w:val="center"/>
              <w:rPr>
                <w:rFonts w:ascii="Times New Roman" w:eastAsia="Times New Roman" w:hAnsi="Times New Roman" w:cs="Times New Roman"/>
                <w:b/>
                <w:sz w:val="20"/>
                <w:szCs w:val="20"/>
                <w:lang w:eastAsia="en-US"/>
              </w:rPr>
            </w:pPr>
            <w:r w:rsidRPr="00D066A8">
              <w:rPr>
                <w:rFonts w:ascii="Times New Roman" w:eastAsia="Times New Roman" w:hAnsi="Times New Roman" w:cs="Times New Roman"/>
                <w:b/>
                <w:sz w:val="20"/>
                <w:szCs w:val="20"/>
                <w:lang w:eastAsia="en-US"/>
              </w:rPr>
              <w:t>2024</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56" w:lineRule="auto"/>
              <w:jc w:val="center"/>
              <w:rPr>
                <w:rFonts w:ascii="Times New Roman" w:eastAsia="Times New Roman" w:hAnsi="Times New Roman" w:cs="Times New Roman"/>
                <w:b/>
                <w:sz w:val="20"/>
                <w:szCs w:val="20"/>
                <w:lang w:eastAsia="en-US"/>
              </w:rPr>
            </w:pPr>
            <w:r w:rsidRPr="00D066A8">
              <w:rPr>
                <w:rFonts w:ascii="Times New Roman" w:eastAsia="Times New Roman" w:hAnsi="Times New Roman" w:cs="Times New Roman"/>
                <w:b/>
                <w:sz w:val="20"/>
                <w:szCs w:val="20"/>
                <w:lang w:eastAsia="en-US"/>
              </w:rPr>
              <w:t>2023</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56" w:lineRule="auto"/>
              <w:jc w:val="center"/>
              <w:rPr>
                <w:rFonts w:ascii="Times New Roman" w:eastAsia="Times New Roman" w:hAnsi="Times New Roman" w:cs="Times New Roman"/>
                <w:b/>
                <w:sz w:val="20"/>
                <w:szCs w:val="20"/>
                <w:lang w:eastAsia="en-US"/>
              </w:rPr>
            </w:pPr>
            <w:r w:rsidRPr="00D066A8">
              <w:rPr>
                <w:rFonts w:ascii="Times New Roman" w:eastAsia="Times New Roman" w:hAnsi="Times New Roman" w:cs="Times New Roman"/>
                <w:b/>
                <w:sz w:val="20"/>
                <w:szCs w:val="20"/>
                <w:lang w:eastAsia="en-US"/>
              </w:rPr>
              <w:t>2022</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56" w:lineRule="auto"/>
              <w:jc w:val="center"/>
              <w:rPr>
                <w:rFonts w:ascii="Times New Roman" w:eastAsia="Times New Roman" w:hAnsi="Times New Roman" w:cs="Times New Roman"/>
                <w:b/>
                <w:sz w:val="20"/>
                <w:szCs w:val="20"/>
                <w:lang w:eastAsia="en-US"/>
              </w:rPr>
            </w:pPr>
            <w:r w:rsidRPr="00D066A8">
              <w:rPr>
                <w:rFonts w:ascii="Times New Roman" w:eastAsia="Times New Roman" w:hAnsi="Times New Roman" w:cs="Times New Roman"/>
                <w:b/>
                <w:sz w:val="20"/>
                <w:szCs w:val="20"/>
                <w:lang w:eastAsia="en-US"/>
              </w:rPr>
              <w:t>2021</w:t>
            </w:r>
          </w:p>
        </w:tc>
        <w:tc>
          <w:tcPr>
            <w:tcW w:w="965" w:type="dxa"/>
            <w:tcBorders>
              <w:top w:val="single" w:sz="4" w:space="0" w:color="auto"/>
              <w:left w:val="single" w:sz="4" w:space="0" w:color="auto"/>
              <w:bottom w:val="single" w:sz="4" w:space="0" w:color="auto"/>
              <w:right w:val="single" w:sz="4" w:space="0" w:color="auto"/>
            </w:tcBorders>
            <w:hideMark/>
          </w:tcPr>
          <w:p w:rsidR="00DB0CD8" w:rsidRPr="00D066A8" w:rsidRDefault="00DB0CD8" w:rsidP="00DB0CD8">
            <w:pPr>
              <w:spacing w:after="0" w:line="256" w:lineRule="auto"/>
              <w:jc w:val="center"/>
              <w:rPr>
                <w:rFonts w:ascii="Times New Roman" w:eastAsia="Times New Roman" w:hAnsi="Times New Roman" w:cs="Times New Roman"/>
                <w:b/>
                <w:sz w:val="20"/>
                <w:szCs w:val="20"/>
                <w:lang w:eastAsia="en-US"/>
              </w:rPr>
            </w:pPr>
            <w:r w:rsidRPr="00D066A8">
              <w:rPr>
                <w:rFonts w:ascii="Times New Roman" w:eastAsia="Times New Roman" w:hAnsi="Times New Roman" w:cs="Times New Roman"/>
                <w:b/>
                <w:sz w:val="20"/>
                <w:szCs w:val="20"/>
                <w:lang w:eastAsia="en-US"/>
              </w:rPr>
              <w:t>2020</w:t>
            </w:r>
          </w:p>
        </w:tc>
      </w:tr>
      <w:tr w:rsidR="00D066A8" w:rsidRPr="00D066A8" w:rsidTr="00D066A8">
        <w:trPr>
          <w:trHeight w:val="159"/>
        </w:trPr>
        <w:tc>
          <w:tcPr>
            <w:tcW w:w="5274" w:type="dxa"/>
            <w:tcBorders>
              <w:top w:val="single" w:sz="4" w:space="0" w:color="auto"/>
              <w:left w:val="single" w:sz="4" w:space="0" w:color="auto"/>
              <w:bottom w:val="single" w:sz="4" w:space="0" w:color="auto"/>
              <w:right w:val="single" w:sz="4" w:space="0" w:color="auto"/>
            </w:tcBorders>
            <w:vAlign w:val="center"/>
            <w:hideMark/>
          </w:tcPr>
          <w:p w:rsidR="00DB0CD8" w:rsidRPr="00D066A8" w:rsidRDefault="00DB0CD8" w:rsidP="001E0FDB">
            <w:pPr>
              <w:spacing w:after="0" w:line="256" w:lineRule="auto"/>
              <w:rPr>
                <w:rFonts w:ascii="Times New Roman" w:eastAsia="Times New Roman" w:hAnsi="Times New Roman" w:cs="Times New Roman"/>
                <w:b/>
                <w:sz w:val="20"/>
                <w:szCs w:val="20"/>
                <w:lang w:eastAsia="en-US"/>
              </w:rPr>
            </w:pPr>
            <w:r w:rsidRPr="00D066A8">
              <w:rPr>
                <w:rFonts w:ascii="Times New Roman" w:eastAsia="Times New Roman" w:hAnsi="Times New Roman" w:cs="Times New Roman"/>
                <w:sz w:val="20"/>
                <w:szCs w:val="20"/>
                <w:lang w:eastAsia="en-US"/>
              </w:rPr>
              <w:t>Регистрация брака</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40" w:lineRule="auto"/>
              <w:jc w:val="center"/>
              <w:rPr>
                <w:rFonts w:ascii="Times New Roman" w:eastAsia="Times New Roman" w:hAnsi="Times New Roman" w:cs="Times New Roman"/>
                <w:sz w:val="20"/>
                <w:szCs w:val="20"/>
              </w:rPr>
            </w:pPr>
            <w:r w:rsidRPr="00D066A8">
              <w:rPr>
                <w:rFonts w:ascii="Times New Roman" w:eastAsia="Times New Roman" w:hAnsi="Times New Roman" w:cs="Times New Roman"/>
                <w:sz w:val="20"/>
                <w:szCs w:val="20"/>
              </w:rPr>
              <w:t>51</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56" w:lineRule="auto"/>
              <w:jc w:val="center"/>
              <w:rPr>
                <w:rFonts w:ascii="Times New Roman" w:eastAsia="Times New Roman" w:hAnsi="Times New Roman" w:cs="Times New Roman"/>
                <w:sz w:val="20"/>
                <w:szCs w:val="20"/>
                <w:lang w:eastAsia="en-US"/>
              </w:rPr>
            </w:pPr>
            <w:r w:rsidRPr="00D066A8">
              <w:rPr>
                <w:rFonts w:ascii="Times New Roman" w:eastAsia="Times New Roman" w:hAnsi="Times New Roman" w:cs="Times New Roman"/>
                <w:sz w:val="20"/>
                <w:szCs w:val="20"/>
                <w:lang w:eastAsia="en-US"/>
              </w:rPr>
              <w:t>60</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56" w:lineRule="auto"/>
              <w:jc w:val="center"/>
              <w:rPr>
                <w:rFonts w:ascii="Times New Roman" w:eastAsia="Times New Roman" w:hAnsi="Times New Roman" w:cs="Times New Roman"/>
                <w:sz w:val="20"/>
                <w:szCs w:val="20"/>
                <w:lang w:eastAsia="en-US"/>
              </w:rPr>
            </w:pPr>
            <w:r w:rsidRPr="00D066A8">
              <w:rPr>
                <w:rFonts w:ascii="Times New Roman" w:eastAsia="Times New Roman" w:hAnsi="Times New Roman" w:cs="Times New Roman"/>
                <w:sz w:val="20"/>
                <w:szCs w:val="20"/>
                <w:lang w:eastAsia="en-US"/>
              </w:rPr>
              <w:t>73</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56" w:lineRule="auto"/>
              <w:jc w:val="center"/>
              <w:rPr>
                <w:rFonts w:ascii="Times New Roman" w:eastAsia="Times New Roman" w:hAnsi="Times New Roman" w:cs="Times New Roman"/>
                <w:sz w:val="20"/>
                <w:szCs w:val="20"/>
                <w:lang w:eastAsia="en-US"/>
              </w:rPr>
            </w:pPr>
            <w:r w:rsidRPr="00D066A8">
              <w:rPr>
                <w:rFonts w:ascii="Times New Roman" w:eastAsia="Times New Roman" w:hAnsi="Times New Roman" w:cs="Times New Roman"/>
                <w:sz w:val="20"/>
                <w:szCs w:val="20"/>
                <w:lang w:eastAsia="en-US"/>
              </w:rPr>
              <w:t>52</w:t>
            </w:r>
          </w:p>
        </w:tc>
        <w:tc>
          <w:tcPr>
            <w:tcW w:w="965" w:type="dxa"/>
            <w:tcBorders>
              <w:top w:val="single" w:sz="4" w:space="0" w:color="auto"/>
              <w:left w:val="single" w:sz="4" w:space="0" w:color="auto"/>
              <w:bottom w:val="single" w:sz="4" w:space="0" w:color="auto"/>
              <w:right w:val="single" w:sz="4" w:space="0" w:color="auto"/>
            </w:tcBorders>
            <w:hideMark/>
          </w:tcPr>
          <w:p w:rsidR="00DB0CD8" w:rsidRPr="00D066A8" w:rsidRDefault="00DB0CD8" w:rsidP="00DB0CD8">
            <w:pPr>
              <w:spacing w:after="0" w:line="256" w:lineRule="auto"/>
              <w:jc w:val="center"/>
              <w:rPr>
                <w:rFonts w:ascii="Times New Roman" w:eastAsia="Times New Roman" w:hAnsi="Times New Roman" w:cs="Times New Roman"/>
                <w:sz w:val="20"/>
                <w:szCs w:val="20"/>
                <w:lang w:eastAsia="en-US"/>
              </w:rPr>
            </w:pPr>
            <w:r w:rsidRPr="00D066A8">
              <w:rPr>
                <w:rFonts w:ascii="Times New Roman" w:eastAsia="Times New Roman" w:hAnsi="Times New Roman" w:cs="Times New Roman"/>
                <w:sz w:val="20"/>
                <w:szCs w:val="20"/>
                <w:lang w:eastAsia="en-US"/>
              </w:rPr>
              <w:t>50</w:t>
            </w:r>
          </w:p>
        </w:tc>
      </w:tr>
      <w:tr w:rsidR="00D066A8" w:rsidRPr="00D066A8" w:rsidTr="00D066A8">
        <w:trPr>
          <w:trHeight w:val="252"/>
        </w:trPr>
        <w:tc>
          <w:tcPr>
            <w:tcW w:w="5274" w:type="dxa"/>
            <w:tcBorders>
              <w:top w:val="single" w:sz="4" w:space="0" w:color="auto"/>
              <w:left w:val="single" w:sz="4" w:space="0" w:color="auto"/>
              <w:bottom w:val="single" w:sz="4" w:space="0" w:color="auto"/>
              <w:right w:val="single" w:sz="4" w:space="0" w:color="auto"/>
            </w:tcBorders>
            <w:vAlign w:val="center"/>
            <w:hideMark/>
          </w:tcPr>
          <w:p w:rsidR="00DB0CD8" w:rsidRPr="00D066A8" w:rsidRDefault="00DB0CD8" w:rsidP="00D066A8">
            <w:pPr>
              <w:spacing w:after="0" w:line="256" w:lineRule="auto"/>
              <w:rPr>
                <w:rFonts w:ascii="Times New Roman" w:eastAsia="Times New Roman" w:hAnsi="Times New Roman" w:cs="Times New Roman"/>
                <w:b/>
                <w:sz w:val="20"/>
                <w:szCs w:val="20"/>
                <w:lang w:eastAsia="en-US"/>
              </w:rPr>
            </w:pPr>
            <w:r w:rsidRPr="00D066A8">
              <w:rPr>
                <w:rFonts w:ascii="Times New Roman" w:eastAsia="Times New Roman" w:hAnsi="Times New Roman" w:cs="Times New Roman"/>
                <w:sz w:val="20"/>
                <w:szCs w:val="20"/>
                <w:lang w:eastAsia="en-US"/>
              </w:rPr>
              <w:t>Регистрация рождения</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40" w:lineRule="auto"/>
              <w:jc w:val="center"/>
              <w:rPr>
                <w:rFonts w:ascii="Times New Roman" w:eastAsia="Times New Roman" w:hAnsi="Times New Roman" w:cs="Times New Roman"/>
                <w:sz w:val="20"/>
                <w:szCs w:val="20"/>
              </w:rPr>
            </w:pPr>
            <w:r w:rsidRPr="00D066A8">
              <w:rPr>
                <w:rFonts w:ascii="Times New Roman" w:eastAsia="Times New Roman" w:hAnsi="Times New Roman" w:cs="Times New Roman"/>
                <w:sz w:val="20"/>
                <w:szCs w:val="20"/>
              </w:rPr>
              <w:t>59</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56" w:lineRule="auto"/>
              <w:jc w:val="center"/>
              <w:rPr>
                <w:rFonts w:ascii="Times New Roman" w:eastAsia="Times New Roman" w:hAnsi="Times New Roman" w:cs="Times New Roman"/>
                <w:sz w:val="20"/>
                <w:szCs w:val="20"/>
                <w:lang w:eastAsia="en-US"/>
              </w:rPr>
            </w:pPr>
            <w:r w:rsidRPr="00D066A8">
              <w:rPr>
                <w:rFonts w:ascii="Times New Roman" w:eastAsia="Times New Roman" w:hAnsi="Times New Roman" w:cs="Times New Roman"/>
                <w:sz w:val="20"/>
                <w:szCs w:val="20"/>
                <w:lang w:eastAsia="en-US"/>
              </w:rPr>
              <w:t>69</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56" w:lineRule="auto"/>
              <w:jc w:val="center"/>
              <w:rPr>
                <w:rFonts w:ascii="Times New Roman" w:eastAsia="Times New Roman" w:hAnsi="Times New Roman" w:cs="Times New Roman"/>
                <w:sz w:val="20"/>
                <w:szCs w:val="20"/>
                <w:lang w:eastAsia="en-US"/>
              </w:rPr>
            </w:pPr>
            <w:r w:rsidRPr="00D066A8">
              <w:rPr>
                <w:rFonts w:ascii="Times New Roman" w:eastAsia="Times New Roman" w:hAnsi="Times New Roman" w:cs="Times New Roman"/>
                <w:sz w:val="20"/>
                <w:szCs w:val="20"/>
                <w:lang w:eastAsia="en-US"/>
              </w:rPr>
              <w:t>75</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56" w:lineRule="auto"/>
              <w:jc w:val="center"/>
              <w:rPr>
                <w:rFonts w:ascii="Times New Roman" w:eastAsia="Times New Roman" w:hAnsi="Times New Roman" w:cs="Times New Roman"/>
                <w:sz w:val="20"/>
                <w:szCs w:val="20"/>
                <w:lang w:eastAsia="en-US"/>
              </w:rPr>
            </w:pPr>
            <w:r w:rsidRPr="00D066A8">
              <w:rPr>
                <w:rFonts w:ascii="Times New Roman" w:eastAsia="Times New Roman" w:hAnsi="Times New Roman" w:cs="Times New Roman"/>
                <w:sz w:val="20"/>
                <w:szCs w:val="20"/>
                <w:lang w:eastAsia="en-US"/>
              </w:rPr>
              <w:t>66</w:t>
            </w:r>
          </w:p>
        </w:tc>
        <w:tc>
          <w:tcPr>
            <w:tcW w:w="965" w:type="dxa"/>
            <w:tcBorders>
              <w:top w:val="single" w:sz="4" w:space="0" w:color="auto"/>
              <w:left w:val="single" w:sz="4" w:space="0" w:color="auto"/>
              <w:bottom w:val="single" w:sz="4" w:space="0" w:color="auto"/>
              <w:right w:val="single" w:sz="4" w:space="0" w:color="auto"/>
            </w:tcBorders>
            <w:hideMark/>
          </w:tcPr>
          <w:p w:rsidR="00DB0CD8" w:rsidRPr="00D066A8" w:rsidRDefault="00DB0CD8" w:rsidP="00DB0CD8">
            <w:pPr>
              <w:spacing w:after="0" w:line="256" w:lineRule="auto"/>
              <w:jc w:val="center"/>
              <w:rPr>
                <w:rFonts w:ascii="Times New Roman" w:eastAsia="Times New Roman" w:hAnsi="Times New Roman" w:cs="Times New Roman"/>
                <w:sz w:val="20"/>
                <w:szCs w:val="20"/>
                <w:lang w:eastAsia="en-US"/>
              </w:rPr>
            </w:pPr>
            <w:r w:rsidRPr="00D066A8">
              <w:rPr>
                <w:rFonts w:ascii="Times New Roman" w:eastAsia="Times New Roman" w:hAnsi="Times New Roman" w:cs="Times New Roman"/>
                <w:sz w:val="20"/>
                <w:szCs w:val="20"/>
                <w:lang w:eastAsia="en-US"/>
              </w:rPr>
              <w:t>87</w:t>
            </w:r>
          </w:p>
        </w:tc>
      </w:tr>
      <w:tr w:rsidR="00D066A8" w:rsidRPr="00D066A8" w:rsidTr="00D066A8">
        <w:trPr>
          <w:trHeight w:val="212"/>
        </w:trPr>
        <w:tc>
          <w:tcPr>
            <w:tcW w:w="5274" w:type="dxa"/>
            <w:tcBorders>
              <w:top w:val="single" w:sz="4" w:space="0" w:color="auto"/>
              <w:left w:val="single" w:sz="4" w:space="0" w:color="auto"/>
              <w:bottom w:val="single" w:sz="4" w:space="0" w:color="auto"/>
              <w:right w:val="single" w:sz="4" w:space="0" w:color="auto"/>
            </w:tcBorders>
            <w:vAlign w:val="center"/>
            <w:hideMark/>
          </w:tcPr>
          <w:p w:rsidR="00DB0CD8" w:rsidRPr="00D066A8" w:rsidRDefault="00D066A8" w:rsidP="00D066A8">
            <w:pPr>
              <w:spacing w:after="0" w:line="256" w:lineRule="auto"/>
              <w:rPr>
                <w:rFonts w:ascii="Times New Roman" w:eastAsia="Times New Roman" w:hAnsi="Times New Roman" w:cs="Times New Roman"/>
                <w:b/>
                <w:sz w:val="20"/>
                <w:szCs w:val="20"/>
                <w:lang w:eastAsia="en-US"/>
              </w:rPr>
            </w:pPr>
            <w:r w:rsidRPr="00D066A8">
              <w:rPr>
                <w:rFonts w:ascii="Times New Roman" w:eastAsia="Times New Roman" w:hAnsi="Times New Roman" w:cs="Times New Roman"/>
                <w:sz w:val="20"/>
                <w:szCs w:val="20"/>
                <w:lang w:eastAsia="en-US"/>
              </w:rPr>
              <w:t>Регистрация расторжения брака</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40" w:lineRule="auto"/>
              <w:jc w:val="center"/>
              <w:rPr>
                <w:rFonts w:ascii="Times New Roman" w:eastAsia="Times New Roman" w:hAnsi="Times New Roman" w:cs="Times New Roman"/>
                <w:sz w:val="20"/>
                <w:szCs w:val="20"/>
              </w:rPr>
            </w:pPr>
            <w:r w:rsidRPr="00D066A8">
              <w:rPr>
                <w:rFonts w:ascii="Times New Roman" w:eastAsia="Times New Roman" w:hAnsi="Times New Roman" w:cs="Times New Roman"/>
                <w:sz w:val="20"/>
                <w:szCs w:val="20"/>
              </w:rPr>
              <w:t>48</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56" w:lineRule="auto"/>
              <w:jc w:val="center"/>
              <w:rPr>
                <w:rFonts w:ascii="Times New Roman" w:eastAsia="Times New Roman" w:hAnsi="Times New Roman" w:cs="Times New Roman"/>
                <w:sz w:val="20"/>
                <w:szCs w:val="20"/>
                <w:lang w:eastAsia="en-US"/>
              </w:rPr>
            </w:pPr>
            <w:r w:rsidRPr="00D066A8">
              <w:rPr>
                <w:rFonts w:ascii="Times New Roman" w:eastAsia="Times New Roman" w:hAnsi="Times New Roman" w:cs="Times New Roman"/>
                <w:sz w:val="20"/>
                <w:szCs w:val="20"/>
                <w:lang w:eastAsia="en-US"/>
              </w:rPr>
              <w:t>68</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56" w:lineRule="auto"/>
              <w:jc w:val="center"/>
              <w:rPr>
                <w:rFonts w:ascii="Times New Roman" w:eastAsia="Times New Roman" w:hAnsi="Times New Roman" w:cs="Times New Roman"/>
                <w:sz w:val="20"/>
                <w:szCs w:val="20"/>
                <w:lang w:eastAsia="en-US"/>
              </w:rPr>
            </w:pPr>
            <w:r w:rsidRPr="00D066A8">
              <w:rPr>
                <w:rFonts w:ascii="Times New Roman" w:eastAsia="Times New Roman" w:hAnsi="Times New Roman" w:cs="Times New Roman"/>
                <w:sz w:val="20"/>
                <w:szCs w:val="20"/>
                <w:lang w:eastAsia="en-US"/>
              </w:rPr>
              <w:t>62</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56" w:lineRule="auto"/>
              <w:jc w:val="center"/>
              <w:rPr>
                <w:rFonts w:ascii="Times New Roman" w:eastAsia="Times New Roman" w:hAnsi="Times New Roman" w:cs="Times New Roman"/>
                <w:sz w:val="20"/>
                <w:szCs w:val="20"/>
                <w:lang w:eastAsia="en-US"/>
              </w:rPr>
            </w:pPr>
            <w:r w:rsidRPr="00D066A8">
              <w:rPr>
                <w:rFonts w:ascii="Times New Roman" w:eastAsia="Times New Roman" w:hAnsi="Times New Roman" w:cs="Times New Roman"/>
                <w:sz w:val="20"/>
                <w:szCs w:val="20"/>
                <w:lang w:eastAsia="en-US"/>
              </w:rPr>
              <w:t>63</w:t>
            </w:r>
          </w:p>
        </w:tc>
        <w:tc>
          <w:tcPr>
            <w:tcW w:w="965" w:type="dxa"/>
            <w:tcBorders>
              <w:top w:val="single" w:sz="4" w:space="0" w:color="auto"/>
              <w:left w:val="single" w:sz="4" w:space="0" w:color="auto"/>
              <w:bottom w:val="single" w:sz="4" w:space="0" w:color="auto"/>
              <w:right w:val="single" w:sz="4" w:space="0" w:color="auto"/>
            </w:tcBorders>
            <w:vAlign w:val="center"/>
            <w:hideMark/>
          </w:tcPr>
          <w:p w:rsidR="00DB0CD8" w:rsidRPr="00D066A8" w:rsidRDefault="00DB0CD8" w:rsidP="00DB0CD8">
            <w:pPr>
              <w:spacing w:after="0" w:line="256" w:lineRule="auto"/>
              <w:jc w:val="center"/>
              <w:rPr>
                <w:rFonts w:ascii="Times New Roman" w:eastAsia="Times New Roman" w:hAnsi="Times New Roman" w:cs="Times New Roman"/>
                <w:sz w:val="20"/>
                <w:szCs w:val="20"/>
                <w:lang w:eastAsia="en-US"/>
              </w:rPr>
            </w:pPr>
            <w:r w:rsidRPr="00D066A8">
              <w:rPr>
                <w:rFonts w:ascii="Times New Roman" w:eastAsia="Times New Roman" w:hAnsi="Times New Roman" w:cs="Times New Roman"/>
                <w:sz w:val="20"/>
                <w:szCs w:val="20"/>
                <w:lang w:eastAsia="en-US"/>
              </w:rPr>
              <w:t>73</w:t>
            </w:r>
          </w:p>
        </w:tc>
      </w:tr>
      <w:tr w:rsidR="00D066A8" w:rsidRPr="00D066A8" w:rsidTr="00D066A8">
        <w:trPr>
          <w:trHeight w:val="244"/>
        </w:trPr>
        <w:tc>
          <w:tcPr>
            <w:tcW w:w="5274" w:type="dxa"/>
            <w:tcBorders>
              <w:top w:val="single" w:sz="4" w:space="0" w:color="auto"/>
              <w:left w:val="single" w:sz="4" w:space="0" w:color="auto"/>
              <w:bottom w:val="single" w:sz="4" w:space="0" w:color="auto"/>
              <w:right w:val="single" w:sz="4" w:space="0" w:color="auto"/>
            </w:tcBorders>
            <w:vAlign w:val="center"/>
            <w:hideMark/>
          </w:tcPr>
          <w:p w:rsidR="00DB0CD8" w:rsidRPr="00D066A8" w:rsidRDefault="00DB0CD8" w:rsidP="00D066A8">
            <w:pPr>
              <w:spacing w:after="0" w:line="256" w:lineRule="auto"/>
              <w:rPr>
                <w:rFonts w:ascii="Times New Roman" w:eastAsia="Times New Roman" w:hAnsi="Times New Roman" w:cs="Times New Roman"/>
                <w:b/>
                <w:sz w:val="20"/>
                <w:szCs w:val="20"/>
                <w:lang w:eastAsia="en-US"/>
              </w:rPr>
            </w:pPr>
            <w:r w:rsidRPr="00D066A8">
              <w:rPr>
                <w:rFonts w:ascii="Times New Roman" w:eastAsia="Times New Roman" w:hAnsi="Times New Roman" w:cs="Times New Roman"/>
                <w:sz w:val="20"/>
                <w:szCs w:val="20"/>
                <w:lang w:eastAsia="en-US"/>
              </w:rPr>
              <w:t xml:space="preserve">Регистрация установления отцовства </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40" w:lineRule="auto"/>
              <w:jc w:val="center"/>
              <w:rPr>
                <w:rFonts w:ascii="Times New Roman" w:eastAsia="Times New Roman" w:hAnsi="Times New Roman" w:cs="Times New Roman"/>
                <w:sz w:val="20"/>
                <w:szCs w:val="20"/>
              </w:rPr>
            </w:pPr>
            <w:r w:rsidRPr="00D066A8">
              <w:rPr>
                <w:rFonts w:ascii="Times New Roman" w:eastAsia="Times New Roman" w:hAnsi="Times New Roman" w:cs="Times New Roman"/>
                <w:sz w:val="20"/>
                <w:szCs w:val="20"/>
              </w:rPr>
              <w:t>7</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56" w:lineRule="auto"/>
              <w:jc w:val="center"/>
              <w:rPr>
                <w:rFonts w:ascii="Times New Roman" w:eastAsia="Times New Roman" w:hAnsi="Times New Roman" w:cs="Times New Roman"/>
                <w:sz w:val="20"/>
                <w:szCs w:val="20"/>
                <w:lang w:eastAsia="en-US"/>
              </w:rPr>
            </w:pPr>
            <w:r w:rsidRPr="00D066A8">
              <w:rPr>
                <w:rFonts w:ascii="Times New Roman" w:eastAsia="Times New Roman" w:hAnsi="Times New Roman" w:cs="Times New Roman"/>
                <w:sz w:val="20"/>
                <w:szCs w:val="20"/>
                <w:lang w:eastAsia="en-US"/>
              </w:rPr>
              <w:t>12</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56" w:lineRule="auto"/>
              <w:jc w:val="center"/>
              <w:rPr>
                <w:rFonts w:ascii="Times New Roman" w:eastAsia="Times New Roman" w:hAnsi="Times New Roman" w:cs="Times New Roman"/>
                <w:sz w:val="20"/>
                <w:szCs w:val="20"/>
                <w:lang w:eastAsia="en-US"/>
              </w:rPr>
            </w:pPr>
            <w:r w:rsidRPr="00D066A8">
              <w:rPr>
                <w:rFonts w:ascii="Times New Roman" w:eastAsia="Times New Roman" w:hAnsi="Times New Roman" w:cs="Times New Roman"/>
                <w:sz w:val="20"/>
                <w:szCs w:val="20"/>
                <w:lang w:eastAsia="en-US"/>
              </w:rPr>
              <w:t>11</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56" w:lineRule="auto"/>
              <w:jc w:val="center"/>
              <w:rPr>
                <w:rFonts w:ascii="Times New Roman" w:eastAsia="Times New Roman" w:hAnsi="Times New Roman" w:cs="Times New Roman"/>
                <w:sz w:val="20"/>
                <w:szCs w:val="20"/>
                <w:lang w:eastAsia="en-US"/>
              </w:rPr>
            </w:pPr>
            <w:r w:rsidRPr="00D066A8">
              <w:rPr>
                <w:rFonts w:ascii="Times New Roman" w:eastAsia="Times New Roman" w:hAnsi="Times New Roman" w:cs="Times New Roman"/>
                <w:sz w:val="20"/>
                <w:szCs w:val="20"/>
                <w:lang w:eastAsia="en-US"/>
              </w:rPr>
              <w:t>10</w:t>
            </w:r>
          </w:p>
        </w:tc>
        <w:tc>
          <w:tcPr>
            <w:tcW w:w="965" w:type="dxa"/>
            <w:tcBorders>
              <w:top w:val="single" w:sz="4" w:space="0" w:color="auto"/>
              <w:left w:val="single" w:sz="4" w:space="0" w:color="auto"/>
              <w:bottom w:val="single" w:sz="4" w:space="0" w:color="auto"/>
              <w:right w:val="single" w:sz="4" w:space="0" w:color="auto"/>
            </w:tcBorders>
            <w:vAlign w:val="center"/>
            <w:hideMark/>
          </w:tcPr>
          <w:p w:rsidR="00DB0CD8" w:rsidRPr="00D066A8" w:rsidRDefault="00DB0CD8" w:rsidP="00DB0CD8">
            <w:pPr>
              <w:spacing w:after="0" w:line="256" w:lineRule="auto"/>
              <w:jc w:val="center"/>
              <w:rPr>
                <w:rFonts w:ascii="Times New Roman" w:eastAsia="Times New Roman" w:hAnsi="Times New Roman" w:cs="Times New Roman"/>
                <w:sz w:val="20"/>
                <w:szCs w:val="20"/>
                <w:lang w:eastAsia="en-US"/>
              </w:rPr>
            </w:pPr>
            <w:r w:rsidRPr="00D066A8">
              <w:rPr>
                <w:rFonts w:ascii="Times New Roman" w:eastAsia="Times New Roman" w:hAnsi="Times New Roman" w:cs="Times New Roman"/>
                <w:sz w:val="20"/>
                <w:szCs w:val="20"/>
                <w:lang w:eastAsia="en-US"/>
              </w:rPr>
              <w:t>9</w:t>
            </w:r>
          </w:p>
        </w:tc>
      </w:tr>
      <w:tr w:rsidR="00D066A8" w:rsidRPr="00D066A8" w:rsidTr="00D066A8">
        <w:trPr>
          <w:trHeight w:val="70"/>
        </w:trPr>
        <w:tc>
          <w:tcPr>
            <w:tcW w:w="5274" w:type="dxa"/>
            <w:tcBorders>
              <w:top w:val="single" w:sz="4" w:space="0" w:color="auto"/>
              <w:left w:val="single" w:sz="4" w:space="0" w:color="auto"/>
              <w:bottom w:val="single" w:sz="4" w:space="0" w:color="auto"/>
              <w:right w:val="single" w:sz="4" w:space="0" w:color="auto"/>
            </w:tcBorders>
            <w:vAlign w:val="center"/>
            <w:hideMark/>
          </w:tcPr>
          <w:p w:rsidR="00DB0CD8" w:rsidRPr="00D066A8" w:rsidRDefault="00D066A8" w:rsidP="00D066A8">
            <w:pPr>
              <w:spacing w:after="0" w:line="256" w:lineRule="auto"/>
              <w:rPr>
                <w:rFonts w:ascii="Times New Roman" w:eastAsia="Times New Roman" w:hAnsi="Times New Roman" w:cs="Times New Roman"/>
                <w:b/>
                <w:sz w:val="20"/>
                <w:szCs w:val="20"/>
                <w:lang w:eastAsia="en-US"/>
              </w:rPr>
            </w:pPr>
            <w:r w:rsidRPr="00D066A8">
              <w:rPr>
                <w:rFonts w:ascii="Times New Roman" w:eastAsia="Times New Roman" w:hAnsi="Times New Roman" w:cs="Times New Roman"/>
                <w:sz w:val="20"/>
                <w:szCs w:val="20"/>
                <w:lang w:eastAsia="en-US"/>
              </w:rPr>
              <w:t>Регистрация смерти</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40" w:lineRule="auto"/>
              <w:jc w:val="center"/>
              <w:rPr>
                <w:rFonts w:ascii="Times New Roman" w:eastAsia="Times New Roman" w:hAnsi="Times New Roman" w:cs="Times New Roman"/>
                <w:sz w:val="20"/>
                <w:szCs w:val="20"/>
              </w:rPr>
            </w:pPr>
            <w:r w:rsidRPr="00D066A8">
              <w:rPr>
                <w:rFonts w:ascii="Times New Roman" w:eastAsia="Times New Roman" w:hAnsi="Times New Roman" w:cs="Times New Roman"/>
                <w:sz w:val="20"/>
                <w:szCs w:val="20"/>
              </w:rPr>
              <w:t>19</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56" w:lineRule="auto"/>
              <w:jc w:val="center"/>
              <w:rPr>
                <w:rFonts w:ascii="Times New Roman" w:eastAsia="Times New Roman" w:hAnsi="Times New Roman" w:cs="Times New Roman"/>
                <w:sz w:val="20"/>
                <w:szCs w:val="20"/>
                <w:lang w:eastAsia="en-US"/>
              </w:rPr>
            </w:pPr>
            <w:r w:rsidRPr="00D066A8">
              <w:rPr>
                <w:rFonts w:ascii="Times New Roman" w:eastAsia="Times New Roman" w:hAnsi="Times New Roman" w:cs="Times New Roman"/>
                <w:sz w:val="20"/>
                <w:szCs w:val="20"/>
                <w:lang w:eastAsia="en-US"/>
              </w:rPr>
              <w:t>23</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56" w:lineRule="auto"/>
              <w:jc w:val="center"/>
              <w:rPr>
                <w:rFonts w:ascii="Times New Roman" w:eastAsia="Times New Roman" w:hAnsi="Times New Roman" w:cs="Times New Roman"/>
                <w:sz w:val="20"/>
                <w:szCs w:val="20"/>
                <w:lang w:eastAsia="en-US"/>
              </w:rPr>
            </w:pPr>
            <w:r w:rsidRPr="00D066A8">
              <w:rPr>
                <w:rFonts w:ascii="Times New Roman" w:eastAsia="Times New Roman" w:hAnsi="Times New Roman" w:cs="Times New Roman"/>
                <w:sz w:val="20"/>
                <w:szCs w:val="20"/>
                <w:lang w:eastAsia="en-US"/>
              </w:rPr>
              <w:t>20</w:t>
            </w:r>
          </w:p>
        </w:tc>
        <w:tc>
          <w:tcPr>
            <w:tcW w:w="965" w:type="dxa"/>
            <w:tcBorders>
              <w:top w:val="single" w:sz="4" w:space="0" w:color="auto"/>
              <w:left w:val="single" w:sz="4" w:space="0" w:color="auto"/>
              <w:bottom w:val="single" w:sz="4" w:space="0" w:color="auto"/>
              <w:right w:val="single" w:sz="4" w:space="0" w:color="auto"/>
            </w:tcBorders>
          </w:tcPr>
          <w:p w:rsidR="00DB0CD8" w:rsidRPr="00D066A8" w:rsidRDefault="00DB0CD8" w:rsidP="00DB0CD8">
            <w:pPr>
              <w:spacing w:after="0" w:line="256" w:lineRule="auto"/>
              <w:jc w:val="center"/>
              <w:rPr>
                <w:rFonts w:ascii="Times New Roman" w:eastAsia="Times New Roman" w:hAnsi="Times New Roman" w:cs="Times New Roman"/>
                <w:sz w:val="20"/>
                <w:szCs w:val="20"/>
                <w:lang w:eastAsia="en-US"/>
              </w:rPr>
            </w:pPr>
            <w:r w:rsidRPr="00D066A8">
              <w:rPr>
                <w:rFonts w:ascii="Times New Roman" w:eastAsia="Times New Roman" w:hAnsi="Times New Roman" w:cs="Times New Roman"/>
                <w:sz w:val="20"/>
                <w:szCs w:val="20"/>
                <w:lang w:eastAsia="en-US"/>
              </w:rPr>
              <w:t>47</w:t>
            </w:r>
          </w:p>
        </w:tc>
        <w:tc>
          <w:tcPr>
            <w:tcW w:w="965" w:type="dxa"/>
            <w:tcBorders>
              <w:top w:val="single" w:sz="4" w:space="0" w:color="auto"/>
              <w:left w:val="single" w:sz="4" w:space="0" w:color="auto"/>
              <w:bottom w:val="single" w:sz="4" w:space="0" w:color="auto"/>
              <w:right w:val="single" w:sz="4" w:space="0" w:color="auto"/>
            </w:tcBorders>
            <w:hideMark/>
          </w:tcPr>
          <w:p w:rsidR="00DB0CD8" w:rsidRPr="00D066A8" w:rsidRDefault="00DB0CD8" w:rsidP="00DB0CD8">
            <w:pPr>
              <w:spacing w:after="0" w:line="256" w:lineRule="auto"/>
              <w:jc w:val="center"/>
              <w:rPr>
                <w:rFonts w:ascii="Times New Roman" w:eastAsia="Times New Roman" w:hAnsi="Times New Roman" w:cs="Times New Roman"/>
                <w:sz w:val="20"/>
                <w:szCs w:val="20"/>
                <w:lang w:eastAsia="en-US"/>
              </w:rPr>
            </w:pPr>
            <w:r w:rsidRPr="00D066A8">
              <w:rPr>
                <w:rFonts w:ascii="Times New Roman" w:eastAsia="Times New Roman" w:hAnsi="Times New Roman" w:cs="Times New Roman"/>
                <w:sz w:val="20"/>
                <w:szCs w:val="20"/>
                <w:lang w:eastAsia="en-US"/>
              </w:rPr>
              <w:t>35</w:t>
            </w:r>
          </w:p>
        </w:tc>
      </w:tr>
    </w:tbl>
    <w:bookmarkEnd w:id="2"/>
    <w:p w:rsidR="00DB0CD8" w:rsidRPr="00D253F2" w:rsidRDefault="00DB0CD8" w:rsidP="00F6308B">
      <w:pPr>
        <w:keepNext/>
        <w:tabs>
          <w:tab w:val="left" w:pos="0"/>
        </w:tabs>
        <w:spacing w:after="0" w:line="240" w:lineRule="auto"/>
        <w:jc w:val="center"/>
        <w:outlineLvl w:val="0"/>
        <w:rPr>
          <w:rFonts w:ascii="Times New Roman" w:eastAsia="Times New Roman" w:hAnsi="Times New Roman" w:cs="Times New Roman"/>
          <w:b/>
          <w:bCs/>
          <w:kern w:val="32"/>
          <w:sz w:val="24"/>
          <w:szCs w:val="24"/>
          <w:lang w:eastAsia="en-US"/>
        </w:rPr>
      </w:pPr>
      <w:r w:rsidRPr="00D253F2">
        <w:rPr>
          <w:rFonts w:ascii="Times New Roman" w:eastAsia="Times New Roman" w:hAnsi="Times New Roman" w:cs="Times New Roman"/>
          <w:b/>
          <w:bCs/>
          <w:kern w:val="32"/>
          <w:sz w:val="24"/>
          <w:szCs w:val="24"/>
          <w:lang w:eastAsia="en-US"/>
        </w:rPr>
        <w:t>Жилищно-коммунальное хозяйство</w:t>
      </w:r>
    </w:p>
    <w:p w:rsidR="00DB0CD8" w:rsidRPr="00D253F2" w:rsidRDefault="00DB0CD8" w:rsidP="00F6308B">
      <w:pPr>
        <w:spacing w:after="0" w:line="240" w:lineRule="auto"/>
        <w:jc w:val="center"/>
        <w:rPr>
          <w:rFonts w:ascii="Times New Roman" w:eastAsia="Times New Roman" w:hAnsi="Times New Roman" w:cs="Times New Roman"/>
          <w:b/>
          <w:i/>
          <w:sz w:val="24"/>
          <w:szCs w:val="24"/>
        </w:rPr>
      </w:pPr>
      <w:r w:rsidRPr="00D253F2">
        <w:rPr>
          <w:rFonts w:ascii="Times New Roman" w:eastAsia="Times New Roman" w:hAnsi="Times New Roman" w:cs="Times New Roman"/>
          <w:b/>
          <w:i/>
          <w:sz w:val="24"/>
          <w:szCs w:val="24"/>
        </w:rPr>
        <w:t>Благоустройство</w:t>
      </w:r>
    </w:p>
    <w:p w:rsidR="00DB0CD8" w:rsidRPr="00D253F2" w:rsidRDefault="00DB0CD8" w:rsidP="00F6308B">
      <w:pPr>
        <w:spacing w:after="0" w:line="240" w:lineRule="auto"/>
        <w:ind w:firstLine="426"/>
        <w:contextualSpacing/>
        <w:jc w:val="both"/>
        <w:rPr>
          <w:rFonts w:ascii="Times New Roman" w:eastAsia="Calibri" w:hAnsi="Times New Roman" w:cs="Times New Roman"/>
          <w:b/>
          <w:sz w:val="24"/>
          <w:szCs w:val="24"/>
          <w:u w:val="single"/>
          <w:lang w:eastAsia="en-US"/>
        </w:rPr>
      </w:pPr>
      <w:bookmarkStart w:id="3" w:name="_Hlk534469905"/>
      <w:r w:rsidRPr="00D253F2">
        <w:rPr>
          <w:rFonts w:ascii="Times New Roman" w:eastAsia="Calibri" w:hAnsi="Times New Roman" w:cs="Times New Roman"/>
          <w:bCs/>
          <w:sz w:val="24"/>
          <w:szCs w:val="24"/>
          <w:lang w:eastAsia="en-US"/>
        </w:rPr>
        <w:lastRenderedPageBreak/>
        <w:t xml:space="preserve">В рамках реализации муниципальной программы </w:t>
      </w:r>
      <w:r w:rsidRPr="00D253F2">
        <w:rPr>
          <w:rFonts w:ascii="Times New Roman" w:eastAsia="Calibri" w:hAnsi="Times New Roman" w:cs="Times New Roman"/>
          <w:b/>
          <w:bCs/>
          <w:sz w:val="24"/>
          <w:szCs w:val="24"/>
          <w:lang w:eastAsia="en-US"/>
        </w:rPr>
        <w:t>«Благоустройство территории поселка Айхал на 2022-2026 годы»</w:t>
      </w:r>
      <w:r w:rsidRPr="00D253F2">
        <w:rPr>
          <w:rFonts w:ascii="Times New Roman" w:eastAsia="Calibri" w:hAnsi="Times New Roman" w:cs="Times New Roman"/>
          <w:bCs/>
          <w:sz w:val="24"/>
          <w:szCs w:val="24"/>
          <w:lang w:eastAsia="en-US"/>
        </w:rPr>
        <w:t xml:space="preserve"> в 2024 году заключены муниципальные контракты на:</w:t>
      </w:r>
    </w:p>
    <w:p w:rsidR="00DB0CD8" w:rsidRPr="00D253F2" w:rsidRDefault="00DB0CD8" w:rsidP="00D066A8">
      <w:pPr>
        <w:spacing w:after="160" w:line="240" w:lineRule="auto"/>
        <w:ind w:firstLine="426"/>
        <w:contextualSpacing/>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 xml:space="preserve">- содержание территорий общего пользования; </w:t>
      </w:r>
    </w:p>
    <w:p w:rsidR="00DB0CD8" w:rsidRPr="00D253F2" w:rsidRDefault="00DB0CD8" w:rsidP="00D066A8">
      <w:pPr>
        <w:spacing w:after="160" w:line="240" w:lineRule="auto"/>
        <w:ind w:firstLine="426"/>
        <w:contextualSpacing/>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 xml:space="preserve">- обслуживание непридомовых территорий п. Айхал; </w:t>
      </w:r>
    </w:p>
    <w:p w:rsidR="00DB0CD8" w:rsidRPr="00D253F2" w:rsidRDefault="00DB0CD8" w:rsidP="00D066A8">
      <w:pPr>
        <w:spacing w:after="160" w:line="240" w:lineRule="auto"/>
        <w:ind w:firstLine="426"/>
        <w:contextualSpacing/>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 обслуживание уличного освещения МО «Поселок Айхал»;</w:t>
      </w:r>
    </w:p>
    <w:p w:rsidR="00DB0CD8" w:rsidRPr="00D253F2" w:rsidRDefault="00DB0CD8" w:rsidP="00D066A8">
      <w:pPr>
        <w:spacing w:after="160" w:line="240" w:lineRule="auto"/>
        <w:ind w:firstLine="426"/>
        <w:contextualSpacing/>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 обслуживание гражданских кладбищ;</w:t>
      </w:r>
    </w:p>
    <w:p w:rsidR="00DB0CD8" w:rsidRPr="00D253F2" w:rsidRDefault="00DB0CD8" w:rsidP="00D066A8">
      <w:pPr>
        <w:spacing w:after="160" w:line="240" w:lineRule="auto"/>
        <w:ind w:firstLine="426"/>
        <w:contextualSpacing/>
        <w:jc w:val="both"/>
        <w:rPr>
          <w:rFonts w:ascii="Times New Roman" w:eastAsia="Calibri" w:hAnsi="Times New Roman" w:cs="Times New Roman"/>
          <w:b/>
          <w:sz w:val="24"/>
          <w:szCs w:val="24"/>
          <w:lang w:eastAsia="en-US"/>
        </w:rPr>
      </w:pPr>
      <w:r w:rsidRPr="00D253F2">
        <w:rPr>
          <w:rFonts w:ascii="Times New Roman" w:eastAsia="Calibri" w:hAnsi="Times New Roman" w:cs="Times New Roman"/>
          <w:sz w:val="24"/>
          <w:szCs w:val="24"/>
          <w:lang w:eastAsia="en-US"/>
        </w:rPr>
        <w:t>- ликвидацию несанкционированных свалок, в том числе автокузовов.</w:t>
      </w:r>
      <w:r w:rsidRPr="00D253F2">
        <w:rPr>
          <w:rFonts w:ascii="Times New Roman" w:eastAsia="Calibri" w:hAnsi="Times New Roman" w:cs="Times New Roman"/>
          <w:b/>
          <w:sz w:val="24"/>
          <w:szCs w:val="24"/>
          <w:lang w:eastAsia="en-US"/>
        </w:rPr>
        <w:t xml:space="preserve"> </w:t>
      </w:r>
    </w:p>
    <w:p w:rsidR="00DB0CD8" w:rsidRPr="00D253F2" w:rsidRDefault="00DB0CD8" w:rsidP="00D066A8">
      <w:pPr>
        <w:spacing w:after="120" w:line="240" w:lineRule="auto"/>
        <w:ind w:firstLine="426"/>
        <w:contextualSpacing/>
        <w:jc w:val="both"/>
        <w:rPr>
          <w:rFonts w:ascii="Times New Roman" w:eastAsia="Calibri" w:hAnsi="Times New Roman" w:cs="Times New Roman"/>
          <w:bCs/>
          <w:sz w:val="24"/>
          <w:szCs w:val="24"/>
          <w:lang w:eastAsia="en-US"/>
        </w:rPr>
      </w:pPr>
      <w:r w:rsidRPr="00D253F2">
        <w:rPr>
          <w:rFonts w:ascii="Times New Roman" w:eastAsia="Calibri" w:hAnsi="Times New Roman" w:cs="Times New Roman"/>
          <w:bCs/>
          <w:sz w:val="24"/>
          <w:szCs w:val="24"/>
          <w:lang w:eastAsia="en-US"/>
        </w:rPr>
        <w:t xml:space="preserve">В целях оформления внешнего облика поселка: </w:t>
      </w:r>
    </w:p>
    <w:p w:rsidR="00DB0CD8" w:rsidRPr="00D253F2" w:rsidRDefault="00DB0CD8" w:rsidP="00D066A8">
      <w:pPr>
        <w:spacing w:after="120" w:line="240" w:lineRule="auto"/>
        <w:ind w:firstLine="426"/>
        <w:contextualSpacing/>
        <w:jc w:val="both"/>
        <w:rPr>
          <w:rFonts w:ascii="Times New Roman" w:eastAsia="Calibri" w:hAnsi="Times New Roman" w:cs="Times New Roman"/>
          <w:bCs/>
          <w:sz w:val="24"/>
          <w:szCs w:val="24"/>
          <w:lang w:eastAsia="en-US"/>
        </w:rPr>
      </w:pPr>
      <w:r w:rsidRPr="00D253F2">
        <w:rPr>
          <w:rFonts w:ascii="Times New Roman" w:eastAsia="Calibri" w:hAnsi="Times New Roman" w:cs="Times New Roman"/>
          <w:bCs/>
          <w:sz w:val="24"/>
          <w:szCs w:val="24"/>
          <w:lang w:eastAsia="en-US"/>
        </w:rPr>
        <w:t>- в летний период выполнены работы по озеленению поселка – уложен плодородный грунт, высажено 3 100 рассады цветов, газонной травы;</w:t>
      </w:r>
    </w:p>
    <w:p w:rsidR="00DB0CD8" w:rsidRPr="00D253F2" w:rsidRDefault="00DB0CD8" w:rsidP="00D066A8">
      <w:pPr>
        <w:spacing w:after="120" w:line="240" w:lineRule="auto"/>
        <w:ind w:firstLine="426"/>
        <w:contextualSpacing/>
        <w:jc w:val="both"/>
        <w:rPr>
          <w:rFonts w:ascii="Times New Roman" w:eastAsia="Calibri" w:hAnsi="Times New Roman" w:cs="Times New Roman"/>
          <w:bCs/>
          <w:sz w:val="24"/>
          <w:szCs w:val="24"/>
          <w:lang w:eastAsia="en-US"/>
        </w:rPr>
      </w:pPr>
      <w:r w:rsidRPr="00D253F2">
        <w:rPr>
          <w:rFonts w:ascii="Times New Roman" w:eastAsia="Calibri" w:hAnsi="Times New Roman" w:cs="Times New Roman"/>
          <w:bCs/>
          <w:sz w:val="24"/>
          <w:szCs w:val="24"/>
          <w:lang w:eastAsia="en-US"/>
        </w:rPr>
        <w:t>- произведены работы по оформлению улиц и площадей поселка флагами;</w:t>
      </w:r>
    </w:p>
    <w:p w:rsidR="00DB0CD8" w:rsidRPr="00D253F2" w:rsidRDefault="00DB0CD8" w:rsidP="00D066A8">
      <w:pPr>
        <w:spacing w:after="120" w:line="240" w:lineRule="auto"/>
        <w:ind w:firstLine="426"/>
        <w:contextualSpacing/>
        <w:jc w:val="both"/>
        <w:rPr>
          <w:rFonts w:ascii="Times New Roman" w:eastAsia="Calibri" w:hAnsi="Times New Roman" w:cs="Times New Roman"/>
          <w:bCs/>
          <w:sz w:val="24"/>
          <w:szCs w:val="24"/>
          <w:lang w:eastAsia="en-US"/>
        </w:rPr>
      </w:pPr>
      <w:r w:rsidRPr="00D253F2">
        <w:rPr>
          <w:rFonts w:ascii="Times New Roman" w:eastAsia="Calibri" w:hAnsi="Times New Roman" w:cs="Times New Roman"/>
          <w:bCs/>
          <w:sz w:val="24"/>
          <w:szCs w:val="24"/>
          <w:lang w:eastAsia="en-US"/>
        </w:rPr>
        <w:t>- произведена акарицидная обработка парков и детских площадок от насекомых;</w:t>
      </w:r>
    </w:p>
    <w:p w:rsidR="00DB0CD8" w:rsidRPr="00D253F2" w:rsidRDefault="00DB0CD8" w:rsidP="00D066A8">
      <w:pPr>
        <w:spacing w:after="120" w:line="240" w:lineRule="auto"/>
        <w:ind w:firstLine="426"/>
        <w:contextualSpacing/>
        <w:jc w:val="both"/>
        <w:rPr>
          <w:rFonts w:ascii="Times New Roman" w:eastAsia="Times New Roman" w:hAnsi="Times New Roman" w:cs="Times New Roman"/>
          <w:bCs/>
          <w:sz w:val="24"/>
          <w:szCs w:val="24"/>
        </w:rPr>
      </w:pPr>
      <w:r w:rsidRPr="00D253F2">
        <w:rPr>
          <w:rFonts w:ascii="Times New Roman" w:eastAsia="Calibri" w:hAnsi="Times New Roman" w:cs="Times New Roman"/>
          <w:bCs/>
          <w:sz w:val="24"/>
          <w:szCs w:val="24"/>
          <w:lang w:eastAsia="en-US"/>
        </w:rPr>
        <w:t xml:space="preserve">- закуплены средства </w:t>
      </w:r>
      <w:r w:rsidRPr="00D253F2">
        <w:rPr>
          <w:rFonts w:ascii="Times New Roman" w:eastAsia="Times New Roman" w:hAnsi="Times New Roman" w:cs="Times New Roman"/>
          <w:bCs/>
          <w:sz w:val="24"/>
          <w:szCs w:val="24"/>
        </w:rPr>
        <w:t>для проведения санитарной очистки поселка;</w:t>
      </w:r>
    </w:p>
    <w:p w:rsidR="00DB0CD8" w:rsidRPr="00D253F2" w:rsidRDefault="00DB0CD8" w:rsidP="00D066A8">
      <w:pPr>
        <w:spacing w:after="120" w:line="240" w:lineRule="auto"/>
        <w:ind w:firstLine="426"/>
        <w:contextualSpacing/>
        <w:jc w:val="both"/>
        <w:rPr>
          <w:rFonts w:ascii="Times New Roman" w:eastAsia="Calibri" w:hAnsi="Times New Roman" w:cs="Times New Roman"/>
          <w:bCs/>
          <w:sz w:val="24"/>
          <w:szCs w:val="24"/>
          <w:lang w:eastAsia="en-US"/>
        </w:rPr>
      </w:pPr>
      <w:r w:rsidRPr="00D253F2">
        <w:rPr>
          <w:rFonts w:ascii="Times New Roman" w:eastAsia="Times New Roman" w:hAnsi="Times New Roman" w:cs="Times New Roman"/>
          <w:bCs/>
          <w:sz w:val="24"/>
          <w:szCs w:val="24"/>
        </w:rPr>
        <w:t>- закуплены элементы для замены сломанных элементов на детских игровых комплексах.</w:t>
      </w:r>
    </w:p>
    <w:p w:rsidR="00DB0CD8" w:rsidRPr="00D253F2" w:rsidRDefault="00DB0CD8" w:rsidP="00D066A8">
      <w:pPr>
        <w:spacing w:after="0" w:line="240" w:lineRule="auto"/>
        <w:ind w:firstLine="426"/>
        <w:contextualSpacing/>
        <w:jc w:val="both"/>
        <w:rPr>
          <w:rFonts w:ascii="Times New Roman" w:eastAsia="Calibri" w:hAnsi="Times New Roman" w:cs="Times New Roman"/>
          <w:b/>
          <w:bCs/>
          <w:sz w:val="24"/>
          <w:szCs w:val="24"/>
          <w:lang w:eastAsia="en-US"/>
        </w:rPr>
      </w:pPr>
      <w:r w:rsidRPr="00D253F2">
        <w:rPr>
          <w:rFonts w:ascii="Times New Roman" w:eastAsia="Calibri" w:hAnsi="Times New Roman" w:cs="Times New Roman"/>
          <w:b/>
          <w:bCs/>
          <w:sz w:val="24"/>
          <w:szCs w:val="24"/>
          <w:lang w:eastAsia="en-US"/>
        </w:rPr>
        <w:t>Благоустройство парка «Имени первооткрывателя – каюра Николая Алексеева».</w:t>
      </w:r>
    </w:p>
    <w:p w:rsidR="00DB0CD8" w:rsidRPr="00D253F2" w:rsidRDefault="00DB0CD8" w:rsidP="00D066A8">
      <w:pPr>
        <w:spacing w:after="120" w:line="240" w:lineRule="auto"/>
        <w:ind w:firstLine="426"/>
        <w:contextualSpacing/>
        <w:jc w:val="both"/>
        <w:rPr>
          <w:rFonts w:ascii="Times New Roman" w:eastAsia="Calibri" w:hAnsi="Times New Roman" w:cs="Times New Roman"/>
          <w:bCs/>
          <w:sz w:val="24"/>
          <w:szCs w:val="24"/>
          <w:lang w:eastAsia="en-US"/>
        </w:rPr>
      </w:pPr>
      <w:r w:rsidRPr="00D253F2">
        <w:rPr>
          <w:rFonts w:ascii="Times New Roman" w:eastAsia="Calibri" w:hAnsi="Times New Roman" w:cs="Times New Roman"/>
          <w:bCs/>
          <w:sz w:val="24"/>
          <w:szCs w:val="24"/>
          <w:lang w:eastAsia="en-US"/>
        </w:rPr>
        <w:t>В 2024 году продолжилось благоустройство парка им. Первооткрывателя-каюра Николая Алексеева. Выполнены работы по ремонту основания стелы парка на сумму 48 186,56 руб., на территории установлены информационные таблички.</w:t>
      </w:r>
    </w:p>
    <w:p w:rsidR="00DB0CD8" w:rsidRPr="00D253F2" w:rsidRDefault="00DB0CD8" w:rsidP="00D066A8">
      <w:pPr>
        <w:spacing w:after="120" w:line="240" w:lineRule="auto"/>
        <w:ind w:firstLine="426"/>
        <w:contextualSpacing/>
        <w:jc w:val="both"/>
        <w:rPr>
          <w:rFonts w:ascii="Times New Roman" w:eastAsia="Calibri" w:hAnsi="Times New Roman" w:cs="Times New Roman"/>
          <w:b/>
          <w:bCs/>
          <w:sz w:val="24"/>
          <w:szCs w:val="24"/>
          <w:lang w:eastAsia="en-US"/>
        </w:rPr>
      </w:pPr>
      <w:r w:rsidRPr="00D253F2">
        <w:rPr>
          <w:rFonts w:ascii="Times New Roman" w:eastAsia="Calibri" w:hAnsi="Times New Roman" w:cs="Times New Roman"/>
          <w:b/>
          <w:bCs/>
          <w:sz w:val="24"/>
          <w:szCs w:val="24"/>
          <w:lang w:eastAsia="en-US"/>
        </w:rPr>
        <w:t>Детская площадка в парке «Первооткрывателей» для детей с ОВЗ.</w:t>
      </w:r>
    </w:p>
    <w:p w:rsidR="00DB0CD8" w:rsidRPr="00D253F2" w:rsidRDefault="00DB0CD8" w:rsidP="00D066A8">
      <w:pPr>
        <w:spacing w:after="120" w:line="240" w:lineRule="auto"/>
        <w:ind w:firstLine="426"/>
        <w:contextualSpacing/>
        <w:jc w:val="both"/>
        <w:rPr>
          <w:rFonts w:ascii="Times New Roman" w:eastAsia="Calibri" w:hAnsi="Times New Roman" w:cs="Times New Roman"/>
          <w:bCs/>
          <w:sz w:val="24"/>
          <w:szCs w:val="24"/>
          <w:lang w:eastAsia="en-US"/>
        </w:rPr>
      </w:pPr>
      <w:r w:rsidRPr="00D253F2">
        <w:rPr>
          <w:rFonts w:ascii="Times New Roman" w:eastAsia="Calibri" w:hAnsi="Times New Roman" w:cs="Times New Roman"/>
          <w:bCs/>
          <w:sz w:val="24"/>
          <w:szCs w:val="24"/>
          <w:lang w:eastAsia="en-US"/>
        </w:rPr>
        <w:t xml:space="preserve">В летний период 2024 года на детской площадке произведен монтаж травмобезопасного покрытия на сумму 1 846 943,10 руб. </w:t>
      </w:r>
    </w:p>
    <w:p w:rsidR="00DB0CD8" w:rsidRPr="00D253F2" w:rsidRDefault="00DB0CD8" w:rsidP="00D066A8">
      <w:pPr>
        <w:spacing w:after="120" w:line="240" w:lineRule="auto"/>
        <w:ind w:firstLine="426"/>
        <w:contextualSpacing/>
        <w:jc w:val="both"/>
        <w:rPr>
          <w:rFonts w:ascii="Times New Roman" w:eastAsia="Calibri" w:hAnsi="Times New Roman" w:cs="Times New Roman"/>
          <w:b/>
          <w:bCs/>
          <w:sz w:val="24"/>
          <w:szCs w:val="24"/>
          <w:lang w:eastAsia="en-US"/>
        </w:rPr>
      </w:pPr>
      <w:r w:rsidRPr="00D253F2">
        <w:rPr>
          <w:rFonts w:ascii="Times New Roman" w:eastAsia="Calibri" w:hAnsi="Times New Roman" w:cs="Times New Roman"/>
          <w:b/>
          <w:bCs/>
          <w:sz w:val="24"/>
          <w:szCs w:val="24"/>
          <w:lang w:eastAsia="en-US"/>
        </w:rPr>
        <w:t>Ремонт деревянной лестницы им. В. П. Дюкарева.</w:t>
      </w:r>
    </w:p>
    <w:p w:rsidR="00DB0CD8" w:rsidRPr="00D253F2" w:rsidRDefault="00DB0CD8" w:rsidP="00D066A8">
      <w:pPr>
        <w:spacing w:after="120" w:line="240" w:lineRule="auto"/>
        <w:ind w:firstLine="426"/>
        <w:contextualSpacing/>
        <w:jc w:val="both"/>
        <w:rPr>
          <w:rFonts w:ascii="Times New Roman" w:eastAsia="Calibri" w:hAnsi="Times New Roman" w:cs="Times New Roman"/>
          <w:bCs/>
          <w:sz w:val="24"/>
          <w:szCs w:val="24"/>
          <w:lang w:eastAsia="en-US"/>
        </w:rPr>
      </w:pPr>
      <w:r w:rsidRPr="00D253F2">
        <w:rPr>
          <w:rFonts w:ascii="Times New Roman" w:eastAsia="Calibri" w:hAnsi="Times New Roman" w:cs="Times New Roman"/>
          <w:bCs/>
          <w:sz w:val="24"/>
          <w:szCs w:val="24"/>
          <w:lang w:eastAsia="en-US"/>
        </w:rPr>
        <w:t>Ремонт деревянной лестницы, пролегающей от улицы Юбилейная к улице Попугаевой, был призван не только обновить конструкцию, поврежденную злоумышленниками в 2023 году, но и привести внешний вид объекта в соответствие с Дизайн-кодом посёлка. В ходе реконструкции полностью заменено деревянное покрытие лестницы длиной 215 метров, заменены ограждения, установлена светодиодная подсветка, произведена замена опор освещения, обустроены крытые беседки со скамейками и урнами, установлена система видеонаблюдения. В начале лестницы установлен мемориальный камень в честь Владимира Петровича Дюкарева – директора Айхальского ГОК (С 1986 по 1995), по чьей инициативе и была возведена лестница. Проект по ремонту лестницы стал победителем конкурса «Территория АЛРОСА», общая стоимость работ составила</w:t>
      </w:r>
      <w:r w:rsidRPr="00D253F2">
        <w:rPr>
          <w:rFonts w:ascii="Times New Roman" w:eastAsia="Times New Roman" w:hAnsi="Times New Roman" w:cs="Times New Roman"/>
          <w:sz w:val="24"/>
          <w:szCs w:val="24"/>
        </w:rPr>
        <w:t xml:space="preserve"> </w:t>
      </w:r>
      <w:r w:rsidR="00F6308B" w:rsidRPr="00D253F2">
        <w:rPr>
          <w:rFonts w:ascii="Times New Roman" w:eastAsia="Calibri" w:hAnsi="Times New Roman" w:cs="Times New Roman"/>
          <w:bCs/>
          <w:sz w:val="24"/>
          <w:szCs w:val="24"/>
          <w:lang w:eastAsia="en-US"/>
        </w:rPr>
        <w:t>7 397 612,</w:t>
      </w:r>
      <w:r w:rsidRPr="00D253F2">
        <w:rPr>
          <w:rFonts w:ascii="Times New Roman" w:eastAsia="Calibri" w:hAnsi="Times New Roman" w:cs="Times New Roman"/>
          <w:bCs/>
          <w:sz w:val="24"/>
          <w:szCs w:val="24"/>
          <w:lang w:eastAsia="en-US"/>
        </w:rPr>
        <w:t>60 руб.</w:t>
      </w:r>
    </w:p>
    <w:p w:rsidR="00DB0CD8" w:rsidRPr="00D253F2" w:rsidRDefault="00DB0CD8" w:rsidP="00D066A8">
      <w:pPr>
        <w:spacing w:after="160" w:line="240" w:lineRule="auto"/>
        <w:ind w:firstLine="426"/>
        <w:contextualSpacing/>
        <w:jc w:val="both"/>
        <w:rPr>
          <w:rFonts w:ascii="Times New Roman" w:eastAsia="Calibri" w:hAnsi="Times New Roman" w:cs="Times New Roman"/>
          <w:b/>
          <w:sz w:val="24"/>
          <w:szCs w:val="24"/>
          <w:lang w:eastAsia="en-US"/>
        </w:rPr>
      </w:pPr>
      <w:r w:rsidRPr="00D253F2">
        <w:rPr>
          <w:rFonts w:ascii="Times New Roman" w:eastAsia="Calibri" w:hAnsi="Times New Roman" w:cs="Times New Roman"/>
          <w:b/>
          <w:sz w:val="24"/>
          <w:szCs w:val="24"/>
          <w:lang w:eastAsia="en-US"/>
        </w:rPr>
        <w:t>Санитарная очистка и ликвидация свалок ТКО</w:t>
      </w:r>
    </w:p>
    <w:p w:rsidR="00DB0CD8" w:rsidRPr="00D253F2" w:rsidRDefault="00DB0CD8" w:rsidP="00D066A8">
      <w:pPr>
        <w:spacing w:after="120" w:line="240" w:lineRule="auto"/>
        <w:ind w:firstLine="426"/>
        <w:contextualSpacing/>
        <w:jc w:val="both"/>
        <w:rPr>
          <w:rFonts w:ascii="Times New Roman" w:eastAsia="Calibri" w:hAnsi="Times New Roman" w:cs="Times New Roman"/>
          <w:bCs/>
          <w:sz w:val="24"/>
          <w:szCs w:val="24"/>
          <w:lang w:eastAsia="en-US"/>
        </w:rPr>
      </w:pPr>
      <w:r w:rsidRPr="00D253F2">
        <w:rPr>
          <w:rFonts w:ascii="Times New Roman" w:eastAsia="Calibri" w:hAnsi="Times New Roman" w:cs="Times New Roman"/>
          <w:bCs/>
          <w:sz w:val="24"/>
          <w:szCs w:val="24"/>
          <w:lang w:eastAsia="en-US"/>
        </w:rPr>
        <w:t xml:space="preserve">С марта по сентябрь на территории поселка прошли мероприятия по санитарной очистке, в рамках которых проведена ликвидация несанкционированных свалок ТКО, крупногабаритного мусора и металлолома в том числе сбор и вывоз разукомплектованного автотранспорта. В общей сложности на эти мероприятия из бюджета МР «Мирнинский </w:t>
      </w:r>
      <w:r w:rsidR="00F6308B" w:rsidRPr="00D253F2">
        <w:rPr>
          <w:rFonts w:ascii="Times New Roman" w:eastAsia="Calibri" w:hAnsi="Times New Roman" w:cs="Times New Roman"/>
          <w:bCs/>
          <w:sz w:val="24"/>
          <w:szCs w:val="24"/>
          <w:lang w:eastAsia="en-US"/>
        </w:rPr>
        <w:t>район» было выделено 9 348 199,</w:t>
      </w:r>
      <w:r w:rsidRPr="00D253F2">
        <w:rPr>
          <w:rFonts w:ascii="Times New Roman" w:eastAsia="Calibri" w:hAnsi="Times New Roman" w:cs="Times New Roman"/>
          <w:bCs/>
          <w:sz w:val="24"/>
          <w:szCs w:val="24"/>
          <w:lang w:eastAsia="en-US"/>
        </w:rPr>
        <w:t xml:space="preserve">40 руб. </w:t>
      </w:r>
    </w:p>
    <w:p w:rsidR="00DB0CD8" w:rsidRPr="00D253F2" w:rsidRDefault="00DB0CD8" w:rsidP="00D066A8">
      <w:pPr>
        <w:spacing w:after="120" w:line="240" w:lineRule="auto"/>
        <w:ind w:firstLine="426"/>
        <w:contextualSpacing/>
        <w:jc w:val="both"/>
        <w:rPr>
          <w:rFonts w:ascii="Times New Roman" w:eastAsia="Calibri" w:hAnsi="Times New Roman" w:cs="Times New Roman"/>
          <w:bCs/>
          <w:sz w:val="24"/>
          <w:szCs w:val="24"/>
          <w:lang w:eastAsia="en-US"/>
        </w:rPr>
      </w:pPr>
      <w:r w:rsidRPr="00D253F2">
        <w:rPr>
          <w:rFonts w:ascii="Times New Roman" w:eastAsia="Calibri" w:hAnsi="Times New Roman" w:cs="Times New Roman"/>
          <w:bCs/>
          <w:sz w:val="24"/>
          <w:szCs w:val="24"/>
          <w:lang w:eastAsia="en-US"/>
        </w:rPr>
        <w:t>По результатам санитарной очистки территории поселка:</w:t>
      </w:r>
    </w:p>
    <w:p w:rsidR="00DB0CD8" w:rsidRPr="00D253F2" w:rsidRDefault="00DB0CD8" w:rsidP="00D066A8">
      <w:pPr>
        <w:spacing w:after="120" w:line="240" w:lineRule="auto"/>
        <w:ind w:firstLine="426"/>
        <w:contextualSpacing/>
        <w:jc w:val="both"/>
        <w:rPr>
          <w:rFonts w:ascii="Times New Roman" w:eastAsia="Calibri" w:hAnsi="Times New Roman" w:cs="Times New Roman"/>
          <w:bCs/>
          <w:sz w:val="24"/>
          <w:szCs w:val="24"/>
          <w:lang w:eastAsia="en-US"/>
        </w:rPr>
      </w:pPr>
      <w:r w:rsidRPr="00D253F2">
        <w:rPr>
          <w:rFonts w:ascii="Times New Roman" w:eastAsia="Calibri" w:hAnsi="Times New Roman" w:cs="Times New Roman"/>
          <w:bCs/>
          <w:sz w:val="24"/>
          <w:szCs w:val="24"/>
          <w:lang w:eastAsia="en-US"/>
        </w:rPr>
        <w:t xml:space="preserve">- собрано и вывезено 2 310 м3 крупногабаритного мусора; </w:t>
      </w:r>
    </w:p>
    <w:p w:rsidR="00DB0CD8" w:rsidRPr="00D253F2" w:rsidRDefault="00DB0CD8" w:rsidP="00D066A8">
      <w:pPr>
        <w:spacing w:after="120" w:line="240" w:lineRule="auto"/>
        <w:ind w:firstLine="426"/>
        <w:contextualSpacing/>
        <w:jc w:val="both"/>
        <w:rPr>
          <w:rFonts w:ascii="Times New Roman" w:eastAsia="Calibri" w:hAnsi="Times New Roman" w:cs="Times New Roman"/>
          <w:bCs/>
          <w:sz w:val="24"/>
          <w:szCs w:val="24"/>
          <w:lang w:eastAsia="en-US"/>
        </w:rPr>
      </w:pPr>
      <w:r w:rsidRPr="00D253F2">
        <w:rPr>
          <w:rFonts w:ascii="Times New Roman" w:eastAsia="Calibri" w:hAnsi="Times New Roman" w:cs="Times New Roman"/>
          <w:bCs/>
          <w:sz w:val="24"/>
          <w:szCs w:val="24"/>
          <w:lang w:eastAsia="en-US"/>
        </w:rPr>
        <w:t>- 700 тонн металлолома и 30 шт. автокузовов;</w:t>
      </w:r>
    </w:p>
    <w:p w:rsidR="00DB0CD8" w:rsidRPr="00D253F2" w:rsidRDefault="00DB0CD8" w:rsidP="00D066A8">
      <w:pPr>
        <w:spacing w:after="120" w:line="240" w:lineRule="auto"/>
        <w:ind w:firstLine="426"/>
        <w:contextualSpacing/>
        <w:jc w:val="both"/>
        <w:rPr>
          <w:rFonts w:ascii="Times New Roman" w:eastAsia="Calibri" w:hAnsi="Times New Roman" w:cs="Times New Roman"/>
          <w:bCs/>
          <w:sz w:val="24"/>
          <w:szCs w:val="24"/>
          <w:lang w:eastAsia="en-US"/>
        </w:rPr>
      </w:pPr>
      <w:r w:rsidRPr="00D253F2">
        <w:rPr>
          <w:rFonts w:ascii="Times New Roman" w:eastAsia="Calibri" w:hAnsi="Times New Roman" w:cs="Times New Roman"/>
          <w:bCs/>
          <w:sz w:val="24"/>
          <w:szCs w:val="24"/>
          <w:lang w:eastAsia="en-US"/>
        </w:rPr>
        <w:t>- собрано мусора вручную 850 м3;</w:t>
      </w:r>
    </w:p>
    <w:p w:rsidR="00DB0CD8" w:rsidRPr="00D253F2" w:rsidRDefault="00DB0CD8" w:rsidP="00D066A8">
      <w:pPr>
        <w:spacing w:after="120" w:line="240" w:lineRule="auto"/>
        <w:ind w:firstLine="426"/>
        <w:contextualSpacing/>
        <w:jc w:val="both"/>
        <w:rPr>
          <w:rFonts w:ascii="Times New Roman" w:eastAsia="Calibri" w:hAnsi="Times New Roman" w:cs="Times New Roman"/>
          <w:bCs/>
          <w:sz w:val="24"/>
          <w:szCs w:val="24"/>
          <w:lang w:eastAsia="en-US"/>
        </w:rPr>
      </w:pPr>
      <w:r w:rsidRPr="00D253F2">
        <w:rPr>
          <w:rFonts w:ascii="Times New Roman" w:eastAsia="Calibri" w:hAnsi="Times New Roman" w:cs="Times New Roman"/>
          <w:bCs/>
          <w:sz w:val="24"/>
          <w:szCs w:val="24"/>
          <w:lang w:eastAsia="en-US"/>
        </w:rPr>
        <w:t>- собрано и вывезено 1 070 м3 твердых коммунальных отходов, оставленных жителями поселка в непредназначенных для этого местах.</w:t>
      </w:r>
    </w:p>
    <w:p w:rsidR="00DB0CD8" w:rsidRPr="00D253F2" w:rsidRDefault="00DB0CD8" w:rsidP="00D066A8">
      <w:pPr>
        <w:spacing w:after="120" w:line="240" w:lineRule="auto"/>
        <w:ind w:firstLine="426"/>
        <w:contextualSpacing/>
        <w:jc w:val="both"/>
        <w:rPr>
          <w:rFonts w:ascii="Times New Roman" w:eastAsia="Calibri" w:hAnsi="Times New Roman" w:cs="Times New Roman"/>
          <w:bCs/>
          <w:sz w:val="24"/>
          <w:szCs w:val="24"/>
          <w:lang w:eastAsia="en-US"/>
        </w:rPr>
      </w:pPr>
      <w:r w:rsidRPr="00D253F2">
        <w:rPr>
          <w:rFonts w:ascii="Times New Roman" w:eastAsia="Calibri" w:hAnsi="Times New Roman" w:cs="Times New Roman"/>
          <w:bCs/>
          <w:sz w:val="24"/>
          <w:szCs w:val="24"/>
          <w:lang w:eastAsia="en-US"/>
        </w:rPr>
        <w:t xml:space="preserve">Также в рамках мероприятий по санитарной очистке, были проведены поселковые субботники и субботники трудовых коллективов. Всего состоялось 19 субботников, в которых приняли участие 8 организаций, было собрано и вывезено 35 м3 бытового мусора. </w:t>
      </w:r>
    </w:p>
    <w:p w:rsidR="00DB0CD8" w:rsidRPr="00D253F2" w:rsidRDefault="00DB0CD8" w:rsidP="00D066A8">
      <w:pPr>
        <w:spacing w:after="120" w:line="240" w:lineRule="auto"/>
        <w:ind w:firstLine="426"/>
        <w:contextualSpacing/>
        <w:jc w:val="both"/>
        <w:rPr>
          <w:rFonts w:ascii="Times New Roman" w:eastAsia="Calibri" w:hAnsi="Times New Roman" w:cs="Times New Roman"/>
          <w:bCs/>
          <w:sz w:val="24"/>
          <w:szCs w:val="24"/>
          <w:lang w:eastAsia="en-US"/>
        </w:rPr>
      </w:pPr>
      <w:r w:rsidRPr="00D253F2">
        <w:rPr>
          <w:rFonts w:ascii="Times New Roman" w:eastAsia="Calibri" w:hAnsi="Times New Roman" w:cs="Times New Roman"/>
          <w:bCs/>
          <w:sz w:val="24"/>
          <w:szCs w:val="24"/>
          <w:lang w:eastAsia="en-US"/>
        </w:rPr>
        <w:t xml:space="preserve">В связи с необходимостью улучшения системы управления твердыми бытовыми отходами на территории поселка за счет местного бюджета и бюджета МР «Мирнинский район» закуплено 25 новых контейнера </w:t>
      </w:r>
      <w:r w:rsidR="00D066A8" w:rsidRPr="00D253F2">
        <w:rPr>
          <w:rFonts w:ascii="Times New Roman" w:eastAsia="Calibri" w:hAnsi="Times New Roman" w:cs="Times New Roman"/>
          <w:bCs/>
          <w:sz w:val="24"/>
          <w:szCs w:val="24"/>
          <w:lang w:eastAsia="en-US"/>
        </w:rPr>
        <w:t>для сбора ТКО на сумму 694 735,</w:t>
      </w:r>
      <w:r w:rsidRPr="00D253F2">
        <w:rPr>
          <w:rFonts w:ascii="Times New Roman" w:eastAsia="Calibri" w:hAnsi="Times New Roman" w:cs="Times New Roman"/>
          <w:bCs/>
          <w:sz w:val="24"/>
          <w:szCs w:val="24"/>
          <w:lang w:eastAsia="en-US"/>
        </w:rPr>
        <w:t>00 руб. Новые контейнеры будут устанавливаться на смену устаревшим мусорным бакам.</w:t>
      </w:r>
    </w:p>
    <w:p w:rsidR="00DB0CD8" w:rsidRPr="00D253F2" w:rsidRDefault="00DB0CD8" w:rsidP="00D066A8">
      <w:pPr>
        <w:spacing w:after="120" w:line="240" w:lineRule="auto"/>
        <w:contextualSpacing/>
        <w:jc w:val="center"/>
        <w:rPr>
          <w:rFonts w:ascii="Times New Roman" w:eastAsia="Times New Roman" w:hAnsi="Times New Roman" w:cs="Times New Roman"/>
          <w:b/>
          <w:sz w:val="24"/>
          <w:szCs w:val="24"/>
        </w:rPr>
      </w:pPr>
      <w:r w:rsidRPr="00D253F2">
        <w:rPr>
          <w:rFonts w:ascii="Times New Roman" w:eastAsia="Times New Roman" w:hAnsi="Times New Roman" w:cs="Times New Roman"/>
          <w:b/>
          <w:sz w:val="24"/>
          <w:szCs w:val="24"/>
        </w:rPr>
        <w:t>МП «Формирование комфортной городской среды».</w:t>
      </w:r>
    </w:p>
    <w:p w:rsidR="00DB0CD8" w:rsidRPr="00D253F2" w:rsidRDefault="00DB0CD8" w:rsidP="00F6308B">
      <w:pPr>
        <w:spacing w:after="0" w:line="259" w:lineRule="auto"/>
        <w:jc w:val="center"/>
        <w:rPr>
          <w:rFonts w:ascii="Times New Roman" w:eastAsia="Calibri" w:hAnsi="Times New Roman" w:cs="Times New Roman"/>
          <w:b/>
          <w:bCs/>
          <w:sz w:val="24"/>
          <w:szCs w:val="24"/>
          <w:lang w:eastAsia="en-US"/>
        </w:rPr>
      </w:pPr>
      <w:r w:rsidRPr="00D253F2">
        <w:rPr>
          <w:rFonts w:ascii="Times New Roman" w:eastAsia="Calibri" w:hAnsi="Times New Roman" w:cs="Times New Roman"/>
          <w:b/>
          <w:bCs/>
          <w:sz w:val="24"/>
          <w:szCs w:val="24"/>
          <w:lang w:eastAsia="en-US"/>
        </w:rPr>
        <w:lastRenderedPageBreak/>
        <w:t>Благоустройство сквера им Г.А. Кадзова</w:t>
      </w:r>
    </w:p>
    <w:p w:rsidR="00DB0CD8" w:rsidRPr="00D253F2" w:rsidRDefault="00DB0CD8" w:rsidP="00F6308B">
      <w:pPr>
        <w:spacing w:after="0" w:line="259" w:lineRule="auto"/>
        <w:ind w:firstLine="426"/>
        <w:jc w:val="both"/>
        <w:rPr>
          <w:rFonts w:ascii="Times New Roman" w:eastAsia="Calibri" w:hAnsi="Times New Roman" w:cs="Times New Roman"/>
          <w:bCs/>
          <w:sz w:val="24"/>
          <w:szCs w:val="24"/>
          <w:lang w:eastAsia="en-US"/>
        </w:rPr>
      </w:pPr>
      <w:r w:rsidRPr="00D253F2">
        <w:rPr>
          <w:rFonts w:ascii="Times New Roman" w:eastAsia="Calibri" w:hAnsi="Times New Roman" w:cs="Times New Roman"/>
          <w:bCs/>
          <w:sz w:val="24"/>
          <w:szCs w:val="24"/>
          <w:lang w:eastAsia="en-US"/>
        </w:rPr>
        <w:t>В 2024 году продолжилась работа по созданию сквера им Г.А. Кадзова</w:t>
      </w:r>
      <w:r w:rsidRPr="00D253F2">
        <w:rPr>
          <w:rFonts w:ascii="Times New Roman" w:eastAsia="Times New Roman" w:hAnsi="Times New Roman" w:cs="Times New Roman"/>
          <w:sz w:val="24"/>
          <w:szCs w:val="24"/>
        </w:rPr>
        <w:t>, реализуемая в рамках федеральной программы «Формирование комфортной городской среды»</w:t>
      </w:r>
      <w:r w:rsidRPr="00D253F2">
        <w:rPr>
          <w:rFonts w:ascii="Times New Roman" w:eastAsia="Calibri" w:hAnsi="Times New Roman" w:cs="Times New Roman"/>
          <w:bCs/>
          <w:sz w:val="24"/>
          <w:szCs w:val="24"/>
          <w:lang w:eastAsia="en-US"/>
        </w:rPr>
        <w:t>. Был заключен муниципальный контракт на сумму 25 379 589,70 руб. (средства ФБ - 17 146 619,59 руб., средства РБ - 172 963,49 руб., средства АК «АЛРОСА» (ПАО) - 8 495 863,45 руб.). Подрядчиком были выполнены демонтажные работы, вертикальная планировка местности под сквер, озеленение, бетонирование площадок и дорожек, установка детского игрового оборудования, малых архитектурных форм, монтаж покрытия на детских площадках, установка контейнерной площадки. Произведены работы по устройству новых деревянных настилов и ограждений, установке беседок, скамеек и урн. Работы в сквере завершены и пространство преобразилось в современную зону для отдыха и прогулок. Благодаря программам «Формирование комфортной городской среды» и «1000 дворов на Дальнем Востоке» за 2023 и 2024 годы на улице Кадзова проведена масштабная работа по благоустройству дворовых территорий и строительству нового сквера.</w:t>
      </w:r>
    </w:p>
    <w:p w:rsidR="00DB0CD8" w:rsidRPr="00D253F2" w:rsidRDefault="00DB0CD8" w:rsidP="00D066A8">
      <w:pPr>
        <w:tabs>
          <w:tab w:val="left" w:pos="709"/>
        </w:tabs>
        <w:spacing w:after="0" w:line="240" w:lineRule="auto"/>
        <w:jc w:val="center"/>
        <w:rPr>
          <w:rFonts w:ascii="Times New Roman" w:eastAsia="Times New Roman" w:hAnsi="Times New Roman" w:cs="Times New Roman"/>
          <w:b/>
          <w:sz w:val="24"/>
          <w:szCs w:val="24"/>
        </w:rPr>
      </w:pPr>
      <w:r w:rsidRPr="00D253F2">
        <w:rPr>
          <w:rFonts w:ascii="Times New Roman" w:eastAsia="Times New Roman" w:hAnsi="Times New Roman" w:cs="Times New Roman"/>
          <w:b/>
          <w:sz w:val="24"/>
          <w:szCs w:val="24"/>
        </w:rPr>
        <w:t>Благоустройство дворовой территории по ул. Советская д.11.</w:t>
      </w:r>
    </w:p>
    <w:p w:rsidR="00DB0CD8" w:rsidRPr="00D253F2" w:rsidRDefault="00DB0CD8" w:rsidP="00D066A8">
      <w:pPr>
        <w:tabs>
          <w:tab w:val="left" w:pos="709"/>
        </w:tabs>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В рамках муниципальной программы «Формирование комфортной городской среды» в сентябре 2024 года были выполнены работы по благоустройству придомовой территории по ул. Советская д.11. В районе данного многоквартирного дома на протяжении многих лет существует проблема выхода грунтовых вод на поверхность. Ситуация усугубляется в холодное время года образованием наледи. В целях частичного решения данной проблемы силами Айхальского ГОК совместно с УК МУП «АПЖХ» были проведены работы по устройству и углублению водоотводящей канавы. В рамках муниципального контракта на сумму 7 990 855,90 руб. были выполнены работы по планировке дворовой территории со срезкой верхнего слоя грунта для понижения уровня земляного полотна, с целью предотвращения попадания подземных вод в подъезды, а также бетонирование придомовой территории и устройство тротуарной дорожки вдоль подъездов. Также выполнен монтаж освещения и ограждений.</w:t>
      </w:r>
    </w:p>
    <w:p w:rsidR="00DB0CD8" w:rsidRPr="00D253F2" w:rsidRDefault="00DB0CD8" w:rsidP="00D066A8">
      <w:pPr>
        <w:spacing w:after="0" w:line="240" w:lineRule="auto"/>
        <w:jc w:val="center"/>
        <w:rPr>
          <w:rFonts w:ascii="Times New Roman" w:eastAsia="Times New Roman" w:hAnsi="Times New Roman" w:cs="Times New Roman"/>
          <w:b/>
          <w:bCs/>
          <w:sz w:val="24"/>
          <w:szCs w:val="24"/>
        </w:rPr>
      </w:pPr>
      <w:r w:rsidRPr="00D253F2">
        <w:rPr>
          <w:rFonts w:ascii="Times New Roman" w:eastAsia="Times New Roman" w:hAnsi="Times New Roman" w:cs="Times New Roman"/>
          <w:b/>
          <w:bCs/>
          <w:sz w:val="24"/>
          <w:szCs w:val="24"/>
        </w:rPr>
        <w:t>Энергетика</w:t>
      </w:r>
    </w:p>
    <w:p w:rsidR="00DB0CD8" w:rsidRPr="00D253F2" w:rsidRDefault="00DB0CD8" w:rsidP="00D066A8">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xml:space="preserve">В сфере энергетики в Администрации МО «Поселок Айхал» действуют 2 муниципальные программы: «Энергосбережение и повышение энергетической эффективности МО «Поселок Айхал» на 2022-2026 г.г.» и «Утепление сетей водоотведения в многоквартирных жилых домах на территории МО «Поселок Айхал» на 2022-2024 г.г.».  </w:t>
      </w:r>
    </w:p>
    <w:p w:rsidR="00DB0CD8" w:rsidRPr="00D253F2" w:rsidRDefault="00DB0CD8" w:rsidP="00D066A8">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xml:space="preserve">В рамках муниципальной программы </w:t>
      </w:r>
      <w:r w:rsidRPr="00D253F2">
        <w:rPr>
          <w:rFonts w:ascii="Times New Roman" w:eastAsia="Times New Roman" w:hAnsi="Times New Roman" w:cs="Times New Roman"/>
          <w:b/>
          <w:sz w:val="24"/>
          <w:szCs w:val="24"/>
        </w:rPr>
        <w:t>«Утепление сетей водоотведения в многоквартирных жилых домах на территории МО «Поселок Айхал» на 2022-2024 г.г.»</w:t>
      </w:r>
      <w:r w:rsidRPr="00D253F2">
        <w:rPr>
          <w:rFonts w:ascii="Times New Roman" w:eastAsia="Times New Roman" w:hAnsi="Times New Roman" w:cs="Times New Roman"/>
          <w:sz w:val="24"/>
          <w:szCs w:val="24"/>
        </w:rPr>
        <w:t>, с целью снижения затрат на оплату коммунальных услуг жильцами и исключения аварийных ситуаций в многоквартирных жилых домах, силами управляющих компаний п. Айхал были проведены работы по устройству греющего кабеля в 20 многоквартирных домах, находящихся по адресам:</w:t>
      </w:r>
    </w:p>
    <w:p w:rsidR="00DB0CD8" w:rsidRPr="00D253F2" w:rsidRDefault="00DB0CD8" w:rsidP="00D066A8">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ул. Кадзова д.1,</w:t>
      </w:r>
    </w:p>
    <w:p w:rsidR="00DB0CD8" w:rsidRPr="00D253F2" w:rsidRDefault="00DB0CD8" w:rsidP="00D066A8">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xml:space="preserve">- ул. Энтузиастов д.1, д.2 </w:t>
      </w:r>
    </w:p>
    <w:p w:rsidR="00DB0CD8" w:rsidRPr="00D253F2" w:rsidRDefault="00DB0CD8" w:rsidP="00D066A8">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ул. Юбилейная д.4, д.6, д.8, д.10, д.11, д.12, д.13, д.14</w:t>
      </w:r>
    </w:p>
    <w:p w:rsidR="00DB0CD8" w:rsidRPr="00D253F2" w:rsidRDefault="00DB0CD8" w:rsidP="00D066A8">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ул. Советская д.15, д.15Б</w:t>
      </w:r>
    </w:p>
    <w:p w:rsidR="00DB0CD8" w:rsidRPr="00D253F2" w:rsidRDefault="00DB0CD8" w:rsidP="00D066A8">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ул. Корнилова д.9</w:t>
      </w:r>
    </w:p>
    <w:p w:rsidR="00DB0CD8" w:rsidRPr="00D253F2" w:rsidRDefault="00DB0CD8" w:rsidP="00D066A8">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ул. Алмазная д.3, д.4, д.4а</w:t>
      </w:r>
    </w:p>
    <w:p w:rsidR="00DB0CD8" w:rsidRPr="00D253F2" w:rsidRDefault="00DB0CD8" w:rsidP="00D066A8">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ул. Стрельникова д.1а, д.2а</w:t>
      </w:r>
    </w:p>
    <w:p w:rsidR="00DB0CD8" w:rsidRPr="00D253F2" w:rsidRDefault="00DB0CD8" w:rsidP="00D066A8">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ул. Лумумбы д.1.</w:t>
      </w:r>
    </w:p>
    <w:p w:rsidR="00DB0CD8" w:rsidRPr="00D253F2" w:rsidRDefault="00DB0CD8" w:rsidP="00D066A8">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xml:space="preserve">Общий объем финансирования данных мероприятий составил 31 287 061,07 рублей (из них: средства бюджета МР «Мирнинский район» - 10 619 134 руб. 50 </w:t>
      </w:r>
      <w:r w:rsidR="00D066A8" w:rsidRPr="00D253F2">
        <w:rPr>
          <w:rFonts w:ascii="Times New Roman" w:eastAsia="Times New Roman" w:hAnsi="Times New Roman" w:cs="Times New Roman"/>
          <w:sz w:val="24"/>
          <w:szCs w:val="24"/>
        </w:rPr>
        <w:t>коп.</w:t>
      </w:r>
      <w:r w:rsidRPr="00D253F2">
        <w:rPr>
          <w:rFonts w:ascii="Times New Roman" w:eastAsia="Times New Roman" w:hAnsi="Times New Roman" w:cs="Times New Roman"/>
          <w:sz w:val="24"/>
          <w:szCs w:val="24"/>
        </w:rPr>
        <w:t xml:space="preserve"> средства бюджета МО «Поселок Айхал» - 530</w:t>
      </w:r>
      <w:r w:rsidR="00F6308B" w:rsidRPr="00D253F2">
        <w:rPr>
          <w:rFonts w:ascii="Times New Roman" w:eastAsia="Times New Roman" w:hAnsi="Times New Roman" w:cs="Times New Roman"/>
          <w:sz w:val="24"/>
          <w:szCs w:val="24"/>
        </w:rPr>
        <w:t> </w:t>
      </w:r>
      <w:r w:rsidRPr="00D253F2">
        <w:rPr>
          <w:rFonts w:ascii="Times New Roman" w:eastAsia="Times New Roman" w:hAnsi="Times New Roman" w:cs="Times New Roman"/>
          <w:sz w:val="24"/>
          <w:szCs w:val="24"/>
        </w:rPr>
        <w:t>956</w:t>
      </w:r>
      <w:r w:rsidR="00F6308B" w:rsidRPr="00D253F2">
        <w:rPr>
          <w:rFonts w:ascii="Times New Roman" w:eastAsia="Times New Roman" w:hAnsi="Times New Roman" w:cs="Times New Roman"/>
          <w:sz w:val="24"/>
          <w:szCs w:val="24"/>
        </w:rPr>
        <w:t>,75</w:t>
      </w:r>
      <w:r w:rsidRPr="00D253F2">
        <w:rPr>
          <w:rFonts w:ascii="Times New Roman" w:eastAsia="Times New Roman" w:hAnsi="Times New Roman" w:cs="Times New Roman"/>
          <w:sz w:val="24"/>
          <w:szCs w:val="24"/>
        </w:rPr>
        <w:t xml:space="preserve"> руб.; средства АК «АЛРОСА» - 20 136</w:t>
      </w:r>
      <w:r w:rsidR="00F6308B" w:rsidRPr="00D253F2">
        <w:rPr>
          <w:rFonts w:ascii="Times New Roman" w:eastAsia="Times New Roman" w:hAnsi="Times New Roman" w:cs="Times New Roman"/>
          <w:sz w:val="24"/>
          <w:szCs w:val="24"/>
        </w:rPr>
        <w:t> </w:t>
      </w:r>
      <w:r w:rsidRPr="00D253F2">
        <w:rPr>
          <w:rFonts w:ascii="Times New Roman" w:eastAsia="Times New Roman" w:hAnsi="Times New Roman" w:cs="Times New Roman"/>
          <w:sz w:val="24"/>
          <w:szCs w:val="24"/>
        </w:rPr>
        <w:t>969</w:t>
      </w:r>
      <w:r w:rsidR="00F6308B" w:rsidRPr="00D253F2">
        <w:rPr>
          <w:rFonts w:ascii="Times New Roman" w:eastAsia="Times New Roman" w:hAnsi="Times New Roman" w:cs="Times New Roman"/>
          <w:sz w:val="24"/>
          <w:szCs w:val="24"/>
        </w:rPr>
        <w:t>,82</w:t>
      </w:r>
      <w:r w:rsidRPr="00D253F2">
        <w:rPr>
          <w:rFonts w:ascii="Times New Roman" w:eastAsia="Times New Roman" w:hAnsi="Times New Roman" w:cs="Times New Roman"/>
          <w:sz w:val="24"/>
          <w:szCs w:val="24"/>
        </w:rPr>
        <w:t xml:space="preserve"> руб.)</w:t>
      </w:r>
    </w:p>
    <w:p w:rsidR="00DB0CD8" w:rsidRPr="00D253F2" w:rsidRDefault="00DB0CD8" w:rsidP="00D066A8">
      <w:pPr>
        <w:spacing w:after="0" w:line="240" w:lineRule="auto"/>
        <w:ind w:firstLine="708"/>
        <w:jc w:val="both"/>
        <w:rPr>
          <w:rFonts w:ascii="Times New Roman" w:eastAsia="Times New Roman" w:hAnsi="Times New Roman" w:cs="Times New Roman"/>
          <w:sz w:val="24"/>
          <w:szCs w:val="24"/>
        </w:rPr>
      </w:pPr>
    </w:p>
    <w:p w:rsidR="00DB0CD8" w:rsidRPr="00D253F2" w:rsidRDefault="00DB0CD8" w:rsidP="00D066A8">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xml:space="preserve">В рамках муниципальной программы </w:t>
      </w:r>
      <w:r w:rsidRPr="00D253F2">
        <w:rPr>
          <w:rFonts w:ascii="Times New Roman" w:eastAsia="Times New Roman" w:hAnsi="Times New Roman" w:cs="Times New Roman"/>
          <w:b/>
          <w:sz w:val="24"/>
          <w:szCs w:val="24"/>
        </w:rPr>
        <w:t>«Энергосбережение и повышение энергетической эффективности МО «Поселок Айхал» на 2022-2026 г.г.»</w:t>
      </w:r>
      <w:r w:rsidRPr="00D253F2">
        <w:rPr>
          <w:rFonts w:ascii="Times New Roman" w:eastAsia="Times New Roman" w:hAnsi="Times New Roman" w:cs="Times New Roman"/>
          <w:sz w:val="24"/>
          <w:szCs w:val="24"/>
        </w:rPr>
        <w:t xml:space="preserve">, с целью энергосбережения и </w:t>
      </w:r>
      <w:r w:rsidRPr="00D253F2">
        <w:rPr>
          <w:rFonts w:ascii="Times New Roman" w:eastAsia="Times New Roman" w:hAnsi="Times New Roman" w:cs="Times New Roman"/>
          <w:sz w:val="24"/>
          <w:szCs w:val="24"/>
        </w:rPr>
        <w:lastRenderedPageBreak/>
        <w:t>обеспечения яркого освещения с наибольшим радиусом действия, была осуществлена закупка уличных светодиодных прожекторов на сумму 99</w:t>
      </w:r>
      <w:r w:rsidR="00F6308B" w:rsidRPr="00D253F2">
        <w:rPr>
          <w:rFonts w:ascii="Times New Roman" w:eastAsia="Times New Roman" w:hAnsi="Times New Roman" w:cs="Times New Roman"/>
          <w:sz w:val="24"/>
          <w:szCs w:val="24"/>
        </w:rPr>
        <w:t> </w:t>
      </w:r>
      <w:r w:rsidRPr="00D253F2">
        <w:rPr>
          <w:rFonts w:ascii="Times New Roman" w:eastAsia="Times New Roman" w:hAnsi="Times New Roman" w:cs="Times New Roman"/>
          <w:sz w:val="24"/>
          <w:szCs w:val="24"/>
        </w:rPr>
        <w:t>000</w:t>
      </w:r>
      <w:r w:rsidR="00F6308B" w:rsidRPr="00D253F2">
        <w:rPr>
          <w:rFonts w:ascii="Times New Roman" w:eastAsia="Times New Roman" w:hAnsi="Times New Roman" w:cs="Times New Roman"/>
          <w:sz w:val="24"/>
          <w:szCs w:val="24"/>
        </w:rPr>
        <w:t>,00 руб.</w:t>
      </w:r>
      <w:r w:rsidRPr="00D253F2">
        <w:rPr>
          <w:rFonts w:ascii="Times New Roman" w:eastAsia="Times New Roman" w:hAnsi="Times New Roman" w:cs="Times New Roman"/>
          <w:sz w:val="24"/>
          <w:szCs w:val="24"/>
        </w:rPr>
        <w:t xml:space="preserve"> (Прожектор светодиодный 80 Вт – 11 шт.) для установки на опоры уличного освещения.</w:t>
      </w:r>
    </w:p>
    <w:p w:rsidR="00DB0CD8" w:rsidRPr="00D253F2" w:rsidRDefault="00DB0CD8" w:rsidP="00D066A8">
      <w:pPr>
        <w:spacing w:before="120" w:after="120" w:line="240" w:lineRule="auto"/>
        <w:contextualSpacing/>
        <w:jc w:val="center"/>
        <w:rPr>
          <w:rFonts w:ascii="Times New Roman" w:eastAsia="Times New Roman" w:hAnsi="Times New Roman" w:cs="Times New Roman"/>
          <w:b/>
          <w:bCs/>
          <w:sz w:val="24"/>
          <w:szCs w:val="24"/>
        </w:rPr>
      </w:pPr>
      <w:r w:rsidRPr="00D253F2">
        <w:rPr>
          <w:rFonts w:ascii="Times New Roman" w:eastAsia="Times New Roman" w:hAnsi="Times New Roman" w:cs="Times New Roman"/>
          <w:b/>
          <w:bCs/>
          <w:sz w:val="24"/>
          <w:szCs w:val="24"/>
        </w:rPr>
        <w:t>Переселение и снос МКД</w:t>
      </w:r>
    </w:p>
    <w:p w:rsidR="00DB0CD8" w:rsidRPr="00D253F2" w:rsidRDefault="00DB0CD8" w:rsidP="00D066A8">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xml:space="preserve">На территории МО «Поселок Айхал» реализована муниципальная адресная программа «Переселение граждан из аварийного жилищного фонда п. Дорожный и ул. Октябрьская Партия муниципального образования «Поселок Айхал» на 2021-2022 гг.» в рамках которой было запланировано к расселению 47 аварийных домов, расселяемая площадь 8043,1 м2, количество жилых помещений – 171. </w:t>
      </w:r>
    </w:p>
    <w:p w:rsidR="00DB0CD8" w:rsidRPr="00D253F2" w:rsidRDefault="00DB0CD8" w:rsidP="00D066A8">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В рамках реализации республиканской адресной программы «Переселение граждан из аварийного жилищного фонда на 2019-2025 годы» к расселению подлежало 11 многоквартирных домов, признанных аварийными и подлежащими сносу в период после 01.01.2012 до 01.01.2017. В период с 2019 по 2023 годы расселено 295 человек, из них 116 гражданам выплачена компенсация, приобретено 23 благоустроенных жилых помещения для переселения граждан из аварийного жилья. В настоящее время Республиканская адресная программа «Переселение граждан из аварийного жилищного фонда на 2019-2025 годы» выполнена в полном объеме.</w:t>
      </w:r>
    </w:p>
    <w:p w:rsidR="00DB0CD8" w:rsidRPr="00D253F2" w:rsidRDefault="00DB0CD8" w:rsidP="00D066A8">
      <w:pPr>
        <w:spacing w:before="120" w:after="120" w:line="240" w:lineRule="auto"/>
        <w:contextualSpacing/>
        <w:jc w:val="center"/>
        <w:rPr>
          <w:rFonts w:ascii="Times New Roman" w:eastAsia="Times New Roman" w:hAnsi="Times New Roman" w:cs="Times New Roman"/>
          <w:b/>
          <w:bCs/>
          <w:sz w:val="24"/>
          <w:szCs w:val="24"/>
          <w:bdr w:val="none" w:sz="0" w:space="0" w:color="auto" w:frame="1"/>
          <w:lang w:eastAsia="en-US"/>
        </w:rPr>
      </w:pPr>
      <w:r w:rsidRPr="00D253F2">
        <w:rPr>
          <w:rFonts w:ascii="Times New Roman" w:eastAsia="Times New Roman" w:hAnsi="Times New Roman" w:cs="Times New Roman"/>
          <w:b/>
          <w:bCs/>
          <w:sz w:val="24"/>
          <w:szCs w:val="24"/>
          <w:bdr w:val="none" w:sz="0" w:space="0" w:color="auto" w:frame="1"/>
          <w:lang w:eastAsia="en-US"/>
        </w:rPr>
        <w:t>МП «Комплексное развитие транспортной инфраструктуры муниципального образования «Поселок Айхал» на 2017-2026 годы»</w:t>
      </w:r>
    </w:p>
    <w:p w:rsidR="00DB0CD8" w:rsidRPr="00D253F2" w:rsidRDefault="00DB0CD8" w:rsidP="00D066A8">
      <w:pPr>
        <w:tabs>
          <w:tab w:val="left" w:pos="993"/>
        </w:tabs>
        <w:spacing w:before="120" w:line="240" w:lineRule="auto"/>
        <w:ind w:firstLine="426"/>
        <w:contextualSpacing/>
        <w:jc w:val="both"/>
        <w:rPr>
          <w:rFonts w:ascii="Times New Roman" w:eastAsia="Times New Roman" w:hAnsi="Times New Roman" w:cs="Times New Roman"/>
          <w:sz w:val="24"/>
          <w:szCs w:val="24"/>
          <w:bdr w:val="none" w:sz="0" w:space="0" w:color="auto" w:frame="1"/>
          <w:lang w:eastAsia="en-US"/>
        </w:rPr>
      </w:pPr>
      <w:r w:rsidRPr="00D253F2">
        <w:rPr>
          <w:rFonts w:ascii="Times New Roman" w:eastAsia="Times New Roman" w:hAnsi="Times New Roman" w:cs="Times New Roman"/>
          <w:sz w:val="24"/>
          <w:szCs w:val="24"/>
          <w:bdr w:val="none" w:sz="0" w:space="0" w:color="auto" w:frame="1"/>
          <w:lang w:eastAsia="en-US"/>
        </w:rPr>
        <w:t>В 2024 году на территории МО «Поселок Айхал» в рамках реализации муниципальной программы «Комплексное развитие транспортной инфраструктуры муниципального образования «Поселок Айхал» на 2022-2026 годы» выполнены следующие мероприятия:</w:t>
      </w:r>
    </w:p>
    <w:p w:rsidR="00DB0CD8" w:rsidRPr="00D253F2" w:rsidRDefault="00DB0CD8" w:rsidP="00D066A8">
      <w:pPr>
        <w:tabs>
          <w:tab w:val="left" w:pos="993"/>
        </w:tabs>
        <w:spacing w:before="120" w:line="240" w:lineRule="auto"/>
        <w:ind w:firstLine="426"/>
        <w:contextualSpacing/>
        <w:jc w:val="both"/>
        <w:rPr>
          <w:rFonts w:ascii="Times New Roman" w:eastAsia="Times New Roman" w:hAnsi="Times New Roman" w:cs="Times New Roman"/>
          <w:sz w:val="24"/>
          <w:szCs w:val="24"/>
          <w:bdr w:val="none" w:sz="0" w:space="0" w:color="auto" w:frame="1"/>
          <w:lang w:eastAsia="en-US"/>
        </w:rPr>
      </w:pPr>
      <w:r w:rsidRPr="00D253F2">
        <w:rPr>
          <w:rFonts w:ascii="Times New Roman" w:eastAsia="Times New Roman" w:hAnsi="Times New Roman" w:cs="Times New Roman"/>
          <w:sz w:val="24"/>
          <w:szCs w:val="24"/>
          <w:bdr w:val="none" w:sz="0" w:space="0" w:color="auto" w:frame="1"/>
          <w:lang w:eastAsia="en-US"/>
        </w:rPr>
        <w:t>- заключен муниципальный контракт на выполнение работ по содержанию тротуаров и автомобильных дорог;</w:t>
      </w:r>
    </w:p>
    <w:p w:rsidR="00DB0CD8" w:rsidRPr="00D253F2" w:rsidRDefault="00DB0CD8" w:rsidP="00D066A8">
      <w:pPr>
        <w:tabs>
          <w:tab w:val="left" w:pos="993"/>
        </w:tabs>
        <w:spacing w:before="120" w:line="240" w:lineRule="auto"/>
        <w:ind w:firstLine="426"/>
        <w:contextualSpacing/>
        <w:jc w:val="both"/>
        <w:rPr>
          <w:rFonts w:ascii="Times New Roman" w:eastAsia="Times New Roman" w:hAnsi="Times New Roman" w:cs="Times New Roman"/>
          <w:sz w:val="24"/>
          <w:szCs w:val="24"/>
          <w:bdr w:val="none" w:sz="0" w:space="0" w:color="auto" w:frame="1"/>
          <w:lang w:eastAsia="en-US"/>
        </w:rPr>
      </w:pPr>
      <w:r w:rsidRPr="00D253F2">
        <w:rPr>
          <w:rFonts w:ascii="Times New Roman" w:eastAsia="Times New Roman" w:hAnsi="Times New Roman" w:cs="Times New Roman"/>
          <w:sz w:val="24"/>
          <w:szCs w:val="24"/>
          <w:bdr w:val="none" w:sz="0" w:space="0" w:color="auto" w:frame="1"/>
          <w:lang w:eastAsia="en-US"/>
        </w:rPr>
        <w:t>- закуплен и установлен теплый остановочный павильон по ул. Советская;</w:t>
      </w:r>
    </w:p>
    <w:p w:rsidR="00DB0CD8" w:rsidRPr="00D253F2" w:rsidRDefault="00DB0CD8" w:rsidP="00D066A8">
      <w:pPr>
        <w:tabs>
          <w:tab w:val="left" w:pos="993"/>
        </w:tabs>
        <w:spacing w:before="120" w:line="240" w:lineRule="auto"/>
        <w:ind w:firstLine="426"/>
        <w:contextualSpacing/>
        <w:jc w:val="both"/>
        <w:rPr>
          <w:rFonts w:ascii="Times New Roman" w:eastAsia="Times New Roman" w:hAnsi="Times New Roman" w:cs="Times New Roman"/>
          <w:sz w:val="24"/>
          <w:szCs w:val="24"/>
          <w:bdr w:val="none" w:sz="0" w:space="0" w:color="auto" w:frame="1"/>
          <w:lang w:eastAsia="en-US"/>
        </w:rPr>
      </w:pPr>
      <w:r w:rsidRPr="00D253F2">
        <w:rPr>
          <w:rFonts w:ascii="Times New Roman" w:eastAsia="Times New Roman" w:hAnsi="Times New Roman" w:cs="Times New Roman"/>
          <w:sz w:val="24"/>
          <w:szCs w:val="24"/>
          <w:bdr w:val="none" w:sz="0" w:space="0" w:color="auto" w:frame="1"/>
          <w:lang w:eastAsia="en-US"/>
        </w:rPr>
        <w:t>- выполнен ямочный ремонт асфальтного покрытия на дорогах общего пользования;</w:t>
      </w:r>
    </w:p>
    <w:p w:rsidR="00DB0CD8" w:rsidRPr="00D253F2" w:rsidRDefault="00DB0CD8" w:rsidP="00D066A8">
      <w:pPr>
        <w:tabs>
          <w:tab w:val="left" w:pos="993"/>
        </w:tabs>
        <w:spacing w:before="120" w:line="240" w:lineRule="auto"/>
        <w:ind w:firstLine="426"/>
        <w:contextualSpacing/>
        <w:jc w:val="both"/>
        <w:rPr>
          <w:rFonts w:ascii="Times New Roman" w:eastAsia="Times New Roman" w:hAnsi="Times New Roman" w:cs="Times New Roman"/>
          <w:sz w:val="24"/>
          <w:szCs w:val="24"/>
          <w:bdr w:val="none" w:sz="0" w:space="0" w:color="auto" w:frame="1"/>
          <w:lang w:eastAsia="en-US"/>
        </w:rPr>
      </w:pPr>
      <w:r w:rsidRPr="00D253F2">
        <w:rPr>
          <w:rFonts w:ascii="Times New Roman" w:eastAsia="Times New Roman" w:hAnsi="Times New Roman" w:cs="Times New Roman"/>
          <w:sz w:val="24"/>
          <w:szCs w:val="24"/>
          <w:bdr w:val="none" w:sz="0" w:space="0" w:color="auto" w:frame="1"/>
          <w:lang w:eastAsia="en-US"/>
        </w:rPr>
        <w:t>- закуплено 33 дорожных знака;</w:t>
      </w:r>
    </w:p>
    <w:p w:rsidR="00DB0CD8" w:rsidRPr="00D253F2" w:rsidRDefault="00DB0CD8" w:rsidP="00F6308B">
      <w:pPr>
        <w:tabs>
          <w:tab w:val="left" w:pos="993"/>
        </w:tabs>
        <w:spacing w:before="120" w:after="0" w:line="240" w:lineRule="auto"/>
        <w:ind w:firstLine="426"/>
        <w:contextualSpacing/>
        <w:jc w:val="both"/>
        <w:rPr>
          <w:rFonts w:ascii="Times New Roman" w:eastAsia="Times New Roman" w:hAnsi="Times New Roman" w:cs="Times New Roman"/>
          <w:sz w:val="24"/>
          <w:szCs w:val="24"/>
          <w:bdr w:val="none" w:sz="0" w:space="0" w:color="auto" w:frame="1"/>
          <w:lang w:eastAsia="en-US"/>
        </w:rPr>
      </w:pPr>
      <w:r w:rsidRPr="00D253F2">
        <w:rPr>
          <w:rFonts w:ascii="Times New Roman" w:eastAsia="Times New Roman" w:hAnsi="Times New Roman" w:cs="Times New Roman"/>
          <w:sz w:val="24"/>
          <w:szCs w:val="24"/>
          <w:bdr w:val="none" w:sz="0" w:space="0" w:color="auto" w:frame="1"/>
          <w:lang w:eastAsia="en-US"/>
        </w:rPr>
        <w:t>- выполнены работы по нанесению дорожной разметки.</w:t>
      </w:r>
    </w:p>
    <w:p w:rsidR="00DB0CD8" w:rsidRPr="00D253F2" w:rsidRDefault="00DB0CD8" w:rsidP="00F6308B">
      <w:pPr>
        <w:tabs>
          <w:tab w:val="left" w:pos="851"/>
        </w:tabs>
        <w:spacing w:after="0" w:line="240" w:lineRule="auto"/>
        <w:ind w:firstLine="426"/>
        <w:jc w:val="center"/>
        <w:rPr>
          <w:rFonts w:ascii="Times New Roman" w:eastAsia="Times New Roman" w:hAnsi="Times New Roman" w:cs="Times New Roman"/>
          <w:b/>
          <w:bCs/>
          <w:iCs/>
          <w:sz w:val="24"/>
          <w:szCs w:val="24"/>
        </w:rPr>
      </w:pPr>
      <w:r w:rsidRPr="00D253F2">
        <w:rPr>
          <w:rFonts w:ascii="Times New Roman" w:eastAsia="Times New Roman" w:hAnsi="Times New Roman" w:cs="Times New Roman"/>
          <w:b/>
          <w:bCs/>
          <w:iCs/>
          <w:sz w:val="24"/>
          <w:szCs w:val="24"/>
        </w:rPr>
        <w:t>Жилищная политика</w:t>
      </w:r>
    </w:p>
    <w:bookmarkEnd w:id="3"/>
    <w:p w:rsidR="00DB0CD8" w:rsidRPr="00D253F2" w:rsidRDefault="00DB0CD8" w:rsidP="00F6308B">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За 2024 год передано квартир, комнат в собственность граждан – 8.</w:t>
      </w:r>
    </w:p>
    <w:p w:rsidR="00DB0CD8" w:rsidRPr="00D253F2" w:rsidRDefault="00DB0CD8" w:rsidP="00D066A8">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В рамках Подпрограммы «Обеспечение жильем молодых семей» МО «Поселок Айхал» на период 2019 -2026 годы» получили сертификаты 3 молодых семьи.</w:t>
      </w:r>
    </w:p>
    <w:p w:rsidR="00DB0CD8" w:rsidRPr="00D253F2" w:rsidRDefault="00DB0CD8" w:rsidP="00D066A8">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Заключено договоров социального найма жилых помещений – 7.</w:t>
      </w:r>
    </w:p>
    <w:p w:rsidR="00DB0CD8" w:rsidRPr="00D253F2" w:rsidRDefault="00DB0CD8" w:rsidP="00D066A8">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Заключено договоров найма жилых помещений маневренного фонда – 0.</w:t>
      </w:r>
    </w:p>
    <w:p w:rsidR="00DB0CD8" w:rsidRPr="00D253F2" w:rsidRDefault="00DB0CD8" w:rsidP="00D066A8">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Заключено договоров найма служебных жилых помещений - 1.</w:t>
      </w:r>
    </w:p>
    <w:p w:rsidR="00DB0CD8" w:rsidRPr="00D253F2" w:rsidRDefault="00DB0CD8" w:rsidP="00D066A8">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Заключено договоров коммерческого найма жилых помещений муниципального жилищного фонда – 29.</w:t>
      </w:r>
    </w:p>
    <w:p w:rsidR="00DB0CD8" w:rsidRPr="00D253F2" w:rsidRDefault="00DB0CD8" w:rsidP="00D066A8">
      <w:pPr>
        <w:spacing w:after="0" w:line="240" w:lineRule="auto"/>
        <w:ind w:firstLine="708"/>
        <w:jc w:val="both"/>
        <w:rPr>
          <w:rFonts w:ascii="Times New Roman" w:eastAsia="Times New Roman" w:hAnsi="Times New Roman" w:cs="Times New Roman"/>
          <w:sz w:val="24"/>
          <w:szCs w:val="24"/>
        </w:rPr>
      </w:pP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593"/>
        <w:gridCol w:w="1450"/>
        <w:gridCol w:w="1302"/>
        <w:gridCol w:w="1599"/>
        <w:gridCol w:w="1763"/>
        <w:gridCol w:w="1599"/>
      </w:tblGrid>
      <w:tr w:rsidR="00D253F2" w:rsidRPr="00D253F2" w:rsidTr="00F6308B">
        <w:trPr>
          <w:trHeight w:val="264"/>
          <w:jc w:val="center"/>
        </w:trPr>
        <w:tc>
          <w:tcPr>
            <w:tcW w:w="425" w:type="pct"/>
            <w:vMerge w:val="restart"/>
            <w:shd w:val="clear" w:color="auto" w:fill="auto"/>
            <w:vAlign w:val="center"/>
            <w:hideMark/>
          </w:tcPr>
          <w:p w:rsidR="00DB0CD8" w:rsidRPr="00D253F2" w:rsidRDefault="00DB0CD8" w:rsidP="00D066A8">
            <w:pPr>
              <w:spacing w:after="0" w:line="240" w:lineRule="auto"/>
              <w:jc w:val="center"/>
              <w:rPr>
                <w:rFonts w:ascii="Times New Roman" w:eastAsia="Times New Roman" w:hAnsi="Times New Roman" w:cs="Times New Roman"/>
                <w:b/>
                <w:sz w:val="20"/>
                <w:szCs w:val="20"/>
              </w:rPr>
            </w:pPr>
            <w:r w:rsidRPr="00D253F2">
              <w:rPr>
                <w:rFonts w:ascii="Times New Roman" w:eastAsia="Times New Roman" w:hAnsi="Times New Roman" w:cs="Times New Roman"/>
                <w:b/>
                <w:sz w:val="20"/>
                <w:szCs w:val="20"/>
              </w:rPr>
              <w:t>Год</w:t>
            </w:r>
          </w:p>
        </w:tc>
        <w:tc>
          <w:tcPr>
            <w:tcW w:w="3788" w:type="pct"/>
            <w:gridSpan w:val="5"/>
            <w:shd w:val="clear" w:color="auto" w:fill="auto"/>
            <w:vAlign w:val="center"/>
            <w:hideMark/>
          </w:tcPr>
          <w:p w:rsidR="00DB0CD8" w:rsidRPr="00D253F2" w:rsidRDefault="00DB0CD8" w:rsidP="00D066A8">
            <w:pPr>
              <w:spacing w:after="0" w:line="240" w:lineRule="auto"/>
              <w:jc w:val="center"/>
              <w:rPr>
                <w:rFonts w:ascii="Times New Roman" w:eastAsia="Times New Roman" w:hAnsi="Times New Roman" w:cs="Times New Roman"/>
                <w:b/>
                <w:sz w:val="20"/>
                <w:szCs w:val="20"/>
              </w:rPr>
            </w:pPr>
            <w:r w:rsidRPr="00D253F2">
              <w:rPr>
                <w:rFonts w:ascii="Times New Roman" w:eastAsia="Times New Roman" w:hAnsi="Times New Roman" w:cs="Times New Roman"/>
                <w:b/>
                <w:sz w:val="20"/>
                <w:szCs w:val="20"/>
              </w:rPr>
              <w:t>Заключенные договоры</w:t>
            </w:r>
          </w:p>
        </w:tc>
        <w:tc>
          <w:tcPr>
            <w:tcW w:w="786" w:type="pct"/>
            <w:shd w:val="clear" w:color="auto" w:fill="auto"/>
            <w:vAlign w:val="center"/>
            <w:hideMark/>
          </w:tcPr>
          <w:p w:rsidR="00DB0CD8" w:rsidRPr="00D253F2" w:rsidRDefault="00DB0CD8" w:rsidP="00D066A8">
            <w:pPr>
              <w:spacing w:after="0" w:line="240" w:lineRule="auto"/>
              <w:jc w:val="center"/>
              <w:rPr>
                <w:rFonts w:ascii="Times New Roman" w:eastAsia="Times New Roman" w:hAnsi="Times New Roman" w:cs="Times New Roman"/>
                <w:b/>
                <w:sz w:val="20"/>
                <w:szCs w:val="20"/>
              </w:rPr>
            </w:pPr>
            <w:r w:rsidRPr="00D253F2">
              <w:rPr>
                <w:rFonts w:ascii="Times New Roman" w:eastAsia="Times New Roman" w:hAnsi="Times New Roman" w:cs="Times New Roman"/>
                <w:b/>
                <w:sz w:val="20"/>
                <w:szCs w:val="20"/>
              </w:rPr>
              <w:t>Выдано сертификатов молодым семьям</w:t>
            </w:r>
          </w:p>
        </w:tc>
      </w:tr>
      <w:tr w:rsidR="00D253F2" w:rsidRPr="00D253F2" w:rsidTr="00914B40">
        <w:trPr>
          <w:trHeight w:val="1043"/>
          <w:jc w:val="center"/>
        </w:trPr>
        <w:tc>
          <w:tcPr>
            <w:tcW w:w="425" w:type="pct"/>
            <w:vMerge/>
            <w:shd w:val="clear" w:color="auto" w:fill="auto"/>
            <w:vAlign w:val="center"/>
          </w:tcPr>
          <w:p w:rsidR="00DB0CD8" w:rsidRPr="00D253F2" w:rsidRDefault="00DB0CD8" w:rsidP="00D066A8">
            <w:pPr>
              <w:spacing w:after="0" w:line="240" w:lineRule="auto"/>
              <w:jc w:val="center"/>
              <w:rPr>
                <w:rFonts w:ascii="Times New Roman" w:eastAsia="Times New Roman" w:hAnsi="Times New Roman" w:cs="Times New Roman"/>
                <w:b/>
                <w:sz w:val="20"/>
                <w:szCs w:val="20"/>
              </w:rPr>
            </w:pPr>
          </w:p>
        </w:tc>
        <w:tc>
          <w:tcPr>
            <w:tcW w:w="783" w:type="pct"/>
            <w:shd w:val="clear" w:color="auto" w:fill="auto"/>
            <w:vAlign w:val="center"/>
          </w:tcPr>
          <w:p w:rsidR="00DB0CD8" w:rsidRPr="00D253F2" w:rsidRDefault="00DB0CD8" w:rsidP="00D066A8">
            <w:pPr>
              <w:spacing w:after="0" w:line="240" w:lineRule="auto"/>
              <w:jc w:val="center"/>
              <w:rPr>
                <w:rFonts w:ascii="Times New Roman" w:eastAsia="Times New Roman" w:hAnsi="Times New Roman" w:cs="Times New Roman"/>
                <w:b/>
                <w:sz w:val="20"/>
                <w:szCs w:val="20"/>
              </w:rPr>
            </w:pPr>
            <w:r w:rsidRPr="00D253F2">
              <w:rPr>
                <w:rFonts w:ascii="Times New Roman" w:eastAsia="Times New Roman" w:hAnsi="Times New Roman" w:cs="Times New Roman"/>
                <w:b/>
                <w:sz w:val="20"/>
                <w:szCs w:val="20"/>
              </w:rPr>
              <w:t>приватизации</w:t>
            </w:r>
          </w:p>
        </w:tc>
        <w:tc>
          <w:tcPr>
            <w:tcW w:w="713" w:type="pct"/>
            <w:shd w:val="clear" w:color="auto" w:fill="auto"/>
            <w:vAlign w:val="center"/>
          </w:tcPr>
          <w:p w:rsidR="00DB0CD8" w:rsidRPr="00D253F2" w:rsidRDefault="00DB0CD8" w:rsidP="00D066A8">
            <w:pPr>
              <w:spacing w:after="0" w:line="240" w:lineRule="auto"/>
              <w:jc w:val="center"/>
              <w:rPr>
                <w:rFonts w:ascii="Times New Roman" w:eastAsia="Times New Roman" w:hAnsi="Times New Roman" w:cs="Times New Roman"/>
                <w:b/>
                <w:sz w:val="20"/>
                <w:szCs w:val="20"/>
              </w:rPr>
            </w:pPr>
            <w:r w:rsidRPr="00D253F2">
              <w:rPr>
                <w:rFonts w:ascii="Times New Roman" w:eastAsia="Times New Roman" w:hAnsi="Times New Roman" w:cs="Times New Roman"/>
                <w:b/>
                <w:sz w:val="20"/>
                <w:szCs w:val="20"/>
              </w:rPr>
              <w:t>социального найма</w:t>
            </w:r>
          </w:p>
        </w:tc>
        <w:tc>
          <w:tcPr>
            <w:tcW w:w="640" w:type="pct"/>
            <w:shd w:val="clear" w:color="auto" w:fill="auto"/>
            <w:vAlign w:val="center"/>
          </w:tcPr>
          <w:p w:rsidR="00DB0CD8" w:rsidRPr="00D253F2" w:rsidRDefault="00DB0CD8" w:rsidP="00D066A8">
            <w:pPr>
              <w:spacing w:after="0" w:line="240" w:lineRule="auto"/>
              <w:jc w:val="center"/>
              <w:rPr>
                <w:rFonts w:ascii="Times New Roman" w:eastAsia="Times New Roman" w:hAnsi="Times New Roman" w:cs="Times New Roman"/>
                <w:b/>
                <w:sz w:val="20"/>
                <w:szCs w:val="20"/>
              </w:rPr>
            </w:pPr>
            <w:r w:rsidRPr="00D253F2">
              <w:rPr>
                <w:rFonts w:ascii="Times New Roman" w:eastAsia="Times New Roman" w:hAnsi="Times New Roman" w:cs="Times New Roman"/>
                <w:b/>
                <w:sz w:val="20"/>
                <w:szCs w:val="20"/>
              </w:rPr>
              <w:t>наймы служебных жилых помещений</w:t>
            </w:r>
          </w:p>
        </w:tc>
        <w:tc>
          <w:tcPr>
            <w:tcW w:w="786" w:type="pct"/>
            <w:shd w:val="clear" w:color="auto" w:fill="auto"/>
            <w:vAlign w:val="center"/>
          </w:tcPr>
          <w:p w:rsidR="00DB0CD8" w:rsidRPr="00D253F2" w:rsidRDefault="00DB0CD8" w:rsidP="00D066A8">
            <w:pPr>
              <w:spacing w:after="0" w:line="240" w:lineRule="auto"/>
              <w:jc w:val="center"/>
              <w:rPr>
                <w:rFonts w:ascii="Times New Roman" w:eastAsia="Times New Roman" w:hAnsi="Times New Roman" w:cs="Times New Roman"/>
                <w:b/>
                <w:sz w:val="20"/>
                <w:szCs w:val="20"/>
              </w:rPr>
            </w:pPr>
            <w:r w:rsidRPr="00D253F2">
              <w:rPr>
                <w:rFonts w:ascii="Times New Roman" w:eastAsia="Times New Roman" w:hAnsi="Times New Roman" w:cs="Times New Roman"/>
                <w:b/>
                <w:sz w:val="20"/>
                <w:szCs w:val="20"/>
              </w:rPr>
              <w:t>найма жилых помещений маневренного фонда</w:t>
            </w:r>
          </w:p>
        </w:tc>
        <w:tc>
          <w:tcPr>
            <w:tcW w:w="867" w:type="pct"/>
            <w:shd w:val="clear" w:color="auto" w:fill="auto"/>
            <w:vAlign w:val="center"/>
          </w:tcPr>
          <w:p w:rsidR="00DB0CD8" w:rsidRPr="00D253F2" w:rsidRDefault="00DB0CD8" w:rsidP="00D066A8">
            <w:pPr>
              <w:spacing w:after="0" w:line="240" w:lineRule="auto"/>
              <w:jc w:val="center"/>
              <w:rPr>
                <w:rFonts w:ascii="Times New Roman" w:eastAsia="Times New Roman" w:hAnsi="Times New Roman" w:cs="Times New Roman"/>
                <w:b/>
                <w:sz w:val="20"/>
                <w:szCs w:val="20"/>
              </w:rPr>
            </w:pPr>
            <w:r w:rsidRPr="00D253F2">
              <w:rPr>
                <w:rFonts w:ascii="Times New Roman" w:eastAsia="Times New Roman" w:hAnsi="Times New Roman" w:cs="Times New Roman"/>
                <w:b/>
                <w:sz w:val="20"/>
                <w:szCs w:val="20"/>
              </w:rPr>
              <w:t>коммерческого найма</w:t>
            </w:r>
          </w:p>
        </w:tc>
        <w:tc>
          <w:tcPr>
            <w:tcW w:w="786" w:type="pct"/>
            <w:shd w:val="clear" w:color="auto" w:fill="auto"/>
            <w:vAlign w:val="center"/>
          </w:tcPr>
          <w:p w:rsidR="00DB0CD8" w:rsidRPr="00D253F2" w:rsidRDefault="00DB0CD8" w:rsidP="00D066A8">
            <w:pPr>
              <w:spacing w:after="0" w:line="240" w:lineRule="auto"/>
              <w:jc w:val="center"/>
              <w:rPr>
                <w:rFonts w:ascii="Times New Roman" w:eastAsia="Times New Roman" w:hAnsi="Times New Roman" w:cs="Times New Roman"/>
                <w:b/>
                <w:sz w:val="20"/>
                <w:szCs w:val="20"/>
              </w:rPr>
            </w:pPr>
          </w:p>
        </w:tc>
      </w:tr>
      <w:tr w:rsidR="00D253F2" w:rsidRPr="00D253F2" w:rsidTr="00914B40">
        <w:trPr>
          <w:trHeight w:val="310"/>
          <w:jc w:val="center"/>
        </w:trPr>
        <w:tc>
          <w:tcPr>
            <w:tcW w:w="425" w:type="pct"/>
            <w:shd w:val="clear" w:color="auto" w:fill="auto"/>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2023</w:t>
            </w:r>
          </w:p>
        </w:tc>
        <w:tc>
          <w:tcPr>
            <w:tcW w:w="783" w:type="pct"/>
            <w:shd w:val="clear" w:color="auto" w:fill="auto"/>
            <w:vAlign w:val="center"/>
            <w:hideMark/>
          </w:tcPr>
          <w:p w:rsidR="00DB0CD8" w:rsidRPr="00D253F2" w:rsidRDefault="00DB0CD8" w:rsidP="00D066A8">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12</w:t>
            </w:r>
          </w:p>
        </w:tc>
        <w:tc>
          <w:tcPr>
            <w:tcW w:w="713" w:type="pct"/>
            <w:shd w:val="clear" w:color="auto" w:fill="auto"/>
            <w:vAlign w:val="center"/>
            <w:hideMark/>
          </w:tcPr>
          <w:p w:rsidR="00DB0CD8" w:rsidRPr="00D253F2" w:rsidRDefault="00DB0CD8" w:rsidP="00D066A8">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12</w:t>
            </w:r>
          </w:p>
        </w:tc>
        <w:tc>
          <w:tcPr>
            <w:tcW w:w="640" w:type="pct"/>
            <w:shd w:val="clear" w:color="auto" w:fill="auto"/>
            <w:vAlign w:val="center"/>
            <w:hideMark/>
          </w:tcPr>
          <w:p w:rsidR="00DB0CD8" w:rsidRPr="00D253F2" w:rsidRDefault="00DB0CD8" w:rsidP="00D066A8">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4</w:t>
            </w:r>
          </w:p>
        </w:tc>
        <w:tc>
          <w:tcPr>
            <w:tcW w:w="786" w:type="pct"/>
            <w:shd w:val="clear" w:color="auto" w:fill="auto"/>
            <w:vAlign w:val="center"/>
            <w:hideMark/>
          </w:tcPr>
          <w:p w:rsidR="00DB0CD8" w:rsidRPr="00D253F2" w:rsidRDefault="00DB0CD8" w:rsidP="00D066A8">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2</w:t>
            </w:r>
          </w:p>
        </w:tc>
        <w:tc>
          <w:tcPr>
            <w:tcW w:w="867" w:type="pct"/>
            <w:shd w:val="clear" w:color="auto" w:fill="auto"/>
            <w:vAlign w:val="center"/>
            <w:hideMark/>
          </w:tcPr>
          <w:p w:rsidR="00DB0CD8" w:rsidRPr="00D253F2" w:rsidRDefault="00DB0CD8" w:rsidP="00D066A8">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37</w:t>
            </w:r>
          </w:p>
        </w:tc>
        <w:tc>
          <w:tcPr>
            <w:tcW w:w="786" w:type="pct"/>
            <w:shd w:val="clear" w:color="auto" w:fill="auto"/>
            <w:vAlign w:val="center"/>
            <w:hideMark/>
          </w:tcPr>
          <w:p w:rsidR="00DB0CD8" w:rsidRPr="00D253F2" w:rsidRDefault="00DB0CD8" w:rsidP="00D066A8">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11</w:t>
            </w:r>
          </w:p>
        </w:tc>
      </w:tr>
      <w:tr w:rsidR="00D253F2" w:rsidRPr="00D253F2" w:rsidTr="00914B40">
        <w:trPr>
          <w:trHeight w:val="310"/>
          <w:jc w:val="center"/>
        </w:trPr>
        <w:tc>
          <w:tcPr>
            <w:tcW w:w="425" w:type="pct"/>
            <w:shd w:val="clear" w:color="auto" w:fill="auto"/>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2024</w:t>
            </w:r>
          </w:p>
        </w:tc>
        <w:tc>
          <w:tcPr>
            <w:tcW w:w="783" w:type="pct"/>
            <w:shd w:val="clear" w:color="auto" w:fill="auto"/>
            <w:vAlign w:val="center"/>
            <w:hideMark/>
          </w:tcPr>
          <w:p w:rsidR="00DB0CD8" w:rsidRPr="00D253F2" w:rsidRDefault="00DB0CD8" w:rsidP="00D066A8">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8</w:t>
            </w:r>
          </w:p>
        </w:tc>
        <w:tc>
          <w:tcPr>
            <w:tcW w:w="713" w:type="pct"/>
            <w:shd w:val="clear" w:color="auto" w:fill="auto"/>
            <w:vAlign w:val="center"/>
            <w:hideMark/>
          </w:tcPr>
          <w:p w:rsidR="00DB0CD8" w:rsidRPr="00D253F2" w:rsidRDefault="00DB0CD8" w:rsidP="00D066A8">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7</w:t>
            </w:r>
          </w:p>
        </w:tc>
        <w:tc>
          <w:tcPr>
            <w:tcW w:w="640" w:type="pct"/>
            <w:shd w:val="clear" w:color="auto" w:fill="auto"/>
            <w:vAlign w:val="center"/>
            <w:hideMark/>
          </w:tcPr>
          <w:p w:rsidR="00DB0CD8" w:rsidRPr="00D253F2" w:rsidRDefault="00DB0CD8" w:rsidP="00D066A8">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1</w:t>
            </w:r>
          </w:p>
        </w:tc>
        <w:tc>
          <w:tcPr>
            <w:tcW w:w="786" w:type="pct"/>
            <w:shd w:val="clear" w:color="auto" w:fill="auto"/>
            <w:vAlign w:val="center"/>
            <w:hideMark/>
          </w:tcPr>
          <w:p w:rsidR="00DB0CD8" w:rsidRPr="00D253F2" w:rsidRDefault="00DB0CD8" w:rsidP="00D066A8">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0</w:t>
            </w:r>
          </w:p>
        </w:tc>
        <w:tc>
          <w:tcPr>
            <w:tcW w:w="867" w:type="pct"/>
            <w:shd w:val="clear" w:color="auto" w:fill="auto"/>
            <w:vAlign w:val="center"/>
            <w:hideMark/>
          </w:tcPr>
          <w:p w:rsidR="00DB0CD8" w:rsidRPr="00D253F2" w:rsidRDefault="00DB0CD8" w:rsidP="00D066A8">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29</w:t>
            </w:r>
          </w:p>
        </w:tc>
        <w:tc>
          <w:tcPr>
            <w:tcW w:w="786" w:type="pct"/>
            <w:shd w:val="clear" w:color="auto" w:fill="auto"/>
            <w:vAlign w:val="center"/>
            <w:hideMark/>
          </w:tcPr>
          <w:p w:rsidR="00DB0CD8" w:rsidRPr="00D253F2" w:rsidRDefault="00DB0CD8" w:rsidP="00D066A8">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3</w:t>
            </w:r>
          </w:p>
        </w:tc>
      </w:tr>
    </w:tbl>
    <w:p w:rsidR="00F6308B" w:rsidRPr="00D253F2" w:rsidRDefault="00F6308B" w:rsidP="00D066A8">
      <w:pPr>
        <w:spacing w:before="120" w:after="120" w:line="240" w:lineRule="auto"/>
        <w:contextualSpacing/>
        <w:jc w:val="both"/>
        <w:rPr>
          <w:rFonts w:ascii="Times New Roman" w:eastAsia="Times New Roman" w:hAnsi="Times New Roman" w:cs="Times New Roman"/>
          <w:b/>
          <w:sz w:val="24"/>
          <w:szCs w:val="24"/>
        </w:rPr>
      </w:pPr>
      <w:bookmarkStart w:id="4" w:name="_Hlk63087878"/>
    </w:p>
    <w:p w:rsidR="00DB0CD8" w:rsidRPr="00D253F2" w:rsidRDefault="00DB0CD8" w:rsidP="00F6308B">
      <w:pPr>
        <w:spacing w:before="120" w:after="120" w:line="240" w:lineRule="auto"/>
        <w:contextualSpacing/>
        <w:jc w:val="center"/>
        <w:rPr>
          <w:rFonts w:ascii="Times New Roman" w:eastAsia="Times New Roman" w:hAnsi="Times New Roman" w:cs="Times New Roman"/>
          <w:b/>
          <w:sz w:val="24"/>
          <w:szCs w:val="24"/>
        </w:rPr>
      </w:pPr>
      <w:r w:rsidRPr="00D253F2">
        <w:rPr>
          <w:rFonts w:ascii="Times New Roman" w:eastAsia="Times New Roman" w:hAnsi="Times New Roman" w:cs="Times New Roman"/>
          <w:b/>
          <w:sz w:val="24"/>
          <w:szCs w:val="24"/>
        </w:rPr>
        <w:t>Социальная политика</w:t>
      </w:r>
      <w:bookmarkEnd w:id="4"/>
    </w:p>
    <w:p w:rsidR="00DB0CD8" w:rsidRPr="00D253F2" w:rsidRDefault="00DB0CD8" w:rsidP="00F6308B">
      <w:pPr>
        <w:spacing w:line="240" w:lineRule="auto"/>
        <w:ind w:firstLine="708"/>
        <w:contextualSpacing/>
        <w:jc w:val="center"/>
        <w:rPr>
          <w:rFonts w:ascii="Times New Roman" w:eastAsia="Times New Roman" w:hAnsi="Times New Roman" w:cs="Times New Roman"/>
          <w:b/>
          <w:sz w:val="24"/>
          <w:szCs w:val="24"/>
        </w:rPr>
      </w:pPr>
      <w:r w:rsidRPr="00D253F2">
        <w:rPr>
          <w:rFonts w:ascii="Times New Roman" w:eastAsia="Times New Roman" w:hAnsi="Times New Roman" w:cs="Times New Roman"/>
          <w:b/>
          <w:sz w:val="24"/>
          <w:szCs w:val="24"/>
        </w:rPr>
        <w:t>Муниципальная программа «Обеспечение общественного порядка и профилактики правонарушений на территории муниципального образования «Поселок Айхал» на 2022 – 2026 годы».</w:t>
      </w:r>
    </w:p>
    <w:p w:rsidR="00DB0CD8" w:rsidRPr="00D253F2" w:rsidRDefault="00DB0CD8" w:rsidP="00F6308B">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lang w:val="en-US"/>
        </w:rPr>
        <w:lastRenderedPageBreak/>
        <w:t>C</w:t>
      </w:r>
      <w:r w:rsidRPr="00D253F2">
        <w:rPr>
          <w:rFonts w:ascii="Times New Roman" w:eastAsia="Times New Roman" w:hAnsi="Times New Roman" w:cs="Times New Roman"/>
          <w:sz w:val="24"/>
          <w:szCs w:val="24"/>
        </w:rPr>
        <w:t xml:space="preserve"> целью создания условий для организации отдыха, оздоровления, занятости детей и подростков, в том числе детей «группы социального риска, в период летних каникул на базе МБОУ «СОШ № 5» функционировали два лагеря:</w:t>
      </w:r>
    </w:p>
    <w:p w:rsidR="00DB0CD8" w:rsidRPr="00D253F2" w:rsidRDefault="00DB0CD8" w:rsidP="00F6308B">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лагерь дневного пребывания детей (шестидневный режим работы с 8.30 до 14.30 часов, с организацией 2-разового питания (завтрак и обед));</w:t>
      </w:r>
    </w:p>
    <w:p w:rsidR="00DB0CD8" w:rsidRPr="00D253F2" w:rsidRDefault="00DB0CD8" w:rsidP="00F6308B">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лагерь дневного пребывания детей с продленным режимом работы (шестидневный режим работы с 8.30 до 18.00 часов с обязательной организацией дневного сна и 3-разовым питанием (завтрак, обед, полдник)).</w:t>
      </w:r>
    </w:p>
    <w:p w:rsidR="00DB0CD8" w:rsidRPr="00D253F2" w:rsidRDefault="00DB0CD8" w:rsidP="00F6308B">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Всего в летний период в лагерях отдохнули 350 детей.</w:t>
      </w:r>
    </w:p>
    <w:p w:rsidR="00DB0CD8" w:rsidRPr="00D253F2" w:rsidRDefault="00DB0CD8" w:rsidP="00F6308B">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В рамках муниципальной программы «Обеспечение общественного порядка и профилактики правонарушений на территории муниципального образования «Поселок Айхал» на 2022 – 2026 годы» предусмотрены денежные средства на организацию летнего отдыха детей из малоимущих многодетных семей, семей, находящихся в социально опасном положении, семей, находящихся в трудной жизненной ситуации в размере 205 214,00 руб.</w:t>
      </w:r>
    </w:p>
    <w:p w:rsidR="00DB0CD8" w:rsidRPr="00D253F2" w:rsidRDefault="00DB0CD8" w:rsidP="00F6308B">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81 200,00 руб</w:t>
      </w:r>
      <w:r w:rsidR="00F6308B" w:rsidRPr="00D253F2">
        <w:rPr>
          <w:rFonts w:ascii="Times New Roman" w:eastAsia="Times New Roman" w:hAnsi="Times New Roman" w:cs="Times New Roman"/>
          <w:sz w:val="24"/>
          <w:szCs w:val="24"/>
        </w:rPr>
        <w:t>.</w:t>
      </w:r>
      <w:r w:rsidRPr="00D253F2">
        <w:rPr>
          <w:rFonts w:ascii="Times New Roman" w:eastAsia="Times New Roman" w:hAnsi="Times New Roman" w:cs="Times New Roman"/>
          <w:sz w:val="24"/>
          <w:szCs w:val="24"/>
        </w:rPr>
        <w:t xml:space="preserve"> - оплата проезда к месту отдыха и обратно в ДОЛ «Орленок», путевки в лагерь предоставлены Администрацией МР «Мирнинский район», отдохнули в лагере 7 детей.</w:t>
      </w:r>
    </w:p>
    <w:p w:rsidR="00DB0CD8" w:rsidRPr="00D253F2" w:rsidRDefault="00DB0CD8" w:rsidP="00F6308B">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124 014,00 руб</w:t>
      </w:r>
      <w:r w:rsidR="00F6308B" w:rsidRPr="00D253F2">
        <w:rPr>
          <w:rFonts w:ascii="Times New Roman" w:eastAsia="Times New Roman" w:hAnsi="Times New Roman" w:cs="Times New Roman"/>
          <w:sz w:val="24"/>
          <w:szCs w:val="24"/>
        </w:rPr>
        <w:t>.</w:t>
      </w:r>
      <w:r w:rsidRPr="00D253F2">
        <w:rPr>
          <w:rFonts w:ascii="Times New Roman" w:eastAsia="Times New Roman" w:hAnsi="Times New Roman" w:cs="Times New Roman"/>
          <w:sz w:val="24"/>
          <w:szCs w:val="24"/>
        </w:rPr>
        <w:t xml:space="preserve"> - оплата путевок в лагерь дневного пребывания на базе МБОУ «СОШ № 5», отдохнули в лагере 33 ребенка.</w:t>
      </w:r>
    </w:p>
    <w:p w:rsidR="00DB0CD8" w:rsidRPr="00D253F2" w:rsidRDefault="00DB0CD8" w:rsidP="00F6308B">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xml:space="preserve">В летний период организовано трудоустройство несовершеннолетних в возрасте от 14 до 18 лет. На базе МУДО «Центр дополнительного образования «Надежда» организован лагерь труда и отдыха «Трудовой десант», в котором за время летних каникул будут работать 160 подростков. Летний трудовой отряд в п. Айхал осуществлял свою деятельность три сезона. Ребята занимались благоустройством поселка, уборкой мусора, вожатыми в лагерях дневного пребывания. </w:t>
      </w:r>
    </w:p>
    <w:p w:rsidR="00DB0CD8" w:rsidRPr="00D253F2" w:rsidRDefault="00DB0CD8" w:rsidP="00F6308B">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В поселке Айхал была организована работа студенческого отряда. Студенческий отряд работал два сезона, в каждом сезоне по 4 человека. Студенты выполняли все работы, связанные с благоустройством поселка. Оплата работы студентов произведена из бюджета Администрации МР «Мирнинский район» в размере 249 376,32 руб</w:t>
      </w:r>
      <w:r w:rsidR="00F6308B" w:rsidRPr="00D253F2">
        <w:rPr>
          <w:rFonts w:ascii="Times New Roman" w:eastAsia="Times New Roman" w:hAnsi="Times New Roman" w:cs="Times New Roman"/>
          <w:sz w:val="24"/>
          <w:szCs w:val="24"/>
        </w:rPr>
        <w:t>.</w:t>
      </w:r>
      <w:r w:rsidRPr="00D253F2">
        <w:rPr>
          <w:rFonts w:ascii="Times New Roman" w:eastAsia="Times New Roman" w:hAnsi="Times New Roman" w:cs="Times New Roman"/>
          <w:sz w:val="24"/>
          <w:szCs w:val="24"/>
        </w:rPr>
        <w:t xml:space="preserve"> и Администрации МО «Поселок Айхал» в размере 214 405,52 руб.</w:t>
      </w:r>
    </w:p>
    <w:p w:rsidR="00DB0CD8" w:rsidRPr="00D253F2" w:rsidRDefault="00DB0CD8" w:rsidP="00F6308B">
      <w:pPr>
        <w:spacing w:after="0"/>
        <w:ind w:firstLine="426"/>
        <w:jc w:val="both"/>
        <w:rPr>
          <w:rFonts w:ascii="Times New Roman" w:eastAsia="Calibri" w:hAnsi="Times New Roman" w:cs="Times New Roman"/>
          <w:sz w:val="24"/>
          <w:szCs w:val="24"/>
          <w:lang w:eastAsia="en-US"/>
        </w:rPr>
      </w:pPr>
      <w:r w:rsidRPr="00D253F2">
        <w:rPr>
          <w:rFonts w:ascii="Times New Roman" w:eastAsia="Times New Roman" w:hAnsi="Times New Roman" w:cs="Times New Roman"/>
          <w:sz w:val="24"/>
          <w:szCs w:val="24"/>
        </w:rPr>
        <w:t>В рамках реализации программы 70 детям</w:t>
      </w:r>
      <w:r w:rsidRPr="00D253F2">
        <w:rPr>
          <w:rFonts w:ascii="Times New Roman" w:eastAsia="Calibri" w:hAnsi="Times New Roman" w:cs="Times New Roman"/>
          <w:sz w:val="24"/>
          <w:szCs w:val="24"/>
          <w:lang w:eastAsia="en-US"/>
        </w:rPr>
        <w:t xml:space="preserve"> из малоимущих многодетных семей, </w:t>
      </w:r>
      <w:r w:rsidRPr="00D253F2">
        <w:rPr>
          <w:rFonts w:ascii="Times New Roman" w:eastAsia="Times New Roman" w:hAnsi="Times New Roman" w:cs="Times New Roman"/>
          <w:sz w:val="24"/>
          <w:szCs w:val="24"/>
        </w:rPr>
        <w:t>семей, находящиеся в социально опасном положении</w:t>
      </w:r>
      <w:r w:rsidRPr="00D253F2">
        <w:rPr>
          <w:rFonts w:ascii="Times New Roman" w:eastAsia="Calibri" w:hAnsi="Times New Roman" w:cs="Times New Roman"/>
          <w:sz w:val="24"/>
          <w:szCs w:val="24"/>
          <w:lang w:eastAsia="en-US"/>
        </w:rPr>
        <w:t xml:space="preserve"> и семей, находящихся в трудной жизненной ситуации,</w:t>
      </w:r>
      <w:r w:rsidRPr="00D253F2">
        <w:rPr>
          <w:rFonts w:ascii="Times New Roman" w:eastAsia="Times New Roman" w:hAnsi="Times New Roman" w:cs="Times New Roman"/>
          <w:sz w:val="24"/>
          <w:szCs w:val="24"/>
        </w:rPr>
        <w:t xml:space="preserve"> были предоставлены наборы канцелярских принадлежностей ко Дню знаний.</w:t>
      </w:r>
    </w:p>
    <w:p w:rsidR="00DB0CD8" w:rsidRPr="00D253F2" w:rsidRDefault="00DB0CD8" w:rsidP="00F6308B">
      <w:pPr>
        <w:spacing w:after="0" w:line="240" w:lineRule="auto"/>
        <w:ind w:firstLine="426"/>
        <w:jc w:val="center"/>
        <w:rPr>
          <w:rFonts w:ascii="Times New Roman" w:eastAsia="Calibri" w:hAnsi="Times New Roman" w:cs="Times New Roman"/>
          <w:sz w:val="24"/>
          <w:szCs w:val="24"/>
          <w:lang w:eastAsia="en-US"/>
        </w:rPr>
      </w:pPr>
      <w:r w:rsidRPr="00D253F2">
        <w:rPr>
          <w:rFonts w:ascii="Times New Roman" w:eastAsia="Calibri" w:hAnsi="Times New Roman" w:cs="Times New Roman"/>
          <w:b/>
          <w:sz w:val="24"/>
          <w:szCs w:val="24"/>
          <w:lang w:eastAsia="en-US"/>
        </w:rPr>
        <w:t>Муниципальная программа «Поддержка социально ориентированных некоммерческих организаций МО «Поселок Айхал» на 2022 – 2026 годы».</w:t>
      </w:r>
    </w:p>
    <w:p w:rsidR="00DB0CD8" w:rsidRPr="00D253F2" w:rsidRDefault="00DB0CD8" w:rsidP="00F6308B">
      <w:pPr>
        <w:spacing w:after="0"/>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В целях поддержания развития социально-ориентированных некоммерческих организаций в 2024 году в бюджете МО «Поселок Айхал» были предусмотрены денежны</w:t>
      </w:r>
      <w:r w:rsidR="00F6308B" w:rsidRPr="00D253F2">
        <w:rPr>
          <w:rFonts w:ascii="Times New Roman" w:eastAsia="Times New Roman" w:hAnsi="Times New Roman" w:cs="Times New Roman"/>
          <w:sz w:val="24"/>
          <w:szCs w:val="24"/>
        </w:rPr>
        <w:t>е средства в размере 3 082 670,</w:t>
      </w:r>
      <w:r w:rsidRPr="00D253F2">
        <w:rPr>
          <w:rFonts w:ascii="Times New Roman" w:eastAsia="Times New Roman" w:hAnsi="Times New Roman" w:cs="Times New Roman"/>
          <w:sz w:val="24"/>
          <w:szCs w:val="24"/>
        </w:rPr>
        <w:t>28 руб</w:t>
      </w:r>
      <w:r w:rsidR="00F6308B" w:rsidRPr="00D253F2">
        <w:rPr>
          <w:rFonts w:ascii="Times New Roman" w:eastAsia="Times New Roman" w:hAnsi="Times New Roman" w:cs="Times New Roman"/>
          <w:sz w:val="24"/>
          <w:szCs w:val="24"/>
        </w:rPr>
        <w:t>.</w:t>
      </w:r>
      <w:r w:rsidRPr="00D253F2">
        <w:rPr>
          <w:rFonts w:ascii="Times New Roman" w:eastAsia="Times New Roman" w:hAnsi="Times New Roman" w:cs="Times New Roman"/>
          <w:sz w:val="24"/>
          <w:szCs w:val="24"/>
        </w:rPr>
        <w:t xml:space="preserve"> на субсидирование заявок по реализации проектов СО НКО. На конкур</w:t>
      </w:r>
      <w:r w:rsidR="00F6308B" w:rsidRPr="00D253F2">
        <w:rPr>
          <w:rFonts w:ascii="Times New Roman" w:eastAsia="Times New Roman" w:hAnsi="Times New Roman" w:cs="Times New Roman"/>
          <w:sz w:val="24"/>
          <w:szCs w:val="24"/>
        </w:rPr>
        <w:t>с были представлены 2 заявки:</w:t>
      </w:r>
    </w:p>
    <w:p w:rsidR="00DB0CD8" w:rsidRPr="00D253F2" w:rsidRDefault="00DB0CD8" w:rsidP="00F6308B">
      <w:pPr>
        <w:spacing w:after="0"/>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Общественная организация «Приют для бездомных животных «Верный друг»», заявка на реализацию проекта «Будь моим другом». В рамках данного проекта предусмотрено финансирование мероприятий: оплата услуг сторожа, рабочего по уборке территории, рабочих по уходу за животными, изготовление утепленных будок, закупка корма для животных, закупка лекарственных препаратов для профилактики инфекционных заболеваний.  Предоставлена субсидия в размере 2 742</w:t>
      </w:r>
      <w:r w:rsidR="00F6308B" w:rsidRPr="00D253F2">
        <w:rPr>
          <w:rFonts w:ascii="Times New Roman" w:eastAsia="Times New Roman" w:hAnsi="Times New Roman" w:cs="Times New Roman"/>
          <w:sz w:val="24"/>
          <w:szCs w:val="24"/>
        </w:rPr>
        <w:t> </w:t>
      </w:r>
      <w:r w:rsidRPr="00D253F2">
        <w:rPr>
          <w:rFonts w:ascii="Times New Roman" w:eastAsia="Times New Roman" w:hAnsi="Times New Roman" w:cs="Times New Roman"/>
          <w:sz w:val="24"/>
          <w:szCs w:val="24"/>
        </w:rPr>
        <w:t>670</w:t>
      </w:r>
      <w:r w:rsidR="00F6308B" w:rsidRPr="00D253F2">
        <w:rPr>
          <w:rFonts w:ascii="Times New Roman" w:eastAsia="Times New Roman" w:hAnsi="Times New Roman" w:cs="Times New Roman"/>
          <w:sz w:val="24"/>
          <w:szCs w:val="24"/>
        </w:rPr>
        <w:t>,28</w:t>
      </w:r>
      <w:r w:rsidRPr="00D253F2">
        <w:rPr>
          <w:rFonts w:ascii="Times New Roman" w:eastAsia="Times New Roman" w:hAnsi="Times New Roman" w:cs="Times New Roman"/>
          <w:sz w:val="24"/>
          <w:szCs w:val="24"/>
        </w:rPr>
        <w:t xml:space="preserve"> руб</w:t>
      </w:r>
      <w:r w:rsidR="00F6308B" w:rsidRPr="00D253F2">
        <w:rPr>
          <w:rFonts w:ascii="Times New Roman" w:eastAsia="Times New Roman" w:hAnsi="Times New Roman" w:cs="Times New Roman"/>
          <w:sz w:val="24"/>
          <w:szCs w:val="24"/>
        </w:rPr>
        <w:t>.</w:t>
      </w:r>
    </w:p>
    <w:p w:rsidR="00DB0CD8" w:rsidRPr="00D253F2" w:rsidRDefault="00DB0CD8" w:rsidP="00F6308B">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xml:space="preserve">- Местная Религиозная организация Православный Приход храма в честь Рождества Христова п. Айхал, заявка на реализацию проекта «Милости просим, с добром за трапезой». В рамках данного проекта предусмотрено финансирование мероприятий: </w:t>
      </w:r>
      <w:r w:rsidRPr="00D253F2">
        <w:rPr>
          <w:rFonts w:ascii="Times New Roman" w:eastAsia="Calibri" w:hAnsi="Times New Roman" w:cs="Times New Roman"/>
          <w:sz w:val="24"/>
          <w:szCs w:val="24"/>
          <w:lang w:eastAsia="en-US"/>
        </w:rPr>
        <w:t xml:space="preserve">приобретение складных столов, большого самовара, большого чайника термопот, колонка переносная с микрофоном, стойка под микрофон, ноутбук. </w:t>
      </w:r>
      <w:r w:rsidRPr="00D253F2">
        <w:rPr>
          <w:rFonts w:ascii="Times New Roman" w:eastAsia="Times New Roman" w:hAnsi="Times New Roman" w:cs="Times New Roman"/>
          <w:sz w:val="24"/>
          <w:szCs w:val="24"/>
        </w:rPr>
        <w:t>Предоставлена субсидия в размере 170</w:t>
      </w:r>
      <w:r w:rsidR="00F6308B" w:rsidRPr="00D253F2">
        <w:rPr>
          <w:rFonts w:ascii="Times New Roman" w:eastAsia="Times New Roman" w:hAnsi="Times New Roman" w:cs="Times New Roman"/>
          <w:sz w:val="24"/>
          <w:szCs w:val="24"/>
        </w:rPr>
        <w:t> </w:t>
      </w:r>
      <w:r w:rsidRPr="00D253F2">
        <w:rPr>
          <w:rFonts w:ascii="Times New Roman" w:eastAsia="Times New Roman" w:hAnsi="Times New Roman" w:cs="Times New Roman"/>
          <w:sz w:val="24"/>
          <w:szCs w:val="24"/>
        </w:rPr>
        <w:t>000</w:t>
      </w:r>
      <w:r w:rsidR="00F6308B" w:rsidRPr="00D253F2">
        <w:rPr>
          <w:rFonts w:ascii="Times New Roman" w:eastAsia="Times New Roman" w:hAnsi="Times New Roman" w:cs="Times New Roman"/>
          <w:sz w:val="24"/>
          <w:szCs w:val="24"/>
        </w:rPr>
        <w:t>,00</w:t>
      </w:r>
      <w:r w:rsidRPr="00D253F2">
        <w:rPr>
          <w:rFonts w:ascii="Times New Roman" w:eastAsia="Times New Roman" w:hAnsi="Times New Roman" w:cs="Times New Roman"/>
          <w:sz w:val="24"/>
          <w:szCs w:val="24"/>
        </w:rPr>
        <w:t xml:space="preserve"> руб. </w:t>
      </w:r>
    </w:p>
    <w:p w:rsidR="00DB0CD8" w:rsidRPr="00D253F2" w:rsidRDefault="00DB0CD8" w:rsidP="00F6308B">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lastRenderedPageBreak/>
        <w:t xml:space="preserve">- Местная общественная организация Клуб национального творчества «Симэх», заявка на реализацию проекта «Якутские обрядовые костюмы». В рамках данного проекта предусмотрено финансирование мероприятий: </w:t>
      </w:r>
      <w:r w:rsidRPr="00D253F2">
        <w:rPr>
          <w:rFonts w:ascii="Times New Roman" w:eastAsia="Calibri" w:hAnsi="Times New Roman" w:cs="Times New Roman"/>
          <w:sz w:val="24"/>
          <w:szCs w:val="24"/>
          <w:lang w:eastAsia="en-US"/>
        </w:rPr>
        <w:t>приобретение тканей и фурнитуры для пошива якутских обрядовых костюмов, транспортировка закупленных товаров.</w:t>
      </w:r>
      <w:r w:rsidRPr="00D253F2">
        <w:rPr>
          <w:rFonts w:ascii="Times New Roman" w:eastAsia="Times New Roman" w:hAnsi="Times New Roman" w:cs="Times New Roman"/>
          <w:sz w:val="24"/>
          <w:szCs w:val="24"/>
        </w:rPr>
        <w:t xml:space="preserve"> Предоставлена субсидия в размере 170</w:t>
      </w:r>
      <w:r w:rsidR="00F6308B" w:rsidRPr="00D253F2">
        <w:rPr>
          <w:rFonts w:ascii="Times New Roman" w:eastAsia="Times New Roman" w:hAnsi="Times New Roman" w:cs="Times New Roman"/>
          <w:sz w:val="24"/>
          <w:szCs w:val="24"/>
        </w:rPr>
        <w:t> </w:t>
      </w:r>
      <w:r w:rsidRPr="00D253F2">
        <w:rPr>
          <w:rFonts w:ascii="Times New Roman" w:eastAsia="Times New Roman" w:hAnsi="Times New Roman" w:cs="Times New Roman"/>
          <w:sz w:val="24"/>
          <w:szCs w:val="24"/>
        </w:rPr>
        <w:t>000</w:t>
      </w:r>
      <w:r w:rsidR="00F6308B" w:rsidRPr="00D253F2">
        <w:rPr>
          <w:rFonts w:ascii="Times New Roman" w:eastAsia="Times New Roman" w:hAnsi="Times New Roman" w:cs="Times New Roman"/>
          <w:sz w:val="24"/>
          <w:szCs w:val="24"/>
        </w:rPr>
        <w:t>,00</w:t>
      </w:r>
      <w:r w:rsidRPr="00D253F2">
        <w:rPr>
          <w:rFonts w:ascii="Times New Roman" w:eastAsia="Times New Roman" w:hAnsi="Times New Roman" w:cs="Times New Roman"/>
          <w:sz w:val="24"/>
          <w:szCs w:val="24"/>
        </w:rPr>
        <w:t xml:space="preserve"> руб.</w:t>
      </w:r>
    </w:p>
    <w:p w:rsidR="00DB0CD8" w:rsidRPr="00D253F2" w:rsidRDefault="00DB0CD8" w:rsidP="00F6308B">
      <w:pPr>
        <w:spacing w:after="0" w:line="240" w:lineRule="auto"/>
        <w:ind w:firstLine="708"/>
        <w:jc w:val="center"/>
        <w:rPr>
          <w:rFonts w:ascii="Times New Roman" w:eastAsia="Times New Roman" w:hAnsi="Times New Roman" w:cs="Times New Roman"/>
          <w:sz w:val="24"/>
          <w:szCs w:val="24"/>
        </w:rPr>
      </w:pPr>
      <w:r w:rsidRPr="00D253F2">
        <w:rPr>
          <w:rFonts w:ascii="Times New Roman" w:eastAsia="Times New Roman" w:hAnsi="Times New Roman" w:cs="Times New Roman"/>
          <w:b/>
          <w:sz w:val="24"/>
          <w:szCs w:val="24"/>
        </w:rPr>
        <w:t>Муниципальная программа «Социальная поддержка населения МО «Поселок Айхал» на 2022-2026 годы</w:t>
      </w:r>
      <w:r w:rsidR="00F6308B" w:rsidRPr="00D253F2">
        <w:rPr>
          <w:rFonts w:ascii="Times New Roman" w:eastAsia="Times New Roman" w:hAnsi="Times New Roman" w:cs="Times New Roman"/>
          <w:sz w:val="24"/>
          <w:szCs w:val="24"/>
        </w:rPr>
        <w:t>».</w:t>
      </w:r>
    </w:p>
    <w:p w:rsidR="00DB0CD8" w:rsidRPr="00D253F2" w:rsidRDefault="00DB0CD8" w:rsidP="00F6308B">
      <w:pPr>
        <w:tabs>
          <w:tab w:val="left" w:pos="2070"/>
          <w:tab w:val="center" w:pos="4677"/>
        </w:tabs>
        <w:spacing w:after="0" w:line="240" w:lineRule="auto"/>
        <w:ind w:firstLine="426"/>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В социальном отделе Администрации МО «Поселок Айхал» на учете стоит 2114 жителя поселка, являющихся льготниками, из них:</w:t>
      </w:r>
    </w:p>
    <w:p w:rsidR="00DB0CD8" w:rsidRPr="00D253F2" w:rsidRDefault="00DB0CD8" w:rsidP="00F6308B">
      <w:pPr>
        <w:tabs>
          <w:tab w:val="left" w:pos="851"/>
          <w:tab w:val="center" w:pos="4677"/>
        </w:tabs>
        <w:spacing w:after="0" w:line="240" w:lineRule="auto"/>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на федеральном уровне - 520</w:t>
      </w:r>
    </w:p>
    <w:p w:rsidR="00DB0CD8" w:rsidRPr="00D253F2" w:rsidRDefault="00DB0CD8" w:rsidP="00F6308B">
      <w:pPr>
        <w:tabs>
          <w:tab w:val="left" w:pos="851"/>
          <w:tab w:val="left" w:pos="2070"/>
          <w:tab w:val="center" w:pos="4677"/>
        </w:tabs>
        <w:spacing w:after="0"/>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на республиканском уровне - 1594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5699"/>
        <w:gridCol w:w="3231"/>
      </w:tblGrid>
      <w:tr w:rsidR="00D253F2" w:rsidRPr="00D253F2" w:rsidTr="00F6308B">
        <w:trPr>
          <w:trHeight w:val="405"/>
        </w:trPr>
        <w:tc>
          <w:tcPr>
            <w:tcW w:w="851" w:type="dxa"/>
          </w:tcPr>
          <w:p w:rsidR="00DB0CD8" w:rsidRPr="00D253F2" w:rsidRDefault="00DB0CD8" w:rsidP="00F6308B">
            <w:pPr>
              <w:tabs>
                <w:tab w:val="left" w:pos="2070"/>
                <w:tab w:val="center" w:pos="4677"/>
              </w:tabs>
              <w:spacing w:after="0"/>
              <w:ind w:left="142"/>
              <w:jc w:val="center"/>
              <w:rPr>
                <w:rFonts w:ascii="Times New Roman" w:eastAsia="Calibri" w:hAnsi="Times New Roman" w:cs="Times New Roman"/>
                <w:b/>
                <w:sz w:val="20"/>
                <w:szCs w:val="20"/>
                <w:lang w:eastAsia="en-US"/>
              </w:rPr>
            </w:pPr>
            <w:r w:rsidRPr="00D253F2">
              <w:rPr>
                <w:rFonts w:ascii="Times New Roman" w:eastAsia="Calibri" w:hAnsi="Times New Roman" w:cs="Times New Roman"/>
                <w:b/>
                <w:sz w:val="20"/>
                <w:szCs w:val="20"/>
                <w:lang w:eastAsia="en-US"/>
              </w:rPr>
              <w:t>№</w:t>
            </w:r>
          </w:p>
        </w:tc>
        <w:tc>
          <w:tcPr>
            <w:tcW w:w="5699" w:type="dxa"/>
          </w:tcPr>
          <w:p w:rsidR="00DB0CD8" w:rsidRPr="00D253F2" w:rsidRDefault="00DB0CD8" w:rsidP="00F6308B">
            <w:pPr>
              <w:tabs>
                <w:tab w:val="left" w:pos="2070"/>
                <w:tab w:val="center" w:pos="4677"/>
              </w:tabs>
              <w:spacing w:after="0"/>
              <w:ind w:left="142"/>
              <w:jc w:val="center"/>
              <w:rPr>
                <w:rFonts w:ascii="Times New Roman" w:eastAsia="Calibri" w:hAnsi="Times New Roman" w:cs="Times New Roman"/>
                <w:b/>
                <w:sz w:val="20"/>
                <w:szCs w:val="20"/>
                <w:lang w:eastAsia="en-US"/>
              </w:rPr>
            </w:pPr>
            <w:r w:rsidRPr="00D253F2">
              <w:rPr>
                <w:rFonts w:ascii="Times New Roman" w:eastAsia="Calibri" w:hAnsi="Times New Roman" w:cs="Times New Roman"/>
                <w:b/>
                <w:sz w:val="20"/>
                <w:szCs w:val="20"/>
                <w:lang w:eastAsia="en-US"/>
              </w:rPr>
              <w:t>Категория</w:t>
            </w:r>
          </w:p>
        </w:tc>
        <w:tc>
          <w:tcPr>
            <w:tcW w:w="3231" w:type="dxa"/>
          </w:tcPr>
          <w:p w:rsidR="00DB0CD8" w:rsidRPr="00D253F2" w:rsidRDefault="00DB0CD8" w:rsidP="00F6308B">
            <w:pPr>
              <w:tabs>
                <w:tab w:val="left" w:pos="2070"/>
                <w:tab w:val="center" w:pos="4677"/>
              </w:tabs>
              <w:spacing w:after="0"/>
              <w:ind w:left="142"/>
              <w:jc w:val="center"/>
              <w:rPr>
                <w:rFonts w:ascii="Times New Roman" w:eastAsia="Calibri" w:hAnsi="Times New Roman" w:cs="Times New Roman"/>
                <w:b/>
                <w:sz w:val="20"/>
                <w:szCs w:val="20"/>
                <w:lang w:eastAsia="en-US"/>
              </w:rPr>
            </w:pPr>
            <w:r w:rsidRPr="00D253F2">
              <w:rPr>
                <w:rFonts w:ascii="Times New Roman" w:eastAsia="Calibri" w:hAnsi="Times New Roman" w:cs="Times New Roman"/>
                <w:b/>
                <w:sz w:val="20"/>
                <w:szCs w:val="20"/>
                <w:lang w:eastAsia="en-US"/>
              </w:rPr>
              <w:t>Количество</w:t>
            </w:r>
          </w:p>
        </w:tc>
      </w:tr>
      <w:tr w:rsidR="00D253F2" w:rsidRPr="00D253F2" w:rsidTr="00F6308B">
        <w:trPr>
          <w:trHeight w:val="330"/>
        </w:trPr>
        <w:tc>
          <w:tcPr>
            <w:tcW w:w="6550" w:type="dxa"/>
            <w:gridSpan w:val="2"/>
          </w:tcPr>
          <w:p w:rsidR="00DB0CD8" w:rsidRPr="00D253F2" w:rsidRDefault="00DB0CD8" w:rsidP="00F6308B">
            <w:pPr>
              <w:tabs>
                <w:tab w:val="left" w:pos="2070"/>
                <w:tab w:val="center" w:pos="4677"/>
              </w:tabs>
              <w:spacing w:after="0" w:line="240" w:lineRule="auto"/>
              <w:ind w:left="142"/>
              <w:jc w:val="both"/>
              <w:rPr>
                <w:rFonts w:ascii="Times New Roman" w:eastAsia="Calibri" w:hAnsi="Times New Roman" w:cs="Times New Roman"/>
                <w:b/>
                <w:bCs/>
                <w:sz w:val="20"/>
                <w:szCs w:val="20"/>
                <w:lang w:eastAsia="en-US"/>
              </w:rPr>
            </w:pPr>
            <w:r w:rsidRPr="00D253F2">
              <w:rPr>
                <w:rFonts w:ascii="Times New Roman" w:eastAsia="Calibri" w:hAnsi="Times New Roman" w:cs="Times New Roman"/>
                <w:b/>
                <w:bCs/>
                <w:sz w:val="20"/>
                <w:szCs w:val="20"/>
                <w:lang w:eastAsia="en-US"/>
              </w:rPr>
              <w:t>Федеральные выплаты</w:t>
            </w:r>
          </w:p>
        </w:tc>
        <w:tc>
          <w:tcPr>
            <w:tcW w:w="3231" w:type="dxa"/>
          </w:tcPr>
          <w:p w:rsidR="00DB0CD8" w:rsidRPr="00D253F2" w:rsidRDefault="00DB0CD8" w:rsidP="00F6308B">
            <w:pPr>
              <w:tabs>
                <w:tab w:val="left" w:pos="2070"/>
                <w:tab w:val="center" w:pos="4677"/>
              </w:tabs>
              <w:spacing w:after="0" w:line="240" w:lineRule="auto"/>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На учете пользуются льготой</w:t>
            </w:r>
          </w:p>
        </w:tc>
      </w:tr>
      <w:tr w:rsidR="00D253F2" w:rsidRPr="00D253F2" w:rsidTr="00F6308B">
        <w:trPr>
          <w:trHeight w:val="398"/>
        </w:trPr>
        <w:tc>
          <w:tcPr>
            <w:tcW w:w="851" w:type="dxa"/>
          </w:tcPr>
          <w:p w:rsidR="00DB0CD8" w:rsidRPr="00D253F2" w:rsidRDefault="00DB0CD8" w:rsidP="00D066A8">
            <w:pPr>
              <w:tabs>
                <w:tab w:val="left" w:pos="2070"/>
                <w:tab w:val="center" w:pos="4677"/>
              </w:tabs>
              <w:spacing w:after="0"/>
              <w:ind w:left="142"/>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1.</w:t>
            </w:r>
          </w:p>
        </w:tc>
        <w:tc>
          <w:tcPr>
            <w:tcW w:w="5699" w:type="dxa"/>
          </w:tcPr>
          <w:p w:rsidR="00DB0CD8" w:rsidRPr="00D253F2" w:rsidRDefault="00DB0CD8" w:rsidP="00D066A8">
            <w:pPr>
              <w:tabs>
                <w:tab w:val="left" w:pos="2070"/>
                <w:tab w:val="center" w:pos="4677"/>
              </w:tabs>
              <w:spacing w:after="0" w:line="240" w:lineRule="auto"/>
              <w:ind w:left="142"/>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Ветераны ВОВ</w:t>
            </w:r>
          </w:p>
        </w:tc>
        <w:tc>
          <w:tcPr>
            <w:tcW w:w="3231" w:type="dxa"/>
          </w:tcPr>
          <w:p w:rsidR="00DB0CD8" w:rsidRPr="00D253F2" w:rsidRDefault="00DB0CD8" w:rsidP="00F6308B">
            <w:pPr>
              <w:tabs>
                <w:tab w:val="left" w:pos="2070"/>
                <w:tab w:val="center" w:pos="4677"/>
              </w:tabs>
              <w:spacing w:after="0"/>
              <w:ind w:left="142"/>
              <w:jc w:val="center"/>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w:t>
            </w:r>
          </w:p>
        </w:tc>
      </w:tr>
      <w:tr w:rsidR="00D253F2" w:rsidRPr="00D253F2" w:rsidTr="00F6308B">
        <w:tc>
          <w:tcPr>
            <w:tcW w:w="851" w:type="dxa"/>
          </w:tcPr>
          <w:p w:rsidR="00DB0CD8" w:rsidRPr="00D253F2" w:rsidRDefault="00DB0CD8" w:rsidP="00D066A8">
            <w:pPr>
              <w:tabs>
                <w:tab w:val="left" w:pos="2070"/>
                <w:tab w:val="center" w:pos="4677"/>
              </w:tabs>
              <w:spacing w:after="0"/>
              <w:ind w:left="142"/>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2.</w:t>
            </w:r>
          </w:p>
        </w:tc>
        <w:tc>
          <w:tcPr>
            <w:tcW w:w="5699" w:type="dxa"/>
          </w:tcPr>
          <w:p w:rsidR="00DB0CD8" w:rsidRPr="00D253F2" w:rsidRDefault="00DB0CD8" w:rsidP="00D066A8">
            <w:pPr>
              <w:tabs>
                <w:tab w:val="left" w:pos="2070"/>
                <w:tab w:val="center" w:pos="4677"/>
              </w:tabs>
              <w:spacing w:after="0" w:line="240" w:lineRule="auto"/>
              <w:ind w:left="142"/>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Ветераны боевых действий</w:t>
            </w:r>
          </w:p>
        </w:tc>
        <w:tc>
          <w:tcPr>
            <w:tcW w:w="3231" w:type="dxa"/>
          </w:tcPr>
          <w:p w:rsidR="00DB0CD8" w:rsidRPr="00D253F2" w:rsidRDefault="00DB0CD8" w:rsidP="00F6308B">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155</w:t>
            </w:r>
          </w:p>
        </w:tc>
      </w:tr>
      <w:tr w:rsidR="00D253F2" w:rsidRPr="00D253F2" w:rsidTr="00F6308B">
        <w:tc>
          <w:tcPr>
            <w:tcW w:w="851" w:type="dxa"/>
          </w:tcPr>
          <w:p w:rsidR="00DB0CD8" w:rsidRPr="00D253F2" w:rsidRDefault="00F6308B" w:rsidP="00D066A8">
            <w:pPr>
              <w:tabs>
                <w:tab w:val="left" w:pos="2070"/>
                <w:tab w:val="center" w:pos="4677"/>
              </w:tabs>
              <w:spacing w:after="0"/>
              <w:ind w:left="142"/>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3.</w:t>
            </w:r>
          </w:p>
        </w:tc>
        <w:tc>
          <w:tcPr>
            <w:tcW w:w="5699" w:type="dxa"/>
          </w:tcPr>
          <w:p w:rsidR="00DB0CD8" w:rsidRPr="00D253F2" w:rsidRDefault="00DB0CD8" w:rsidP="00D066A8">
            <w:pPr>
              <w:tabs>
                <w:tab w:val="left" w:pos="2070"/>
                <w:tab w:val="center" w:pos="4677"/>
              </w:tabs>
              <w:spacing w:after="0" w:line="240" w:lineRule="auto"/>
              <w:ind w:left="142"/>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Инвалиды 1 гр.</w:t>
            </w:r>
          </w:p>
        </w:tc>
        <w:tc>
          <w:tcPr>
            <w:tcW w:w="3231" w:type="dxa"/>
          </w:tcPr>
          <w:p w:rsidR="00DB0CD8" w:rsidRPr="00D253F2" w:rsidRDefault="00DB0CD8" w:rsidP="00F6308B">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27</w:t>
            </w:r>
          </w:p>
        </w:tc>
      </w:tr>
      <w:tr w:rsidR="00D253F2" w:rsidRPr="00D253F2" w:rsidTr="00F6308B">
        <w:tc>
          <w:tcPr>
            <w:tcW w:w="851" w:type="dxa"/>
          </w:tcPr>
          <w:p w:rsidR="00DB0CD8" w:rsidRPr="00D253F2" w:rsidRDefault="00F6308B" w:rsidP="00D066A8">
            <w:pPr>
              <w:tabs>
                <w:tab w:val="left" w:pos="2070"/>
                <w:tab w:val="center" w:pos="4677"/>
              </w:tabs>
              <w:spacing w:after="0"/>
              <w:ind w:left="142"/>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4.</w:t>
            </w:r>
          </w:p>
        </w:tc>
        <w:tc>
          <w:tcPr>
            <w:tcW w:w="5699" w:type="dxa"/>
          </w:tcPr>
          <w:p w:rsidR="00DB0CD8" w:rsidRPr="00D253F2" w:rsidRDefault="00DB0CD8" w:rsidP="00D066A8">
            <w:pPr>
              <w:tabs>
                <w:tab w:val="left" w:pos="2070"/>
                <w:tab w:val="center" w:pos="4677"/>
              </w:tabs>
              <w:spacing w:after="0" w:line="240" w:lineRule="auto"/>
              <w:ind w:left="142"/>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Инвалиды 2 гр.</w:t>
            </w:r>
          </w:p>
        </w:tc>
        <w:tc>
          <w:tcPr>
            <w:tcW w:w="3231" w:type="dxa"/>
          </w:tcPr>
          <w:p w:rsidR="00DB0CD8" w:rsidRPr="00D253F2" w:rsidRDefault="00F6308B" w:rsidP="00F6308B">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67</w:t>
            </w:r>
          </w:p>
        </w:tc>
      </w:tr>
      <w:tr w:rsidR="00D253F2" w:rsidRPr="00D253F2" w:rsidTr="00F6308B">
        <w:tc>
          <w:tcPr>
            <w:tcW w:w="851" w:type="dxa"/>
          </w:tcPr>
          <w:p w:rsidR="00DB0CD8" w:rsidRPr="00D253F2" w:rsidRDefault="00F6308B" w:rsidP="00D066A8">
            <w:pPr>
              <w:tabs>
                <w:tab w:val="left" w:pos="2070"/>
                <w:tab w:val="center" w:pos="4677"/>
              </w:tabs>
              <w:spacing w:after="0"/>
              <w:ind w:left="142"/>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5.</w:t>
            </w:r>
          </w:p>
        </w:tc>
        <w:tc>
          <w:tcPr>
            <w:tcW w:w="5699" w:type="dxa"/>
          </w:tcPr>
          <w:p w:rsidR="00DB0CD8" w:rsidRPr="00D253F2" w:rsidRDefault="00DB0CD8" w:rsidP="00D066A8">
            <w:pPr>
              <w:tabs>
                <w:tab w:val="left" w:pos="2070"/>
                <w:tab w:val="center" w:pos="4677"/>
              </w:tabs>
              <w:spacing w:after="0" w:line="240" w:lineRule="auto"/>
              <w:ind w:left="142"/>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Инвалиды 3 гр.</w:t>
            </w:r>
          </w:p>
        </w:tc>
        <w:tc>
          <w:tcPr>
            <w:tcW w:w="3231" w:type="dxa"/>
          </w:tcPr>
          <w:p w:rsidR="00DB0CD8" w:rsidRPr="00D253F2" w:rsidRDefault="00F6308B" w:rsidP="00F6308B">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160</w:t>
            </w:r>
          </w:p>
        </w:tc>
      </w:tr>
      <w:tr w:rsidR="00D253F2" w:rsidRPr="00D253F2" w:rsidTr="00F6308B">
        <w:tc>
          <w:tcPr>
            <w:tcW w:w="851" w:type="dxa"/>
          </w:tcPr>
          <w:p w:rsidR="00DB0CD8" w:rsidRPr="00D253F2" w:rsidRDefault="00F6308B" w:rsidP="00D066A8">
            <w:pPr>
              <w:tabs>
                <w:tab w:val="left" w:pos="2070"/>
                <w:tab w:val="center" w:pos="4677"/>
              </w:tabs>
              <w:spacing w:after="0"/>
              <w:ind w:left="142"/>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6.</w:t>
            </w:r>
          </w:p>
        </w:tc>
        <w:tc>
          <w:tcPr>
            <w:tcW w:w="5699" w:type="dxa"/>
          </w:tcPr>
          <w:p w:rsidR="00DB0CD8" w:rsidRPr="00D253F2" w:rsidRDefault="00DB0CD8" w:rsidP="00D066A8">
            <w:pPr>
              <w:tabs>
                <w:tab w:val="left" w:pos="2070"/>
                <w:tab w:val="center" w:pos="4677"/>
              </w:tabs>
              <w:spacing w:after="0" w:line="240" w:lineRule="auto"/>
              <w:ind w:left="142"/>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Семьи с детьми инвалидами до 18 лет.</w:t>
            </w:r>
          </w:p>
        </w:tc>
        <w:tc>
          <w:tcPr>
            <w:tcW w:w="3231" w:type="dxa"/>
          </w:tcPr>
          <w:p w:rsidR="00DB0CD8" w:rsidRPr="00D253F2" w:rsidRDefault="00F6308B" w:rsidP="00F6308B">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39</w:t>
            </w:r>
          </w:p>
        </w:tc>
      </w:tr>
      <w:tr w:rsidR="00D253F2" w:rsidRPr="00D253F2" w:rsidTr="00F6308B">
        <w:trPr>
          <w:trHeight w:val="381"/>
        </w:trPr>
        <w:tc>
          <w:tcPr>
            <w:tcW w:w="851" w:type="dxa"/>
          </w:tcPr>
          <w:p w:rsidR="00DB0CD8" w:rsidRPr="00D253F2" w:rsidRDefault="00F6308B" w:rsidP="00D066A8">
            <w:pPr>
              <w:tabs>
                <w:tab w:val="left" w:pos="2070"/>
                <w:tab w:val="center" w:pos="4677"/>
              </w:tabs>
              <w:spacing w:after="0"/>
              <w:ind w:left="142"/>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7.</w:t>
            </w:r>
          </w:p>
        </w:tc>
        <w:tc>
          <w:tcPr>
            <w:tcW w:w="5699" w:type="dxa"/>
          </w:tcPr>
          <w:p w:rsidR="00DB0CD8" w:rsidRPr="00D253F2" w:rsidRDefault="00DB0CD8" w:rsidP="00D066A8">
            <w:pPr>
              <w:tabs>
                <w:tab w:val="left" w:pos="2070"/>
                <w:tab w:val="center" w:pos="4677"/>
              </w:tabs>
              <w:spacing w:after="0" w:line="240" w:lineRule="auto"/>
              <w:ind w:left="142"/>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Ликвидаторы ЧАЭС</w:t>
            </w:r>
          </w:p>
        </w:tc>
        <w:tc>
          <w:tcPr>
            <w:tcW w:w="3231" w:type="dxa"/>
          </w:tcPr>
          <w:p w:rsidR="00DB0CD8" w:rsidRPr="00D253F2" w:rsidRDefault="00F6308B" w:rsidP="00F6308B">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6</w:t>
            </w:r>
          </w:p>
        </w:tc>
      </w:tr>
      <w:tr w:rsidR="00D253F2" w:rsidRPr="00D253F2" w:rsidTr="00F6308B">
        <w:tc>
          <w:tcPr>
            <w:tcW w:w="851" w:type="dxa"/>
          </w:tcPr>
          <w:p w:rsidR="00DB0CD8" w:rsidRPr="00D253F2" w:rsidRDefault="00F6308B" w:rsidP="00D066A8">
            <w:pPr>
              <w:tabs>
                <w:tab w:val="left" w:pos="2070"/>
                <w:tab w:val="center" w:pos="4677"/>
              </w:tabs>
              <w:spacing w:after="0"/>
              <w:ind w:left="142"/>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8.</w:t>
            </w:r>
          </w:p>
        </w:tc>
        <w:tc>
          <w:tcPr>
            <w:tcW w:w="5699" w:type="dxa"/>
          </w:tcPr>
          <w:p w:rsidR="00DB0CD8" w:rsidRPr="00D253F2" w:rsidRDefault="00DB0CD8" w:rsidP="00D066A8">
            <w:pPr>
              <w:tabs>
                <w:tab w:val="left" w:pos="2070"/>
                <w:tab w:val="center" w:pos="4677"/>
              </w:tabs>
              <w:spacing w:after="0" w:line="240" w:lineRule="auto"/>
              <w:ind w:left="142"/>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Почетные доноры</w:t>
            </w:r>
          </w:p>
        </w:tc>
        <w:tc>
          <w:tcPr>
            <w:tcW w:w="3231" w:type="dxa"/>
          </w:tcPr>
          <w:p w:rsidR="00DB0CD8" w:rsidRPr="00D253F2" w:rsidRDefault="00F6308B" w:rsidP="00F6308B">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8</w:t>
            </w:r>
          </w:p>
        </w:tc>
      </w:tr>
      <w:tr w:rsidR="00D253F2" w:rsidRPr="00D253F2" w:rsidTr="00F6308B">
        <w:tc>
          <w:tcPr>
            <w:tcW w:w="851" w:type="dxa"/>
          </w:tcPr>
          <w:p w:rsidR="00DB0CD8" w:rsidRPr="00D253F2" w:rsidRDefault="00F6308B" w:rsidP="00D066A8">
            <w:pPr>
              <w:tabs>
                <w:tab w:val="left" w:pos="2070"/>
                <w:tab w:val="center" w:pos="4677"/>
              </w:tabs>
              <w:spacing w:after="0"/>
              <w:ind w:left="142"/>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9.</w:t>
            </w:r>
          </w:p>
        </w:tc>
        <w:tc>
          <w:tcPr>
            <w:tcW w:w="5699" w:type="dxa"/>
          </w:tcPr>
          <w:p w:rsidR="00DB0CD8" w:rsidRPr="00D253F2" w:rsidRDefault="00DB0CD8" w:rsidP="00D066A8">
            <w:pPr>
              <w:tabs>
                <w:tab w:val="left" w:pos="2070"/>
                <w:tab w:val="center" w:pos="4677"/>
              </w:tabs>
              <w:spacing w:after="0" w:line="240" w:lineRule="auto"/>
              <w:ind w:left="142"/>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Жертвы политических репрессий</w:t>
            </w:r>
          </w:p>
        </w:tc>
        <w:tc>
          <w:tcPr>
            <w:tcW w:w="3231" w:type="dxa"/>
          </w:tcPr>
          <w:p w:rsidR="00DB0CD8" w:rsidRPr="00D253F2" w:rsidRDefault="00F6308B" w:rsidP="00F6308B">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8</w:t>
            </w:r>
          </w:p>
        </w:tc>
      </w:tr>
      <w:tr w:rsidR="00D253F2" w:rsidRPr="00D253F2" w:rsidTr="009253DD">
        <w:tc>
          <w:tcPr>
            <w:tcW w:w="6550" w:type="dxa"/>
            <w:gridSpan w:val="2"/>
          </w:tcPr>
          <w:p w:rsidR="00F6308B" w:rsidRPr="00D253F2" w:rsidRDefault="00F6308B" w:rsidP="00D066A8">
            <w:pPr>
              <w:tabs>
                <w:tab w:val="left" w:pos="2070"/>
                <w:tab w:val="center" w:pos="4677"/>
              </w:tabs>
              <w:spacing w:after="0" w:line="240" w:lineRule="auto"/>
              <w:ind w:left="142"/>
              <w:jc w:val="both"/>
              <w:rPr>
                <w:rFonts w:ascii="Times New Roman" w:eastAsia="Calibri" w:hAnsi="Times New Roman" w:cs="Times New Roman"/>
                <w:b/>
                <w:sz w:val="20"/>
                <w:szCs w:val="20"/>
                <w:lang w:eastAsia="en-US"/>
              </w:rPr>
            </w:pPr>
            <w:r w:rsidRPr="00D253F2">
              <w:rPr>
                <w:rFonts w:ascii="Times New Roman" w:eastAsia="Calibri" w:hAnsi="Times New Roman" w:cs="Times New Roman"/>
                <w:b/>
                <w:sz w:val="20"/>
                <w:szCs w:val="20"/>
                <w:lang w:eastAsia="en-US"/>
              </w:rPr>
              <w:t>Республиканские выплаты</w:t>
            </w:r>
          </w:p>
        </w:tc>
        <w:tc>
          <w:tcPr>
            <w:tcW w:w="3231" w:type="dxa"/>
          </w:tcPr>
          <w:p w:rsidR="00F6308B" w:rsidRPr="00D253F2" w:rsidRDefault="00F6308B" w:rsidP="00F6308B">
            <w:pPr>
              <w:spacing w:after="0" w:line="240" w:lineRule="auto"/>
              <w:jc w:val="center"/>
              <w:rPr>
                <w:rFonts w:ascii="Times New Roman" w:eastAsia="Times New Roman" w:hAnsi="Times New Roman" w:cs="Times New Roman"/>
                <w:sz w:val="20"/>
                <w:szCs w:val="20"/>
              </w:rPr>
            </w:pPr>
          </w:p>
        </w:tc>
      </w:tr>
      <w:tr w:rsidR="00D253F2" w:rsidRPr="00D253F2" w:rsidTr="00F6308B">
        <w:tc>
          <w:tcPr>
            <w:tcW w:w="851" w:type="dxa"/>
          </w:tcPr>
          <w:p w:rsidR="00DB0CD8" w:rsidRPr="00D253F2" w:rsidRDefault="00F6308B" w:rsidP="00D066A8">
            <w:pPr>
              <w:tabs>
                <w:tab w:val="left" w:pos="2070"/>
                <w:tab w:val="center" w:pos="4677"/>
              </w:tabs>
              <w:spacing w:after="0"/>
              <w:ind w:left="142"/>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10.</w:t>
            </w:r>
          </w:p>
        </w:tc>
        <w:tc>
          <w:tcPr>
            <w:tcW w:w="5699" w:type="dxa"/>
          </w:tcPr>
          <w:p w:rsidR="00DB0CD8" w:rsidRPr="00D253F2" w:rsidRDefault="00DB0CD8" w:rsidP="00D066A8">
            <w:pPr>
              <w:tabs>
                <w:tab w:val="left" w:pos="2070"/>
                <w:tab w:val="center" w:pos="4677"/>
              </w:tabs>
              <w:spacing w:after="0" w:line="240" w:lineRule="auto"/>
              <w:ind w:left="142"/>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Ветераны труда</w:t>
            </w:r>
          </w:p>
        </w:tc>
        <w:tc>
          <w:tcPr>
            <w:tcW w:w="3231" w:type="dxa"/>
          </w:tcPr>
          <w:p w:rsidR="00DB0CD8" w:rsidRPr="00D253F2" w:rsidRDefault="00DB0CD8" w:rsidP="00F6308B">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1</w:t>
            </w:r>
            <w:r w:rsidR="00F6308B" w:rsidRPr="00D253F2">
              <w:rPr>
                <w:rFonts w:ascii="Times New Roman" w:eastAsia="Times New Roman" w:hAnsi="Times New Roman" w:cs="Times New Roman"/>
                <w:sz w:val="20"/>
                <w:szCs w:val="20"/>
              </w:rPr>
              <w:t xml:space="preserve"> </w:t>
            </w:r>
            <w:r w:rsidRPr="00D253F2">
              <w:rPr>
                <w:rFonts w:ascii="Times New Roman" w:eastAsia="Times New Roman" w:hAnsi="Times New Roman" w:cs="Times New Roman"/>
                <w:sz w:val="20"/>
                <w:szCs w:val="20"/>
              </w:rPr>
              <w:t>593</w:t>
            </w:r>
          </w:p>
        </w:tc>
      </w:tr>
      <w:tr w:rsidR="00D253F2" w:rsidRPr="00D253F2" w:rsidTr="00F6308B">
        <w:tc>
          <w:tcPr>
            <w:tcW w:w="851" w:type="dxa"/>
          </w:tcPr>
          <w:p w:rsidR="00DB0CD8" w:rsidRPr="00D253F2" w:rsidRDefault="00F6308B" w:rsidP="00D066A8">
            <w:pPr>
              <w:tabs>
                <w:tab w:val="left" w:pos="2070"/>
                <w:tab w:val="center" w:pos="4677"/>
              </w:tabs>
              <w:spacing w:after="0"/>
              <w:ind w:left="142"/>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11.</w:t>
            </w:r>
          </w:p>
        </w:tc>
        <w:tc>
          <w:tcPr>
            <w:tcW w:w="5699" w:type="dxa"/>
          </w:tcPr>
          <w:p w:rsidR="00DB0CD8" w:rsidRPr="00D253F2" w:rsidRDefault="00DB0CD8" w:rsidP="00D066A8">
            <w:pPr>
              <w:tabs>
                <w:tab w:val="left" w:pos="2070"/>
                <w:tab w:val="center" w:pos="4677"/>
              </w:tabs>
              <w:spacing w:after="0" w:line="240" w:lineRule="auto"/>
              <w:ind w:left="142"/>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Сирота ВОВ</w:t>
            </w:r>
          </w:p>
        </w:tc>
        <w:tc>
          <w:tcPr>
            <w:tcW w:w="3231" w:type="dxa"/>
          </w:tcPr>
          <w:p w:rsidR="00DB0CD8" w:rsidRPr="00D253F2" w:rsidRDefault="00DB0CD8" w:rsidP="00F6308B">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1</w:t>
            </w:r>
          </w:p>
        </w:tc>
      </w:tr>
    </w:tbl>
    <w:p w:rsidR="00DB0CD8" w:rsidRPr="00D253F2" w:rsidRDefault="00DB0CD8" w:rsidP="00F6308B">
      <w:pPr>
        <w:tabs>
          <w:tab w:val="left" w:pos="2070"/>
          <w:tab w:val="center" w:pos="4677"/>
        </w:tabs>
        <w:spacing w:line="240" w:lineRule="auto"/>
        <w:ind w:left="142" w:firstLine="284"/>
        <w:jc w:val="both"/>
        <w:rPr>
          <w:rFonts w:ascii="Times New Roman" w:eastAsia="Calibri" w:hAnsi="Times New Roman" w:cs="Times New Roman"/>
          <w:b/>
          <w:sz w:val="24"/>
          <w:szCs w:val="24"/>
          <w:lang w:eastAsia="en-US"/>
        </w:rPr>
      </w:pPr>
      <w:r w:rsidRPr="00D253F2">
        <w:rPr>
          <w:rFonts w:ascii="Times New Roman" w:eastAsia="Calibri" w:hAnsi="Times New Roman" w:cs="Times New Roman"/>
          <w:b/>
          <w:sz w:val="24"/>
          <w:szCs w:val="24"/>
          <w:lang w:eastAsia="en-US"/>
        </w:rPr>
        <w:t>Социальная семейная инфраструктура поселка состоит из следующих категорий граждан, нуждающихся в социальной поддержке:</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1"/>
        <w:gridCol w:w="3260"/>
      </w:tblGrid>
      <w:tr w:rsidR="00D253F2" w:rsidRPr="00D253F2" w:rsidTr="00F6308B">
        <w:trPr>
          <w:trHeight w:val="176"/>
        </w:trPr>
        <w:tc>
          <w:tcPr>
            <w:tcW w:w="6521" w:type="dxa"/>
            <w:vAlign w:val="center"/>
          </w:tcPr>
          <w:p w:rsidR="00DB0CD8" w:rsidRPr="00D253F2" w:rsidRDefault="00F6308B" w:rsidP="00F6308B">
            <w:pPr>
              <w:tabs>
                <w:tab w:val="left" w:pos="2070"/>
                <w:tab w:val="center" w:pos="4677"/>
              </w:tabs>
              <w:jc w:val="center"/>
              <w:rPr>
                <w:rFonts w:ascii="Times New Roman" w:eastAsia="Calibri" w:hAnsi="Times New Roman" w:cs="Times New Roman"/>
                <w:b/>
                <w:sz w:val="20"/>
                <w:szCs w:val="20"/>
                <w:lang w:eastAsia="en-US"/>
              </w:rPr>
            </w:pPr>
            <w:r w:rsidRPr="00D253F2">
              <w:rPr>
                <w:rFonts w:ascii="Times New Roman" w:eastAsia="Calibri" w:hAnsi="Times New Roman" w:cs="Times New Roman"/>
                <w:b/>
                <w:sz w:val="20"/>
                <w:szCs w:val="20"/>
                <w:lang w:eastAsia="en-US"/>
              </w:rPr>
              <w:t>К</w:t>
            </w:r>
            <w:r w:rsidR="00DB0CD8" w:rsidRPr="00D253F2">
              <w:rPr>
                <w:rFonts w:ascii="Times New Roman" w:eastAsia="Calibri" w:hAnsi="Times New Roman" w:cs="Times New Roman"/>
                <w:b/>
                <w:sz w:val="20"/>
                <w:szCs w:val="20"/>
                <w:lang w:eastAsia="en-US"/>
              </w:rPr>
              <w:t>атегория</w:t>
            </w:r>
          </w:p>
        </w:tc>
        <w:tc>
          <w:tcPr>
            <w:tcW w:w="3260" w:type="dxa"/>
            <w:vAlign w:val="center"/>
          </w:tcPr>
          <w:p w:rsidR="00DB0CD8" w:rsidRPr="00D253F2" w:rsidRDefault="00F6308B" w:rsidP="00F6308B">
            <w:pPr>
              <w:tabs>
                <w:tab w:val="left" w:pos="2070"/>
                <w:tab w:val="center" w:pos="4677"/>
              </w:tabs>
              <w:jc w:val="center"/>
              <w:rPr>
                <w:rFonts w:ascii="Times New Roman" w:eastAsia="Calibri" w:hAnsi="Times New Roman" w:cs="Times New Roman"/>
                <w:b/>
                <w:sz w:val="20"/>
                <w:szCs w:val="20"/>
                <w:lang w:eastAsia="en-US"/>
              </w:rPr>
            </w:pPr>
            <w:r w:rsidRPr="00D253F2">
              <w:rPr>
                <w:rFonts w:ascii="Times New Roman" w:eastAsia="Calibri" w:hAnsi="Times New Roman" w:cs="Times New Roman"/>
                <w:b/>
                <w:sz w:val="20"/>
                <w:szCs w:val="20"/>
                <w:lang w:eastAsia="en-US"/>
              </w:rPr>
              <w:t>Количест</w:t>
            </w:r>
            <w:r w:rsidR="00DB0CD8" w:rsidRPr="00D253F2">
              <w:rPr>
                <w:rFonts w:ascii="Times New Roman" w:eastAsia="Calibri" w:hAnsi="Times New Roman" w:cs="Times New Roman"/>
                <w:b/>
                <w:sz w:val="20"/>
                <w:szCs w:val="20"/>
                <w:lang w:eastAsia="en-US"/>
              </w:rPr>
              <w:t>во</w:t>
            </w:r>
          </w:p>
        </w:tc>
      </w:tr>
      <w:tr w:rsidR="00D253F2" w:rsidRPr="00D253F2" w:rsidTr="00F6308B">
        <w:tc>
          <w:tcPr>
            <w:tcW w:w="6521" w:type="dxa"/>
          </w:tcPr>
          <w:p w:rsidR="00DB0CD8" w:rsidRPr="00D253F2" w:rsidRDefault="00DB0CD8" w:rsidP="00D066A8">
            <w:pPr>
              <w:tabs>
                <w:tab w:val="left" w:pos="2070"/>
                <w:tab w:val="center" w:pos="4677"/>
              </w:tabs>
              <w:spacing w:after="0" w:line="240" w:lineRule="auto"/>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Многодетные семьи</w:t>
            </w:r>
          </w:p>
          <w:p w:rsidR="00DB0CD8" w:rsidRPr="00D253F2" w:rsidRDefault="00DB0CD8" w:rsidP="00D066A8">
            <w:pPr>
              <w:tabs>
                <w:tab w:val="left" w:pos="2070"/>
                <w:tab w:val="center" w:pos="4677"/>
              </w:tabs>
              <w:spacing w:after="0" w:line="240" w:lineRule="auto"/>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из них:</w:t>
            </w:r>
          </w:p>
          <w:p w:rsidR="00DB0CD8" w:rsidRPr="00D253F2" w:rsidRDefault="00DB0CD8" w:rsidP="00D066A8">
            <w:pPr>
              <w:tabs>
                <w:tab w:val="left" w:pos="2070"/>
                <w:tab w:val="center" w:pos="4677"/>
              </w:tabs>
              <w:spacing w:after="0" w:line="240" w:lineRule="auto"/>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с 3 детьми</w:t>
            </w:r>
          </w:p>
          <w:p w:rsidR="00DB0CD8" w:rsidRPr="00D253F2" w:rsidRDefault="00DB0CD8" w:rsidP="00D066A8">
            <w:pPr>
              <w:tabs>
                <w:tab w:val="left" w:pos="2070"/>
                <w:tab w:val="center" w:pos="4677"/>
              </w:tabs>
              <w:spacing w:after="0" w:line="240" w:lineRule="auto"/>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с 4 детьми</w:t>
            </w:r>
          </w:p>
          <w:p w:rsidR="00DB0CD8" w:rsidRPr="00D253F2" w:rsidRDefault="00DB0CD8" w:rsidP="00D066A8">
            <w:pPr>
              <w:tabs>
                <w:tab w:val="left" w:pos="2070"/>
                <w:tab w:val="center" w:pos="4677"/>
              </w:tabs>
              <w:spacing w:after="0" w:line="240" w:lineRule="auto"/>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с 5 детьми</w:t>
            </w:r>
          </w:p>
          <w:p w:rsidR="00DB0CD8" w:rsidRPr="00D253F2" w:rsidRDefault="00DB0CD8" w:rsidP="00D066A8">
            <w:pPr>
              <w:tabs>
                <w:tab w:val="left" w:pos="2070"/>
                <w:tab w:val="center" w:pos="4677"/>
              </w:tabs>
              <w:spacing w:after="0" w:line="240" w:lineRule="auto"/>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с 6 детьми</w:t>
            </w:r>
          </w:p>
          <w:p w:rsidR="00DB0CD8" w:rsidRPr="00D253F2" w:rsidRDefault="00DB0CD8" w:rsidP="00D066A8">
            <w:pPr>
              <w:tabs>
                <w:tab w:val="left" w:pos="2070"/>
                <w:tab w:val="center" w:pos="4677"/>
              </w:tabs>
              <w:spacing w:after="0" w:line="240" w:lineRule="auto"/>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с 7 детьми</w:t>
            </w:r>
          </w:p>
        </w:tc>
        <w:tc>
          <w:tcPr>
            <w:tcW w:w="3260" w:type="dxa"/>
          </w:tcPr>
          <w:p w:rsidR="00DB0CD8" w:rsidRPr="00D253F2" w:rsidRDefault="00DB0CD8" w:rsidP="00D066A8">
            <w:pPr>
              <w:tabs>
                <w:tab w:val="left" w:pos="2070"/>
                <w:tab w:val="center" w:pos="4677"/>
              </w:tabs>
              <w:spacing w:after="0" w:line="240" w:lineRule="auto"/>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173</w:t>
            </w:r>
          </w:p>
          <w:p w:rsidR="00DB0CD8" w:rsidRPr="00D253F2" w:rsidRDefault="00DB0CD8" w:rsidP="00D066A8">
            <w:pPr>
              <w:tabs>
                <w:tab w:val="left" w:pos="2070"/>
                <w:tab w:val="center" w:pos="4677"/>
              </w:tabs>
              <w:spacing w:after="0" w:line="240" w:lineRule="auto"/>
              <w:jc w:val="both"/>
              <w:rPr>
                <w:rFonts w:ascii="Times New Roman" w:eastAsia="Calibri" w:hAnsi="Times New Roman" w:cs="Times New Roman"/>
                <w:sz w:val="20"/>
                <w:szCs w:val="20"/>
                <w:lang w:eastAsia="en-US"/>
              </w:rPr>
            </w:pPr>
          </w:p>
          <w:p w:rsidR="00DB0CD8" w:rsidRPr="00D253F2" w:rsidRDefault="00DB0CD8" w:rsidP="00D066A8">
            <w:pPr>
              <w:tabs>
                <w:tab w:val="left" w:pos="2070"/>
                <w:tab w:val="center" w:pos="4677"/>
              </w:tabs>
              <w:spacing w:after="0" w:line="240" w:lineRule="auto"/>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142</w:t>
            </w:r>
          </w:p>
          <w:p w:rsidR="00DB0CD8" w:rsidRPr="00D253F2" w:rsidRDefault="00DB0CD8" w:rsidP="00D066A8">
            <w:pPr>
              <w:tabs>
                <w:tab w:val="left" w:pos="2070"/>
                <w:tab w:val="center" w:pos="4677"/>
              </w:tabs>
              <w:spacing w:after="0" w:line="240" w:lineRule="auto"/>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28</w:t>
            </w:r>
          </w:p>
          <w:p w:rsidR="00DB0CD8" w:rsidRPr="00D253F2" w:rsidRDefault="00DB0CD8" w:rsidP="00D066A8">
            <w:pPr>
              <w:tabs>
                <w:tab w:val="left" w:pos="2070"/>
                <w:tab w:val="center" w:pos="4677"/>
              </w:tabs>
              <w:spacing w:after="0" w:line="240" w:lineRule="auto"/>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3</w:t>
            </w:r>
          </w:p>
          <w:p w:rsidR="00DB0CD8" w:rsidRPr="00D253F2" w:rsidRDefault="00DB0CD8" w:rsidP="00D066A8">
            <w:pPr>
              <w:tabs>
                <w:tab w:val="left" w:pos="2070"/>
                <w:tab w:val="center" w:pos="4677"/>
              </w:tabs>
              <w:spacing w:after="0" w:line="240" w:lineRule="auto"/>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w:t>
            </w:r>
          </w:p>
          <w:p w:rsidR="00DB0CD8" w:rsidRPr="00D253F2" w:rsidRDefault="00DB0CD8" w:rsidP="00D066A8">
            <w:pPr>
              <w:tabs>
                <w:tab w:val="left" w:pos="2070"/>
                <w:tab w:val="center" w:pos="4677"/>
              </w:tabs>
              <w:spacing w:after="0" w:line="240" w:lineRule="auto"/>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w:t>
            </w:r>
          </w:p>
        </w:tc>
      </w:tr>
    </w:tbl>
    <w:p w:rsidR="00DB0CD8" w:rsidRPr="00D253F2" w:rsidRDefault="00DB0CD8" w:rsidP="00F6308B">
      <w:pPr>
        <w:tabs>
          <w:tab w:val="left" w:pos="0"/>
          <w:tab w:val="center" w:pos="4677"/>
        </w:tabs>
        <w:spacing w:line="240" w:lineRule="auto"/>
        <w:ind w:firstLine="426"/>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 xml:space="preserve">При администрации поселка работает комиссия по оказанию адресной материальной помощи жителям поселка. В течении 2024 года проведено 14 заседаний комиссии. </w:t>
      </w:r>
      <w:r w:rsidRPr="00D253F2">
        <w:rPr>
          <w:rFonts w:ascii="Times New Roman" w:eastAsia="Calibri" w:hAnsi="Times New Roman" w:cs="Times New Roman"/>
          <w:bCs/>
          <w:sz w:val="24"/>
          <w:szCs w:val="24"/>
          <w:lang w:eastAsia="en-US"/>
        </w:rPr>
        <w:t>Всего в рамках реализации Муниципальной программы «Социальная поддержка населения МО «Поселок Айхал» на 2022-2024 годы» была оказана материальная помощь гражданам и организовано мероприятий на сумму 2 300</w:t>
      </w:r>
      <w:r w:rsidR="00F6308B" w:rsidRPr="00D253F2">
        <w:rPr>
          <w:rFonts w:ascii="Times New Roman" w:eastAsia="Calibri" w:hAnsi="Times New Roman" w:cs="Times New Roman"/>
          <w:bCs/>
          <w:sz w:val="24"/>
          <w:szCs w:val="24"/>
          <w:lang w:eastAsia="en-US"/>
        </w:rPr>
        <w:t> </w:t>
      </w:r>
      <w:r w:rsidRPr="00D253F2">
        <w:rPr>
          <w:rFonts w:ascii="Times New Roman" w:eastAsia="Calibri" w:hAnsi="Times New Roman" w:cs="Times New Roman"/>
          <w:bCs/>
          <w:sz w:val="24"/>
          <w:szCs w:val="24"/>
          <w:lang w:eastAsia="en-US"/>
        </w:rPr>
        <w:t>000</w:t>
      </w:r>
      <w:r w:rsidR="00F6308B" w:rsidRPr="00D253F2">
        <w:rPr>
          <w:rFonts w:ascii="Times New Roman" w:eastAsia="Calibri" w:hAnsi="Times New Roman" w:cs="Times New Roman"/>
          <w:bCs/>
          <w:sz w:val="24"/>
          <w:szCs w:val="24"/>
          <w:lang w:eastAsia="en-US"/>
        </w:rPr>
        <w:t>,00</w:t>
      </w:r>
      <w:r w:rsidRPr="00D253F2">
        <w:rPr>
          <w:rFonts w:ascii="Times New Roman" w:eastAsia="Calibri" w:hAnsi="Times New Roman" w:cs="Times New Roman"/>
          <w:bCs/>
          <w:sz w:val="24"/>
          <w:szCs w:val="24"/>
          <w:lang w:eastAsia="en-US"/>
        </w:rPr>
        <w:t xml:space="preserve"> руб., в том числе:</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0"/>
        <w:gridCol w:w="1701"/>
        <w:gridCol w:w="1559"/>
      </w:tblGrid>
      <w:tr w:rsidR="00D253F2" w:rsidRPr="00D253F2" w:rsidTr="00F6308B">
        <w:tc>
          <w:tcPr>
            <w:tcW w:w="6550" w:type="dxa"/>
          </w:tcPr>
          <w:p w:rsidR="00DB0CD8" w:rsidRPr="00D253F2" w:rsidRDefault="00DB0CD8" w:rsidP="00F6308B">
            <w:pPr>
              <w:tabs>
                <w:tab w:val="left" w:pos="2070"/>
                <w:tab w:val="center" w:pos="4677"/>
              </w:tabs>
              <w:spacing w:after="0" w:line="240" w:lineRule="auto"/>
              <w:jc w:val="center"/>
              <w:rPr>
                <w:rFonts w:ascii="Times New Roman" w:eastAsia="Calibri" w:hAnsi="Times New Roman" w:cs="Times New Roman"/>
                <w:b/>
                <w:sz w:val="20"/>
                <w:szCs w:val="20"/>
                <w:lang w:eastAsia="en-US"/>
              </w:rPr>
            </w:pPr>
            <w:r w:rsidRPr="00D253F2">
              <w:rPr>
                <w:rFonts w:ascii="Times New Roman" w:eastAsia="Calibri" w:hAnsi="Times New Roman" w:cs="Times New Roman"/>
                <w:b/>
                <w:sz w:val="20"/>
                <w:szCs w:val="20"/>
                <w:lang w:eastAsia="en-US"/>
              </w:rPr>
              <w:t>Оказание адресной материальной помощи</w:t>
            </w:r>
          </w:p>
        </w:tc>
        <w:tc>
          <w:tcPr>
            <w:tcW w:w="1701" w:type="dxa"/>
          </w:tcPr>
          <w:p w:rsidR="00DB0CD8" w:rsidRPr="00D253F2" w:rsidRDefault="00DB0CD8" w:rsidP="00F6308B">
            <w:pPr>
              <w:tabs>
                <w:tab w:val="left" w:pos="2070"/>
                <w:tab w:val="center" w:pos="4677"/>
              </w:tabs>
              <w:spacing w:after="0" w:line="240" w:lineRule="auto"/>
              <w:jc w:val="center"/>
              <w:rPr>
                <w:rFonts w:ascii="Times New Roman" w:eastAsia="Calibri" w:hAnsi="Times New Roman" w:cs="Times New Roman"/>
                <w:b/>
                <w:sz w:val="20"/>
                <w:szCs w:val="20"/>
                <w:lang w:eastAsia="en-US"/>
              </w:rPr>
            </w:pPr>
            <w:r w:rsidRPr="00D253F2">
              <w:rPr>
                <w:rFonts w:ascii="Times New Roman" w:eastAsia="Calibri" w:hAnsi="Times New Roman" w:cs="Times New Roman"/>
                <w:b/>
                <w:sz w:val="20"/>
                <w:szCs w:val="20"/>
                <w:lang w:eastAsia="en-US"/>
              </w:rPr>
              <w:t>Кол-во (чел)</w:t>
            </w:r>
          </w:p>
        </w:tc>
        <w:tc>
          <w:tcPr>
            <w:tcW w:w="1559" w:type="dxa"/>
          </w:tcPr>
          <w:p w:rsidR="00DB0CD8" w:rsidRPr="00D253F2" w:rsidRDefault="00DB0CD8" w:rsidP="00F6308B">
            <w:pPr>
              <w:tabs>
                <w:tab w:val="left" w:pos="2070"/>
                <w:tab w:val="center" w:pos="4677"/>
              </w:tabs>
              <w:spacing w:after="0" w:line="240" w:lineRule="auto"/>
              <w:jc w:val="center"/>
              <w:rPr>
                <w:rFonts w:ascii="Times New Roman" w:eastAsia="Calibri" w:hAnsi="Times New Roman" w:cs="Times New Roman"/>
                <w:b/>
                <w:sz w:val="20"/>
                <w:szCs w:val="20"/>
                <w:lang w:eastAsia="en-US"/>
              </w:rPr>
            </w:pPr>
            <w:r w:rsidRPr="00D253F2">
              <w:rPr>
                <w:rFonts w:ascii="Times New Roman" w:eastAsia="Calibri" w:hAnsi="Times New Roman" w:cs="Times New Roman"/>
                <w:b/>
                <w:sz w:val="20"/>
                <w:szCs w:val="20"/>
                <w:lang w:eastAsia="en-US"/>
              </w:rPr>
              <w:t>Сумма</w:t>
            </w:r>
          </w:p>
        </w:tc>
      </w:tr>
      <w:tr w:rsidR="00D253F2" w:rsidRPr="00D253F2" w:rsidTr="00F6308B">
        <w:trPr>
          <w:trHeight w:val="648"/>
        </w:trPr>
        <w:tc>
          <w:tcPr>
            <w:tcW w:w="6550" w:type="dxa"/>
          </w:tcPr>
          <w:p w:rsidR="00DB0CD8" w:rsidRPr="00D253F2" w:rsidRDefault="00DB0CD8" w:rsidP="00F6308B">
            <w:pPr>
              <w:tabs>
                <w:tab w:val="left" w:pos="2070"/>
                <w:tab w:val="center" w:pos="4677"/>
              </w:tabs>
              <w:spacing w:after="0" w:line="240" w:lineRule="auto"/>
              <w:jc w:val="both"/>
              <w:rPr>
                <w:rFonts w:ascii="Times New Roman" w:eastAsia="Calibri" w:hAnsi="Times New Roman" w:cs="Times New Roman"/>
                <w:b/>
                <w:sz w:val="20"/>
                <w:szCs w:val="20"/>
                <w:lang w:eastAsia="en-US"/>
              </w:rPr>
            </w:pPr>
            <w:r w:rsidRPr="00D253F2">
              <w:rPr>
                <w:rFonts w:ascii="Times New Roman" w:eastAsia="Calibri" w:hAnsi="Times New Roman" w:cs="Times New Roman"/>
                <w:b/>
                <w:sz w:val="20"/>
                <w:szCs w:val="20"/>
                <w:lang w:eastAsia="en-US"/>
              </w:rPr>
              <w:t xml:space="preserve">Единовременная материальная помощь жителям п. Айхал </w:t>
            </w:r>
          </w:p>
        </w:tc>
        <w:tc>
          <w:tcPr>
            <w:tcW w:w="1701" w:type="dxa"/>
          </w:tcPr>
          <w:p w:rsidR="00DB0CD8" w:rsidRPr="00D253F2" w:rsidRDefault="00DB0CD8" w:rsidP="00F6308B">
            <w:pPr>
              <w:tabs>
                <w:tab w:val="left" w:pos="2070"/>
                <w:tab w:val="center" w:pos="4677"/>
              </w:tabs>
              <w:spacing w:after="0" w:line="240" w:lineRule="auto"/>
              <w:jc w:val="center"/>
              <w:rPr>
                <w:rFonts w:ascii="Times New Roman" w:eastAsia="Calibri" w:hAnsi="Times New Roman" w:cs="Times New Roman"/>
                <w:b/>
                <w:sz w:val="20"/>
                <w:szCs w:val="20"/>
                <w:lang w:eastAsia="en-US"/>
              </w:rPr>
            </w:pPr>
            <w:r w:rsidRPr="00D253F2">
              <w:rPr>
                <w:rFonts w:ascii="Times New Roman" w:eastAsia="Calibri" w:hAnsi="Times New Roman" w:cs="Times New Roman"/>
                <w:b/>
                <w:sz w:val="20"/>
                <w:szCs w:val="20"/>
                <w:lang w:eastAsia="en-US"/>
              </w:rPr>
              <w:t>77</w:t>
            </w:r>
          </w:p>
        </w:tc>
        <w:tc>
          <w:tcPr>
            <w:tcW w:w="1559" w:type="dxa"/>
          </w:tcPr>
          <w:p w:rsidR="00DB0CD8" w:rsidRPr="00D253F2" w:rsidRDefault="00DB0CD8" w:rsidP="00F6308B">
            <w:pPr>
              <w:tabs>
                <w:tab w:val="left" w:pos="2070"/>
                <w:tab w:val="center" w:pos="4677"/>
              </w:tabs>
              <w:spacing w:after="0" w:line="240" w:lineRule="auto"/>
              <w:jc w:val="center"/>
              <w:rPr>
                <w:rFonts w:ascii="Times New Roman" w:eastAsia="Times New Roman" w:hAnsi="Times New Roman" w:cs="Times New Roman"/>
                <w:b/>
                <w:sz w:val="20"/>
                <w:szCs w:val="20"/>
              </w:rPr>
            </w:pPr>
            <w:r w:rsidRPr="00D253F2">
              <w:rPr>
                <w:rFonts w:ascii="Times New Roman" w:eastAsia="Times New Roman" w:hAnsi="Times New Roman" w:cs="Times New Roman"/>
                <w:b/>
                <w:sz w:val="20"/>
                <w:szCs w:val="20"/>
              </w:rPr>
              <w:t>2 750 210,57</w:t>
            </w:r>
          </w:p>
        </w:tc>
      </w:tr>
      <w:tr w:rsidR="00D253F2" w:rsidRPr="00D253F2" w:rsidTr="00F6308B">
        <w:trPr>
          <w:trHeight w:val="405"/>
        </w:trPr>
        <w:tc>
          <w:tcPr>
            <w:tcW w:w="9810" w:type="dxa"/>
            <w:gridSpan w:val="3"/>
          </w:tcPr>
          <w:p w:rsidR="00DB0CD8" w:rsidRPr="00D253F2" w:rsidRDefault="00F6308B" w:rsidP="00D066A8">
            <w:pPr>
              <w:tabs>
                <w:tab w:val="left" w:pos="2070"/>
                <w:tab w:val="center" w:pos="4677"/>
              </w:tabs>
              <w:spacing w:after="0" w:line="240" w:lineRule="auto"/>
              <w:jc w:val="both"/>
              <w:rPr>
                <w:rFonts w:ascii="Times New Roman" w:eastAsia="Calibri" w:hAnsi="Times New Roman" w:cs="Times New Roman"/>
                <w:b/>
                <w:sz w:val="20"/>
                <w:szCs w:val="20"/>
                <w:lang w:eastAsia="en-US"/>
              </w:rPr>
            </w:pPr>
            <w:r w:rsidRPr="00D253F2">
              <w:rPr>
                <w:rFonts w:ascii="Times New Roman" w:eastAsia="Calibri" w:hAnsi="Times New Roman" w:cs="Times New Roman"/>
                <w:b/>
                <w:sz w:val="20"/>
                <w:szCs w:val="20"/>
                <w:lang w:eastAsia="en-US"/>
              </w:rPr>
              <w:t>и</w:t>
            </w:r>
            <w:r w:rsidR="00DB0CD8" w:rsidRPr="00D253F2">
              <w:rPr>
                <w:rFonts w:ascii="Times New Roman" w:eastAsia="Calibri" w:hAnsi="Times New Roman" w:cs="Times New Roman"/>
                <w:b/>
                <w:sz w:val="20"/>
                <w:szCs w:val="20"/>
                <w:lang w:eastAsia="en-US"/>
              </w:rPr>
              <w:t>з них</w:t>
            </w:r>
          </w:p>
        </w:tc>
      </w:tr>
      <w:tr w:rsidR="00D253F2" w:rsidRPr="00D253F2" w:rsidTr="00914B40">
        <w:tc>
          <w:tcPr>
            <w:tcW w:w="6550" w:type="dxa"/>
          </w:tcPr>
          <w:p w:rsidR="00DB0CD8" w:rsidRPr="00D253F2" w:rsidRDefault="00DB0CD8" w:rsidP="00D066A8">
            <w:pPr>
              <w:tabs>
                <w:tab w:val="left" w:pos="2070"/>
                <w:tab w:val="center" w:pos="4677"/>
              </w:tabs>
              <w:spacing w:after="0" w:line="240" w:lineRule="auto"/>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Единовременная материальная помощь малообеспеченным многодетным семьям</w:t>
            </w:r>
          </w:p>
        </w:tc>
        <w:tc>
          <w:tcPr>
            <w:tcW w:w="1701" w:type="dxa"/>
          </w:tcPr>
          <w:p w:rsidR="00DB0CD8" w:rsidRPr="00D253F2" w:rsidRDefault="00DB0CD8" w:rsidP="00F6308B">
            <w:pPr>
              <w:tabs>
                <w:tab w:val="left" w:pos="2070"/>
                <w:tab w:val="center" w:pos="4677"/>
              </w:tabs>
              <w:spacing w:after="0" w:line="240" w:lineRule="auto"/>
              <w:jc w:val="center"/>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5</w:t>
            </w:r>
          </w:p>
        </w:tc>
        <w:tc>
          <w:tcPr>
            <w:tcW w:w="1559" w:type="dxa"/>
          </w:tcPr>
          <w:p w:rsidR="00DB0CD8" w:rsidRPr="00D253F2" w:rsidRDefault="00DB0CD8" w:rsidP="00F6308B">
            <w:pPr>
              <w:tabs>
                <w:tab w:val="left" w:pos="2070"/>
                <w:tab w:val="center" w:pos="4677"/>
              </w:tabs>
              <w:spacing w:after="0" w:line="240" w:lineRule="auto"/>
              <w:jc w:val="center"/>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260 000,00</w:t>
            </w:r>
          </w:p>
        </w:tc>
      </w:tr>
      <w:tr w:rsidR="00D253F2" w:rsidRPr="00D253F2" w:rsidTr="00914B40">
        <w:tc>
          <w:tcPr>
            <w:tcW w:w="6550" w:type="dxa"/>
          </w:tcPr>
          <w:p w:rsidR="00DB0CD8" w:rsidRPr="00D253F2" w:rsidRDefault="00DB0CD8" w:rsidP="00D066A8">
            <w:pPr>
              <w:tabs>
                <w:tab w:val="left" w:pos="2070"/>
                <w:tab w:val="center" w:pos="4677"/>
              </w:tabs>
              <w:spacing w:after="0" w:line="240" w:lineRule="auto"/>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Единовременная помощь детям-инвалидам при лечении</w:t>
            </w:r>
          </w:p>
        </w:tc>
        <w:tc>
          <w:tcPr>
            <w:tcW w:w="1701" w:type="dxa"/>
          </w:tcPr>
          <w:p w:rsidR="00DB0CD8" w:rsidRPr="00D253F2" w:rsidRDefault="00DB0CD8" w:rsidP="00F6308B">
            <w:pPr>
              <w:tabs>
                <w:tab w:val="left" w:pos="2070"/>
                <w:tab w:val="center" w:pos="4677"/>
              </w:tabs>
              <w:spacing w:after="0" w:line="240" w:lineRule="auto"/>
              <w:jc w:val="center"/>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5</w:t>
            </w:r>
          </w:p>
        </w:tc>
        <w:tc>
          <w:tcPr>
            <w:tcW w:w="1559" w:type="dxa"/>
          </w:tcPr>
          <w:p w:rsidR="00DB0CD8" w:rsidRPr="00D253F2" w:rsidRDefault="00DB0CD8" w:rsidP="00F6308B">
            <w:pPr>
              <w:tabs>
                <w:tab w:val="left" w:pos="2070"/>
                <w:tab w:val="center" w:pos="4677"/>
              </w:tabs>
              <w:spacing w:after="0" w:line="240" w:lineRule="auto"/>
              <w:jc w:val="center"/>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149308,57</w:t>
            </w:r>
          </w:p>
        </w:tc>
      </w:tr>
      <w:tr w:rsidR="00D253F2" w:rsidRPr="00D253F2" w:rsidTr="00914B40">
        <w:tc>
          <w:tcPr>
            <w:tcW w:w="6550" w:type="dxa"/>
          </w:tcPr>
          <w:p w:rsidR="00DB0CD8" w:rsidRPr="00D253F2" w:rsidRDefault="00DB0CD8" w:rsidP="00D066A8">
            <w:pPr>
              <w:tabs>
                <w:tab w:val="left" w:pos="2070"/>
                <w:tab w:val="center" w:pos="4677"/>
              </w:tabs>
              <w:spacing w:after="0" w:line="240" w:lineRule="auto"/>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Единовременная помощь при лечении инвалидов</w:t>
            </w:r>
          </w:p>
        </w:tc>
        <w:tc>
          <w:tcPr>
            <w:tcW w:w="1701" w:type="dxa"/>
          </w:tcPr>
          <w:p w:rsidR="00DB0CD8" w:rsidRPr="00D253F2" w:rsidRDefault="00DB0CD8" w:rsidP="00F6308B">
            <w:pPr>
              <w:tabs>
                <w:tab w:val="left" w:pos="2070"/>
                <w:tab w:val="center" w:pos="4677"/>
              </w:tabs>
              <w:spacing w:after="0" w:line="240" w:lineRule="auto"/>
              <w:jc w:val="center"/>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13</w:t>
            </w:r>
          </w:p>
        </w:tc>
        <w:tc>
          <w:tcPr>
            <w:tcW w:w="1559" w:type="dxa"/>
          </w:tcPr>
          <w:p w:rsidR="00DB0CD8" w:rsidRPr="00D253F2" w:rsidRDefault="00DB0CD8" w:rsidP="00F6308B">
            <w:pPr>
              <w:tabs>
                <w:tab w:val="left" w:pos="2070"/>
                <w:tab w:val="center" w:pos="4677"/>
              </w:tabs>
              <w:spacing w:after="0" w:line="240" w:lineRule="auto"/>
              <w:jc w:val="center"/>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168 700,00</w:t>
            </w:r>
          </w:p>
        </w:tc>
      </w:tr>
      <w:tr w:rsidR="00D253F2" w:rsidRPr="00D253F2" w:rsidTr="00914B40">
        <w:tc>
          <w:tcPr>
            <w:tcW w:w="6550" w:type="dxa"/>
          </w:tcPr>
          <w:p w:rsidR="00DB0CD8" w:rsidRPr="00D253F2" w:rsidRDefault="00DB0CD8" w:rsidP="00D066A8">
            <w:pPr>
              <w:tabs>
                <w:tab w:val="left" w:pos="2070"/>
                <w:tab w:val="center" w:pos="4677"/>
              </w:tabs>
              <w:spacing w:after="0" w:line="240" w:lineRule="auto"/>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 xml:space="preserve">Единовременная материальная помощь жителям, попавшим в трудную жизненную ситуацию </w:t>
            </w:r>
          </w:p>
        </w:tc>
        <w:tc>
          <w:tcPr>
            <w:tcW w:w="1701" w:type="dxa"/>
          </w:tcPr>
          <w:p w:rsidR="00DB0CD8" w:rsidRPr="00D253F2" w:rsidRDefault="00DB0CD8" w:rsidP="00F6308B">
            <w:pPr>
              <w:tabs>
                <w:tab w:val="left" w:pos="2070"/>
                <w:tab w:val="center" w:pos="4677"/>
              </w:tabs>
              <w:spacing w:after="0" w:line="240" w:lineRule="auto"/>
              <w:jc w:val="center"/>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17</w:t>
            </w:r>
          </w:p>
        </w:tc>
        <w:tc>
          <w:tcPr>
            <w:tcW w:w="1559" w:type="dxa"/>
          </w:tcPr>
          <w:p w:rsidR="00DB0CD8" w:rsidRPr="00D253F2" w:rsidRDefault="00DB0CD8" w:rsidP="00F6308B">
            <w:pPr>
              <w:tabs>
                <w:tab w:val="left" w:pos="2070"/>
                <w:tab w:val="center" w:pos="4677"/>
              </w:tabs>
              <w:spacing w:after="0" w:line="240" w:lineRule="auto"/>
              <w:jc w:val="center"/>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230 000, 00</w:t>
            </w:r>
          </w:p>
        </w:tc>
      </w:tr>
      <w:tr w:rsidR="00D253F2" w:rsidRPr="00D253F2" w:rsidTr="00914B40">
        <w:tc>
          <w:tcPr>
            <w:tcW w:w="6550" w:type="dxa"/>
          </w:tcPr>
          <w:p w:rsidR="00DB0CD8" w:rsidRPr="00D253F2" w:rsidRDefault="00DB0CD8" w:rsidP="00D066A8">
            <w:pPr>
              <w:spacing w:after="0" w:line="240" w:lineRule="auto"/>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lastRenderedPageBreak/>
              <w:t>Оказание материальной помощи членам семей участников специальной военной операции</w:t>
            </w:r>
          </w:p>
        </w:tc>
        <w:tc>
          <w:tcPr>
            <w:tcW w:w="1701" w:type="dxa"/>
          </w:tcPr>
          <w:p w:rsidR="00DB0CD8" w:rsidRPr="00D253F2" w:rsidRDefault="00DB0CD8" w:rsidP="00F6308B">
            <w:pPr>
              <w:tabs>
                <w:tab w:val="left" w:pos="2070"/>
                <w:tab w:val="center" w:pos="4677"/>
              </w:tabs>
              <w:spacing w:after="0" w:line="240" w:lineRule="auto"/>
              <w:jc w:val="center"/>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37</w:t>
            </w:r>
          </w:p>
        </w:tc>
        <w:tc>
          <w:tcPr>
            <w:tcW w:w="1559" w:type="dxa"/>
          </w:tcPr>
          <w:p w:rsidR="00DB0CD8" w:rsidRPr="00D253F2" w:rsidRDefault="00DB0CD8" w:rsidP="00F6308B">
            <w:pPr>
              <w:tabs>
                <w:tab w:val="left" w:pos="2070"/>
                <w:tab w:val="center" w:pos="4677"/>
              </w:tabs>
              <w:spacing w:after="0" w:line="240" w:lineRule="auto"/>
              <w:jc w:val="center"/>
              <w:rPr>
                <w:rFonts w:ascii="Times New Roman" w:eastAsia="Calibri" w:hAnsi="Times New Roman" w:cs="Times New Roman"/>
                <w:sz w:val="20"/>
                <w:szCs w:val="20"/>
                <w:lang w:eastAsia="en-US"/>
              </w:rPr>
            </w:pPr>
            <w:r w:rsidRPr="00D253F2">
              <w:rPr>
                <w:rFonts w:ascii="Times New Roman" w:eastAsia="Times New Roman" w:hAnsi="Times New Roman" w:cs="Times New Roman"/>
                <w:sz w:val="20"/>
                <w:szCs w:val="20"/>
              </w:rPr>
              <w:t>1 942 202,00</w:t>
            </w:r>
          </w:p>
        </w:tc>
      </w:tr>
      <w:tr w:rsidR="00D253F2" w:rsidRPr="00D253F2" w:rsidTr="00914B40">
        <w:trPr>
          <w:trHeight w:val="307"/>
        </w:trPr>
        <w:tc>
          <w:tcPr>
            <w:tcW w:w="6550" w:type="dxa"/>
          </w:tcPr>
          <w:p w:rsidR="00DB0CD8" w:rsidRPr="00D253F2" w:rsidRDefault="00DB0CD8" w:rsidP="00D066A8">
            <w:pPr>
              <w:tabs>
                <w:tab w:val="left" w:pos="2070"/>
                <w:tab w:val="center" w:pos="4677"/>
              </w:tabs>
              <w:spacing w:after="0" w:line="240" w:lineRule="auto"/>
              <w:jc w:val="both"/>
              <w:rPr>
                <w:rFonts w:ascii="Times New Roman" w:eastAsia="Calibri" w:hAnsi="Times New Roman" w:cs="Times New Roman"/>
                <w:b/>
                <w:sz w:val="20"/>
                <w:szCs w:val="20"/>
                <w:lang w:eastAsia="en-US"/>
              </w:rPr>
            </w:pPr>
            <w:r w:rsidRPr="00D253F2">
              <w:rPr>
                <w:rFonts w:ascii="Times New Roman" w:eastAsia="Calibri" w:hAnsi="Times New Roman" w:cs="Times New Roman"/>
                <w:sz w:val="20"/>
                <w:szCs w:val="20"/>
                <w:lang w:eastAsia="en-US"/>
              </w:rPr>
              <w:t>Организация транспортного обслуживания граждан с ограниченными возможностями (социальное такси)</w:t>
            </w:r>
          </w:p>
        </w:tc>
        <w:tc>
          <w:tcPr>
            <w:tcW w:w="1701" w:type="dxa"/>
          </w:tcPr>
          <w:p w:rsidR="00DB0CD8" w:rsidRPr="00D253F2" w:rsidRDefault="00DB0CD8" w:rsidP="00F6308B">
            <w:pPr>
              <w:tabs>
                <w:tab w:val="left" w:pos="2070"/>
                <w:tab w:val="center" w:pos="4677"/>
              </w:tabs>
              <w:spacing w:after="0" w:line="240" w:lineRule="auto"/>
              <w:jc w:val="center"/>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24</w:t>
            </w:r>
          </w:p>
        </w:tc>
        <w:tc>
          <w:tcPr>
            <w:tcW w:w="1559" w:type="dxa"/>
          </w:tcPr>
          <w:p w:rsidR="00DB0CD8" w:rsidRPr="00D253F2" w:rsidRDefault="00DB0CD8" w:rsidP="00F6308B">
            <w:pPr>
              <w:tabs>
                <w:tab w:val="left" w:pos="2070"/>
                <w:tab w:val="center" w:pos="4677"/>
              </w:tabs>
              <w:spacing w:after="0" w:line="240" w:lineRule="auto"/>
              <w:jc w:val="center"/>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99 900,00</w:t>
            </w:r>
          </w:p>
        </w:tc>
      </w:tr>
      <w:tr w:rsidR="00D253F2" w:rsidRPr="00D253F2" w:rsidTr="00F6308B">
        <w:trPr>
          <w:trHeight w:val="307"/>
        </w:trPr>
        <w:tc>
          <w:tcPr>
            <w:tcW w:w="9810" w:type="dxa"/>
            <w:gridSpan w:val="3"/>
          </w:tcPr>
          <w:p w:rsidR="00DB0CD8" w:rsidRPr="00D253F2" w:rsidRDefault="00DB0CD8" w:rsidP="00D066A8">
            <w:pPr>
              <w:tabs>
                <w:tab w:val="left" w:pos="2070"/>
                <w:tab w:val="center" w:pos="4677"/>
              </w:tabs>
              <w:spacing w:after="0" w:line="240" w:lineRule="auto"/>
              <w:jc w:val="both"/>
              <w:rPr>
                <w:rFonts w:ascii="Times New Roman" w:eastAsia="Calibri" w:hAnsi="Times New Roman" w:cs="Times New Roman"/>
                <w:b/>
                <w:bCs/>
                <w:sz w:val="20"/>
                <w:szCs w:val="20"/>
                <w:lang w:eastAsia="en-US"/>
              </w:rPr>
            </w:pPr>
            <w:r w:rsidRPr="00D253F2">
              <w:rPr>
                <w:rFonts w:ascii="Times New Roman" w:eastAsia="Calibri" w:hAnsi="Times New Roman" w:cs="Times New Roman"/>
                <w:b/>
                <w:bCs/>
                <w:sz w:val="20"/>
                <w:szCs w:val="20"/>
                <w:lang w:eastAsia="en-US"/>
              </w:rPr>
              <w:t xml:space="preserve">Организовано мероприятий </w:t>
            </w:r>
          </w:p>
        </w:tc>
      </w:tr>
      <w:tr w:rsidR="00D253F2" w:rsidRPr="00D253F2" w:rsidTr="00914B40">
        <w:trPr>
          <w:trHeight w:val="307"/>
        </w:trPr>
        <w:tc>
          <w:tcPr>
            <w:tcW w:w="6550" w:type="dxa"/>
          </w:tcPr>
          <w:p w:rsidR="00DB0CD8" w:rsidRPr="00D253F2" w:rsidRDefault="00DB0CD8" w:rsidP="00D066A8">
            <w:pPr>
              <w:tabs>
                <w:tab w:val="left" w:pos="2070"/>
                <w:tab w:val="center" w:pos="4677"/>
              </w:tabs>
              <w:spacing w:after="0" w:line="240" w:lineRule="auto"/>
              <w:jc w:val="both"/>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День матери, День пожилого человека, Международный день инвалидов, Новогодние мероприятия для детей-инвалидов и детей мобилизованных военнослужащих.</w:t>
            </w:r>
          </w:p>
        </w:tc>
        <w:tc>
          <w:tcPr>
            <w:tcW w:w="1701" w:type="dxa"/>
          </w:tcPr>
          <w:p w:rsidR="00DB0CD8" w:rsidRPr="00D253F2" w:rsidRDefault="00DB0CD8" w:rsidP="00F6308B">
            <w:pPr>
              <w:tabs>
                <w:tab w:val="left" w:pos="2070"/>
                <w:tab w:val="center" w:pos="4677"/>
              </w:tabs>
              <w:spacing w:after="0" w:line="240" w:lineRule="auto"/>
              <w:jc w:val="center"/>
              <w:rPr>
                <w:rFonts w:ascii="Times New Roman" w:eastAsia="Calibri" w:hAnsi="Times New Roman" w:cs="Times New Roman"/>
                <w:sz w:val="20"/>
                <w:szCs w:val="20"/>
                <w:lang w:eastAsia="en-US"/>
              </w:rPr>
            </w:pPr>
            <w:r w:rsidRPr="00D253F2">
              <w:rPr>
                <w:rFonts w:ascii="Times New Roman" w:eastAsia="Calibri" w:hAnsi="Times New Roman" w:cs="Times New Roman"/>
                <w:sz w:val="20"/>
                <w:szCs w:val="20"/>
                <w:lang w:eastAsia="en-US"/>
              </w:rPr>
              <w:t>-</w:t>
            </w:r>
          </w:p>
        </w:tc>
        <w:tc>
          <w:tcPr>
            <w:tcW w:w="1559" w:type="dxa"/>
          </w:tcPr>
          <w:p w:rsidR="00DB0CD8" w:rsidRPr="00D253F2" w:rsidRDefault="00DB0CD8" w:rsidP="00F6308B">
            <w:pPr>
              <w:tabs>
                <w:tab w:val="left" w:pos="2070"/>
                <w:tab w:val="center" w:pos="4677"/>
              </w:tabs>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549 600,00</w:t>
            </w:r>
          </w:p>
        </w:tc>
      </w:tr>
    </w:tbl>
    <w:p w:rsidR="00DB0CD8" w:rsidRPr="00D253F2" w:rsidRDefault="00DB0CD8" w:rsidP="00914B40">
      <w:pPr>
        <w:tabs>
          <w:tab w:val="left" w:pos="2070"/>
          <w:tab w:val="center" w:pos="4677"/>
        </w:tabs>
        <w:spacing w:after="0" w:line="240" w:lineRule="auto"/>
        <w:ind w:firstLine="426"/>
        <w:jc w:val="both"/>
        <w:rPr>
          <w:rFonts w:ascii="Times New Roman" w:eastAsia="Calibri" w:hAnsi="Times New Roman" w:cs="Times New Roman"/>
          <w:sz w:val="24"/>
          <w:szCs w:val="24"/>
          <w:lang w:eastAsia="en-US"/>
        </w:rPr>
      </w:pPr>
      <w:r w:rsidRPr="00D253F2">
        <w:rPr>
          <w:rFonts w:ascii="Times New Roman" w:eastAsia="Calibri" w:hAnsi="Times New Roman" w:cs="Times New Roman"/>
          <w:bCs/>
          <w:sz w:val="24"/>
          <w:szCs w:val="24"/>
          <w:lang w:eastAsia="en-US"/>
        </w:rPr>
        <w:t>В</w:t>
      </w:r>
      <w:r w:rsidRPr="00D253F2">
        <w:rPr>
          <w:rFonts w:ascii="Times New Roman" w:eastAsia="Calibri" w:hAnsi="Times New Roman" w:cs="Times New Roman"/>
          <w:b/>
          <w:sz w:val="24"/>
          <w:szCs w:val="24"/>
          <w:lang w:eastAsia="en-US"/>
        </w:rPr>
        <w:t xml:space="preserve"> </w:t>
      </w:r>
      <w:r w:rsidRPr="00D253F2">
        <w:rPr>
          <w:rFonts w:ascii="Times New Roman" w:eastAsia="Calibri" w:hAnsi="Times New Roman" w:cs="Times New Roman"/>
          <w:sz w:val="24"/>
          <w:szCs w:val="24"/>
          <w:lang w:eastAsia="en-US"/>
        </w:rPr>
        <w:t>отделении социальной помощи на дому обслуживаются 31 человек: инвалиды и одинокие престарелые граждане.</w:t>
      </w:r>
    </w:p>
    <w:p w:rsidR="00DB0CD8" w:rsidRPr="00D253F2" w:rsidRDefault="00DB0CD8" w:rsidP="00914B40">
      <w:pPr>
        <w:tabs>
          <w:tab w:val="left" w:pos="1276"/>
        </w:tabs>
        <w:spacing w:after="240" w:line="240" w:lineRule="auto"/>
        <w:contextualSpacing/>
        <w:jc w:val="center"/>
        <w:rPr>
          <w:rFonts w:ascii="Times New Roman" w:eastAsia="Times New Roman" w:hAnsi="Times New Roman" w:cs="Times New Roman"/>
          <w:b/>
          <w:sz w:val="24"/>
          <w:szCs w:val="24"/>
        </w:rPr>
      </w:pPr>
      <w:bookmarkStart w:id="5" w:name="_Hlk29056448"/>
      <w:r w:rsidRPr="00D253F2">
        <w:rPr>
          <w:rFonts w:ascii="Times New Roman" w:eastAsia="Times New Roman" w:hAnsi="Times New Roman" w:cs="Times New Roman"/>
          <w:b/>
          <w:sz w:val="24"/>
          <w:szCs w:val="24"/>
        </w:rPr>
        <w:t>Культура, спорт и молодежная политика</w:t>
      </w:r>
    </w:p>
    <w:bookmarkEnd w:id="5"/>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xml:space="preserve">В рамках реализации </w:t>
      </w:r>
      <w:r w:rsidRPr="00D253F2">
        <w:rPr>
          <w:rFonts w:ascii="Times New Roman" w:eastAsia="Times New Roman" w:hAnsi="Times New Roman" w:cs="Times New Roman"/>
          <w:b/>
          <w:sz w:val="24"/>
          <w:szCs w:val="24"/>
        </w:rPr>
        <w:t>муниципальной программы «Развитие культуры и социокультурного пространства в п. Айхал на 2022-2026 годы»</w:t>
      </w:r>
      <w:r w:rsidRPr="00D253F2">
        <w:rPr>
          <w:rFonts w:ascii="Times New Roman" w:eastAsia="Times New Roman" w:hAnsi="Times New Roman" w:cs="Times New Roman"/>
          <w:sz w:val="24"/>
          <w:szCs w:val="24"/>
        </w:rPr>
        <w:t xml:space="preserve">, а также программы </w:t>
      </w:r>
      <w:r w:rsidRPr="00D253F2">
        <w:rPr>
          <w:rFonts w:ascii="Times New Roman" w:eastAsia="Times New Roman" w:hAnsi="Times New Roman" w:cs="Times New Roman"/>
          <w:b/>
          <w:sz w:val="24"/>
          <w:szCs w:val="24"/>
        </w:rPr>
        <w:t xml:space="preserve">«Приоритетные направления по молодежной политике в поселке Айхал на 2022-2026 годы» </w:t>
      </w:r>
      <w:r w:rsidRPr="00D253F2">
        <w:rPr>
          <w:rFonts w:ascii="Times New Roman" w:eastAsia="Times New Roman" w:hAnsi="Times New Roman" w:cs="Times New Roman"/>
          <w:sz w:val="24"/>
          <w:szCs w:val="24"/>
        </w:rPr>
        <w:t xml:space="preserve">большинство культурно-массовых мероприятий были посвящены Году семьи и Году детства. </w:t>
      </w:r>
    </w:p>
    <w:p w:rsidR="00DB0CD8" w:rsidRPr="00D253F2" w:rsidRDefault="00DB0CD8" w:rsidP="00914B40">
      <w:pPr>
        <w:spacing w:after="0" w:line="240" w:lineRule="auto"/>
        <w:ind w:firstLine="426"/>
        <w:jc w:val="both"/>
        <w:rPr>
          <w:rFonts w:ascii="Times New Roman" w:eastAsia="Times New Roman" w:hAnsi="Times New Roman" w:cs="Times New Roman"/>
          <w:b/>
          <w:sz w:val="24"/>
          <w:szCs w:val="24"/>
        </w:rPr>
      </w:pPr>
      <w:r w:rsidRPr="00D253F2">
        <w:rPr>
          <w:rFonts w:ascii="Times New Roman" w:eastAsia="Times New Roman" w:hAnsi="Times New Roman" w:cs="Times New Roman"/>
          <w:b/>
          <w:sz w:val="24"/>
          <w:szCs w:val="24"/>
        </w:rPr>
        <w:t xml:space="preserve">Мероприятия, проведенные на территории п. Айхал в 2024 году: </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Поселковый конкурс песни и строя, смотр-конкурс знаменных групп;</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Благотворительный концерт «Вместе с Защитниками»;</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Конкурсная программа «Мама и весна», посвященная Международному женскому Дню;</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Фестиваль детского творчества «Планета детства»;</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Торжественный концерт, посвященный юбилею АН ДОО «Алмазик»;</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Торжественный концерт, посвященный Дню Республики Саха (Якутия);</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Поселковый конкурс детского творчества «Пасха красная»;</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xml:space="preserve">- Мероприятия, посвященные Дню Великой Победы, в которые входили такие акции как: шествие «Бессмертный полк», акция «Блокадный хлеб», ретроспектива «Военная галерея», выставка «Неизвестные факты о Войне», «Солдатская каша», автопробег;    </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концертно-игровая программа, посвященная Дню защиты детей;</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мероприятия, посвященные Дню России;</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мероприятия, посвященные национальному празднику «Ысыах» на ЛЭК «Дружба народов»;</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Культурно-массовые мероприятия, посвященные Дню города и Дню алмазодобытчика</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концерт «Флаг моего Государства»;</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Выставка подворий «В семье единой», гала-концерт «Нить традиций»;</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Поселковая премия «Время реальной семьи», посвященная закрытию Дню добровольца и Дню конституции;</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Поселковая акция «Елка добра»;</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Фестиваль «Зима начинается с Якутии».</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xml:space="preserve">На территории поселка с успехом организуют свою деятельность 10 национальных объединений. Администрация поселка оказывает содействие в организации мероприятий, направленных на сохранение традиций и обычаев. </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Развивается добровольчество. По итогам 2024 года насчитывается 9 добровольческих объединений:</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Совет молодежи п. Айхал</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Совет молодых специалистов Айхальского ГОК</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волонтерская группа «Горячие сердца»</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волонтерская группа «Импульс»</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добровольческое объединение «Юность»</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группа «Эко-сталкер»</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штаб волонтеров «Своих не бросаем»</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группа «Народный актив»</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волонтерский штаб «Клуб солдатских жен и матерей», в актив которого входят родственники участников СВО п. Айхал.</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lastRenderedPageBreak/>
        <w:t xml:space="preserve">Кроме того, наряду с добровольческими объединениями ведут свою деятельность военно-патриотические клубы - «России верные сыны», а также отделение Российского движения «Боевое братство». </w:t>
      </w:r>
    </w:p>
    <w:p w:rsidR="00DB0CD8" w:rsidRPr="00D253F2" w:rsidRDefault="00914B40" w:rsidP="00914B40">
      <w:pPr>
        <w:spacing w:after="0" w:line="240" w:lineRule="auto"/>
        <w:ind w:firstLine="426"/>
        <w:jc w:val="center"/>
        <w:rPr>
          <w:rFonts w:ascii="Times New Roman" w:eastAsia="Times New Roman" w:hAnsi="Times New Roman" w:cs="Times New Roman"/>
          <w:b/>
          <w:sz w:val="24"/>
          <w:szCs w:val="24"/>
        </w:rPr>
      </w:pPr>
      <w:r w:rsidRPr="00D253F2">
        <w:rPr>
          <w:rFonts w:ascii="Times New Roman" w:eastAsia="Times New Roman" w:hAnsi="Times New Roman" w:cs="Times New Roman"/>
          <w:b/>
          <w:sz w:val="24"/>
          <w:szCs w:val="24"/>
        </w:rPr>
        <w:t>Спорт</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xml:space="preserve">Большое внимание Администрация поселка совместно с руководством КСК АК «АЛРОСА» (ПАО) уделяет массовым видам спорта. </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xml:space="preserve">Спортивная жизнь поселка разнообразна проведением турниров, соревнований, первенств. Проводятся соревнования на Кубок Главы поселка по игровым видам спорта. Также популярны в поселке и массовые старты - проведена легкоатлетическая эстафета, масс старт «Кросс наций», масс старт «Лыжня России». </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В рамках популяризации игровых видов спорта организованны мастер классов по видам спорта (футбол, хоккей, волейбол, баскетбол) – охват более 100 чел.</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Программные мероприятия включают в себя средства на оплату проезда айхальских спортсменов для участия в соревнованиях за пределами поселка. Всего на эти цели потрачено 856</w:t>
      </w:r>
      <w:r w:rsidR="00914B40" w:rsidRPr="00D253F2">
        <w:rPr>
          <w:rFonts w:ascii="Times New Roman" w:eastAsia="Times New Roman" w:hAnsi="Times New Roman" w:cs="Times New Roman"/>
          <w:sz w:val="24"/>
          <w:szCs w:val="24"/>
        </w:rPr>
        <w:t> </w:t>
      </w:r>
      <w:r w:rsidRPr="00D253F2">
        <w:rPr>
          <w:rFonts w:ascii="Times New Roman" w:eastAsia="Times New Roman" w:hAnsi="Times New Roman" w:cs="Times New Roman"/>
          <w:sz w:val="24"/>
          <w:szCs w:val="24"/>
        </w:rPr>
        <w:t>541</w:t>
      </w:r>
      <w:r w:rsidR="00914B40" w:rsidRPr="00D253F2">
        <w:rPr>
          <w:rFonts w:ascii="Times New Roman" w:eastAsia="Times New Roman" w:hAnsi="Times New Roman" w:cs="Times New Roman"/>
          <w:sz w:val="24"/>
          <w:szCs w:val="24"/>
        </w:rPr>
        <w:t xml:space="preserve">,63 </w:t>
      </w:r>
      <w:r w:rsidRPr="00D253F2">
        <w:rPr>
          <w:rFonts w:ascii="Times New Roman" w:eastAsia="Times New Roman" w:hAnsi="Times New Roman" w:cs="Times New Roman"/>
          <w:sz w:val="24"/>
          <w:szCs w:val="24"/>
        </w:rPr>
        <w:t>руб.</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xml:space="preserve">В рамках реализации МП «Развитие физической культуры и спорта в п. Айхал на 2022-2026 </w:t>
      </w:r>
      <w:proofErr w:type="spellStart"/>
      <w:r w:rsidRPr="00D253F2">
        <w:rPr>
          <w:rFonts w:ascii="Times New Roman" w:eastAsia="Times New Roman" w:hAnsi="Times New Roman" w:cs="Times New Roman"/>
          <w:sz w:val="24"/>
          <w:szCs w:val="24"/>
        </w:rPr>
        <w:t>гг</w:t>
      </w:r>
      <w:proofErr w:type="spellEnd"/>
      <w:r w:rsidRPr="00D253F2">
        <w:rPr>
          <w:rFonts w:ascii="Times New Roman" w:eastAsia="Times New Roman" w:hAnsi="Times New Roman" w:cs="Times New Roman"/>
          <w:sz w:val="24"/>
          <w:szCs w:val="24"/>
        </w:rPr>
        <w:t xml:space="preserve">» при финансовом обеспечении АК «АЛРОСА» (ПАО), прошел конкурс «Лучший тренер». По результатам протокола комиссии лучшими результативными тренерами Мирнинского района признаны Таушанкова О.Н. и Кельзин С.С. </w:t>
      </w:r>
    </w:p>
    <w:p w:rsidR="00DB0CD8" w:rsidRPr="00D253F2" w:rsidRDefault="00DB0CD8" w:rsidP="00914B40">
      <w:pPr>
        <w:spacing w:before="120" w:after="0" w:line="240" w:lineRule="auto"/>
        <w:jc w:val="center"/>
        <w:rPr>
          <w:rFonts w:ascii="Times New Roman" w:eastAsia="Calibri" w:hAnsi="Times New Roman" w:cs="Times New Roman"/>
          <w:b/>
          <w:sz w:val="24"/>
          <w:szCs w:val="24"/>
        </w:rPr>
      </w:pPr>
      <w:r w:rsidRPr="00D253F2">
        <w:rPr>
          <w:rFonts w:ascii="Times New Roman" w:eastAsia="Calibri" w:hAnsi="Times New Roman" w:cs="Times New Roman"/>
          <w:b/>
          <w:sz w:val="24"/>
          <w:szCs w:val="24"/>
        </w:rPr>
        <w:t>Потребительский рынок и малое предпринимательство</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xml:space="preserve">Для обеспечения доступа субъектов малого и среднего предпринимательства к финансовой поддержке действует муниципальная программа </w:t>
      </w:r>
      <w:r w:rsidRPr="00D253F2">
        <w:rPr>
          <w:rFonts w:ascii="Times New Roman" w:eastAsia="Times New Roman" w:hAnsi="Times New Roman" w:cs="Times New Roman"/>
          <w:b/>
          <w:sz w:val="24"/>
          <w:szCs w:val="24"/>
        </w:rPr>
        <w:t>«Поддержка и развитие субъектов малого и среднего предпринимательства на территории МО «Поселок Айхал»</w:t>
      </w:r>
      <w:r w:rsidRPr="00D253F2">
        <w:rPr>
          <w:rFonts w:ascii="Times New Roman" w:eastAsia="Times New Roman" w:hAnsi="Times New Roman" w:cs="Times New Roman"/>
          <w:sz w:val="24"/>
          <w:szCs w:val="24"/>
        </w:rPr>
        <w:t>. В ноябре 2024 года проведен конкурс по отбору субъектов малого и среднего предпринимательства для предоставления финансовых средств.</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Всего финансовую поддержку получили 3 субъекта малого предпринимательства на сумму 500 000 рублей.</w:t>
      </w:r>
    </w:p>
    <w:tbl>
      <w:tblPr>
        <w:tblW w:w="10060" w:type="dxa"/>
        <w:tblLook w:val="04A0"/>
      </w:tblPr>
      <w:tblGrid>
        <w:gridCol w:w="760"/>
        <w:gridCol w:w="2212"/>
        <w:gridCol w:w="3544"/>
        <w:gridCol w:w="2268"/>
        <w:gridCol w:w="1276"/>
      </w:tblGrid>
      <w:tr w:rsidR="00D253F2" w:rsidRPr="00D253F2" w:rsidTr="00914B40">
        <w:trPr>
          <w:trHeight w:val="9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CD8" w:rsidRPr="00D253F2" w:rsidRDefault="00DB0CD8" w:rsidP="00914B40">
            <w:pPr>
              <w:spacing w:after="0" w:line="240" w:lineRule="auto"/>
              <w:jc w:val="center"/>
              <w:rPr>
                <w:rFonts w:ascii="Times New Roman" w:eastAsia="Times New Roman" w:hAnsi="Times New Roman" w:cs="Times New Roman"/>
                <w:b/>
                <w:bCs/>
                <w:sz w:val="20"/>
                <w:szCs w:val="20"/>
              </w:rPr>
            </w:pPr>
            <w:r w:rsidRPr="00D253F2">
              <w:rPr>
                <w:rFonts w:ascii="Times New Roman" w:eastAsia="Times New Roman" w:hAnsi="Times New Roman" w:cs="Times New Roman"/>
                <w:b/>
                <w:bCs/>
                <w:sz w:val="20"/>
                <w:szCs w:val="20"/>
              </w:rPr>
              <w:t>№ п/п</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rsidR="00DB0CD8" w:rsidRPr="00D253F2" w:rsidRDefault="00DB0CD8" w:rsidP="00914B40">
            <w:pPr>
              <w:spacing w:after="0" w:line="240" w:lineRule="auto"/>
              <w:jc w:val="center"/>
              <w:rPr>
                <w:rFonts w:ascii="Times New Roman" w:eastAsia="Times New Roman" w:hAnsi="Times New Roman" w:cs="Times New Roman"/>
                <w:b/>
                <w:bCs/>
                <w:sz w:val="20"/>
                <w:szCs w:val="20"/>
              </w:rPr>
            </w:pPr>
            <w:r w:rsidRPr="00D253F2">
              <w:rPr>
                <w:rFonts w:ascii="Times New Roman" w:eastAsia="Times New Roman" w:hAnsi="Times New Roman" w:cs="Times New Roman"/>
                <w:b/>
                <w:bCs/>
                <w:sz w:val="20"/>
                <w:szCs w:val="20"/>
              </w:rPr>
              <w:t>Наименование юридического лица, фамилия, имя и отчество (при наличии) физического лица</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DB0CD8" w:rsidRPr="00D253F2" w:rsidRDefault="00DB0CD8" w:rsidP="00914B40">
            <w:pPr>
              <w:spacing w:after="0" w:line="240" w:lineRule="auto"/>
              <w:jc w:val="center"/>
              <w:rPr>
                <w:rFonts w:ascii="Times New Roman" w:eastAsia="Times New Roman" w:hAnsi="Times New Roman" w:cs="Times New Roman"/>
                <w:b/>
                <w:bCs/>
                <w:sz w:val="20"/>
                <w:szCs w:val="20"/>
              </w:rPr>
            </w:pPr>
            <w:r w:rsidRPr="00D253F2">
              <w:rPr>
                <w:rFonts w:ascii="Times New Roman" w:eastAsia="Times New Roman" w:hAnsi="Times New Roman" w:cs="Times New Roman"/>
                <w:b/>
                <w:bCs/>
                <w:sz w:val="20"/>
                <w:szCs w:val="20"/>
              </w:rPr>
              <w:t>Вид получателя поддержки на дату принятия решения о предоставлении поддержки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B0CD8" w:rsidRPr="00D253F2" w:rsidRDefault="00DB0CD8" w:rsidP="00914B40">
            <w:pPr>
              <w:spacing w:after="0" w:line="240" w:lineRule="auto"/>
              <w:jc w:val="center"/>
              <w:rPr>
                <w:rFonts w:ascii="Times New Roman" w:eastAsia="Times New Roman" w:hAnsi="Times New Roman" w:cs="Times New Roman"/>
                <w:b/>
                <w:bCs/>
                <w:sz w:val="20"/>
                <w:szCs w:val="20"/>
              </w:rPr>
            </w:pPr>
            <w:r w:rsidRPr="00D253F2">
              <w:rPr>
                <w:rFonts w:ascii="Times New Roman" w:eastAsia="Times New Roman" w:hAnsi="Times New Roman" w:cs="Times New Roman"/>
                <w:b/>
                <w:bCs/>
                <w:sz w:val="20"/>
                <w:szCs w:val="20"/>
              </w:rPr>
              <w:t>Вид предоставленной поддержки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B0CD8" w:rsidRPr="00D253F2" w:rsidRDefault="00DB0CD8" w:rsidP="00914B40">
            <w:pPr>
              <w:spacing w:after="0" w:line="240" w:lineRule="auto"/>
              <w:jc w:val="center"/>
              <w:rPr>
                <w:rFonts w:ascii="Times New Roman" w:eastAsia="Times New Roman" w:hAnsi="Times New Roman" w:cs="Times New Roman"/>
                <w:b/>
                <w:bCs/>
                <w:sz w:val="20"/>
                <w:szCs w:val="20"/>
              </w:rPr>
            </w:pPr>
            <w:r w:rsidRPr="00D253F2">
              <w:rPr>
                <w:rFonts w:ascii="Times New Roman" w:eastAsia="Times New Roman" w:hAnsi="Times New Roman" w:cs="Times New Roman"/>
                <w:b/>
                <w:bCs/>
                <w:sz w:val="20"/>
                <w:szCs w:val="20"/>
              </w:rPr>
              <w:t>Размер поддержки (рубли)</w:t>
            </w:r>
          </w:p>
        </w:tc>
      </w:tr>
      <w:tr w:rsidR="00D253F2" w:rsidRPr="00D253F2" w:rsidTr="00914B40">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1</w:t>
            </w:r>
          </w:p>
        </w:tc>
        <w:tc>
          <w:tcPr>
            <w:tcW w:w="2212" w:type="dxa"/>
            <w:tcBorders>
              <w:top w:val="nil"/>
              <w:left w:val="nil"/>
              <w:bottom w:val="single" w:sz="4" w:space="0" w:color="auto"/>
              <w:right w:val="single" w:sz="4" w:space="0" w:color="auto"/>
            </w:tcBorders>
            <w:shd w:val="clear" w:color="auto" w:fill="auto"/>
            <w:vAlign w:val="center"/>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Сабанов Чермен Петрович</w:t>
            </w:r>
          </w:p>
        </w:tc>
        <w:tc>
          <w:tcPr>
            <w:tcW w:w="3544" w:type="dxa"/>
            <w:tcBorders>
              <w:top w:val="nil"/>
              <w:left w:val="nil"/>
              <w:bottom w:val="single" w:sz="4" w:space="0" w:color="auto"/>
              <w:right w:val="single" w:sz="4" w:space="0" w:color="auto"/>
            </w:tcBorders>
            <w:shd w:val="clear" w:color="auto" w:fill="auto"/>
            <w:vAlign w:val="center"/>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Индивидуальный предприниматель</w:t>
            </w:r>
          </w:p>
        </w:tc>
        <w:tc>
          <w:tcPr>
            <w:tcW w:w="2268" w:type="dxa"/>
            <w:tcBorders>
              <w:top w:val="nil"/>
              <w:left w:val="nil"/>
              <w:bottom w:val="single" w:sz="4" w:space="0" w:color="auto"/>
              <w:right w:val="single" w:sz="4" w:space="0" w:color="auto"/>
            </w:tcBorders>
            <w:shd w:val="clear" w:color="auto" w:fill="auto"/>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Предоставление субсидий и грантов</w:t>
            </w:r>
          </w:p>
        </w:tc>
        <w:tc>
          <w:tcPr>
            <w:tcW w:w="1276" w:type="dxa"/>
            <w:tcBorders>
              <w:top w:val="nil"/>
              <w:left w:val="nil"/>
              <w:bottom w:val="single" w:sz="4" w:space="0" w:color="auto"/>
              <w:right w:val="single" w:sz="4" w:space="0" w:color="auto"/>
            </w:tcBorders>
            <w:shd w:val="clear" w:color="auto" w:fill="auto"/>
            <w:vAlign w:val="center"/>
            <w:hideMark/>
          </w:tcPr>
          <w:p w:rsidR="00DB0CD8" w:rsidRPr="00D253F2" w:rsidRDefault="00DB0CD8" w:rsidP="00914B40">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250 927,00</w:t>
            </w:r>
          </w:p>
        </w:tc>
      </w:tr>
      <w:tr w:rsidR="00D253F2" w:rsidRPr="00D253F2" w:rsidTr="00914B40">
        <w:trPr>
          <w:trHeight w:val="77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2</w:t>
            </w:r>
          </w:p>
        </w:tc>
        <w:tc>
          <w:tcPr>
            <w:tcW w:w="2212" w:type="dxa"/>
            <w:tcBorders>
              <w:top w:val="nil"/>
              <w:left w:val="nil"/>
              <w:bottom w:val="single" w:sz="4" w:space="0" w:color="auto"/>
              <w:right w:val="single" w:sz="4" w:space="0" w:color="auto"/>
            </w:tcBorders>
            <w:shd w:val="clear" w:color="auto" w:fill="auto"/>
            <w:vAlign w:val="center"/>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Хаткова Карина Артуровна</w:t>
            </w:r>
          </w:p>
        </w:tc>
        <w:tc>
          <w:tcPr>
            <w:tcW w:w="3544" w:type="dxa"/>
            <w:tcBorders>
              <w:top w:val="nil"/>
              <w:left w:val="nil"/>
              <w:bottom w:val="single" w:sz="4" w:space="0" w:color="auto"/>
              <w:right w:val="single" w:sz="4" w:space="0" w:color="auto"/>
            </w:tcBorders>
            <w:shd w:val="clear" w:color="auto" w:fill="auto"/>
            <w:vAlign w:val="center"/>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Физическое лицо, использующее специальный налоговый режим «Налог на профессиональный доход»</w:t>
            </w:r>
          </w:p>
        </w:tc>
        <w:tc>
          <w:tcPr>
            <w:tcW w:w="2268" w:type="dxa"/>
            <w:tcBorders>
              <w:top w:val="nil"/>
              <w:left w:val="nil"/>
              <w:bottom w:val="single" w:sz="4" w:space="0" w:color="auto"/>
              <w:right w:val="single" w:sz="4" w:space="0" w:color="auto"/>
            </w:tcBorders>
            <w:shd w:val="clear" w:color="auto" w:fill="auto"/>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Предоставление субсидий и грантов</w:t>
            </w:r>
          </w:p>
        </w:tc>
        <w:tc>
          <w:tcPr>
            <w:tcW w:w="1276" w:type="dxa"/>
            <w:tcBorders>
              <w:top w:val="nil"/>
              <w:left w:val="nil"/>
              <w:bottom w:val="single" w:sz="4" w:space="0" w:color="auto"/>
              <w:right w:val="single" w:sz="4" w:space="0" w:color="auto"/>
            </w:tcBorders>
            <w:shd w:val="clear" w:color="auto" w:fill="auto"/>
            <w:vAlign w:val="center"/>
            <w:hideMark/>
          </w:tcPr>
          <w:p w:rsidR="00DB0CD8" w:rsidRPr="00D253F2" w:rsidRDefault="00DB0CD8" w:rsidP="00914B40">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109 950,00</w:t>
            </w:r>
          </w:p>
        </w:tc>
      </w:tr>
      <w:tr w:rsidR="00D253F2" w:rsidRPr="00D253F2" w:rsidTr="00914B40">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3</w:t>
            </w:r>
          </w:p>
        </w:tc>
        <w:tc>
          <w:tcPr>
            <w:tcW w:w="2212" w:type="dxa"/>
            <w:tcBorders>
              <w:top w:val="nil"/>
              <w:left w:val="nil"/>
              <w:bottom w:val="single" w:sz="4" w:space="0" w:color="auto"/>
              <w:right w:val="single" w:sz="4" w:space="0" w:color="auto"/>
            </w:tcBorders>
            <w:shd w:val="clear" w:color="auto" w:fill="auto"/>
            <w:vAlign w:val="center"/>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Слюсарь Дмитрий Алексеевич</w:t>
            </w:r>
          </w:p>
        </w:tc>
        <w:tc>
          <w:tcPr>
            <w:tcW w:w="3544" w:type="dxa"/>
            <w:tcBorders>
              <w:top w:val="nil"/>
              <w:left w:val="nil"/>
              <w:bottom w:val="single" w:sz="4" w:space="0" w:color="auto"/>
              <w:right w:val="single" w:sz="4" w:space="0" w:color="auto"/>
            </w:tcBorders>
            <w:shd w:val="clear" w:color="auto" w:fill="auto"/>
            <w:vAlign w:val="center"/>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Физическое лицо, использующее специальный налоговый режим «Налог на профессиональный доход»</w:t>
            </w:r>
          </w:p>
        </w:tc>
        <w:tc>
          <w:tcPr>
            <w:tcW w:w="2268" w:type="dxa"/>
            <w:tcBorders>
              <w:top w:val="nil"/>
              <w:left w:val="nil"/>
              <w:bottom w:val="single" w:sz="4" w:space="0" w:color="auto"/>
              <w:right w:val="single" w:sz="4" w:space="0" w:color="auto"/>
            </w:tcBorders>
            <w:shd w:val="clear" w:color="auto" w:fill="auto"/>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Предоставление субсидий и грантов</w:t>
            </w:r>
          </w:p>
        </w:tc>
        <w:tc>
          <w:tcPr>
            <w:tcW w:w="1276" w:type="dxa"/>
            <w:tcBorders>
              <w:top w:val="nil"/>
              <w:left w:val="nil"/>
              <w:bottom w:val="single" w:sz="4" w:space="0" w:color="auto"/>
              <w:right w:val="single" w:sz="4" w:space="0" w:color="auto"/>
            </w:tcBorders>
            <w:shd w:val="clear" w:color="auto" w:fill="auto"/>
            <w:vAlign w:val="center"/>
            <w:hideMark/>
          </w:tcPr>
          <w:p w:rsidR="00DB0CD8" w:rsidRPr="00D253F2" w:rsidRDefault="00DB0CD8" w:rsidP="00914B40">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139 123,00</w:t>
            </w:r>
          </w:p>
        </w:tc>
      </w:tr>
      <w:tr w:rsidR="00D253F2" w:rsidRPr="00D253F2" w:rsidTr="00914B40">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 </w:t>
            </w:r>
          </w:p>
        </w:tc>
        <w:tc>
          <w:tcPr>
            <w:tcW w:w="2212" w:type="dxa"/>
            <w:tcBorders>
              <w:top w:val="nil"/>
              <w:left w:val="nil"/>
              <w:bottom w:val="single" w:sz="4" w:space="0" w:color="auto"/>
              <w:right w:val="single" w:sz="4" w:space="0" w:color="auto"/>
            </w:tcBorders>
            <w:shd w:val="clear" w:color="auto" w:fill="auto"/>
            <w:noWrap/>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 </w:t>
            </w:r>
          </w:p>
        </w:tc>
        <w:tc>
          <w:tcPr>
            <w:tcW w:w="3544" w:type="dxa"/>
            <w:tcBorders>
              <w:top w:val="nil"/>
              <w:left w:val="nil"/>
              <w:bottom w:val="single" w:sz="4" w:space="0" w:color="auto"/>
              <w:right w:val="single" w:sz="4" w:space="0" w:color="auto"/>
            </w:tcBorders>
            <w:shd w:val="clear" w:color="auto" w:fill="auto"/>
            <w:noWrap/>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 </w:t>
            </w:r>
          </w:p>
        </w:tc>
        <w:tc>
          <w:tcPr>
            <w:tcW w:w="2268" w:type="dxa"/>
            <w:tcBorders>
              <w:top w:val="nil"/>
              <w:left w:val="nil"/>
              <w:bottom w:val="single" w:sz="4" w:space="0" w:color="auto"/>
              <w:right w:val="single" w:sz="4" w:space="0" w:color="auto"/>
            </w:tcBorders>
            <w:shd w:val="clear" w:color="auto" w:fill="auto"/>
            <w:noWrap/>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DB0CD8" w:rsidRPr="00D253F2" w:rsidRDefault="00DB0CD8" w:rsidP="00914B40">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500 000,00</w:t>
            </w:r>
          </w:p>
        </w:tc>
      </w:tr>
    </w:tbl>
    <w:p w:rsidR="00DB0CD8" w:rsidRPr="00D253F2" w:rsidRDefault="00DB0CD8" w:rsidP="00914B40">
      <w:pPr>
        <w:keepNext/>
        <w:keepLines/>
        <w:spacing w:before="40" w:after="0" w:line="240" w:lineRule="auto"/>
        <w:jc w:val="center"/>
        <w:outlineLvl w:val="1"/>
        <w:rPr>
          <w:rFonts w:ascii="Times New Roman" w:eastAsia="Times New Roman" w:hAnsi="Times New Roman" w:cs="Times New Roman"/>
          <w:b/>
          <w:sz w:val="24"/>
          <w:szCs w:val="24"/>
        </w:rPr>
      </w:pPr>
      <w:bookmarkStart w:id="6" w:name="_Toc474406064"/>
      <w:r w:rsidRPr="00D253F2">
        <w:rPr>
          <w:rFonts w:ascii="Times New Roman" w:eastAsia="Times New Roman" w:hAnsi="Times New Roman" w:cs="Times New Roman"/>
          <w:b/>
          <w:sz w:val="24"/>
          <w:szCs w:val="24"/>
        </w:rPr>
        <w:t>Потребительский рынок</w:t>
      </w:r>
      <w:bookmarkEnd w:id="6"/>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По состоянию на 1 января 2025 г. в п. Айхал функционируют 59 торговых объекта (38 – продовольственные, 21 – промышленные), в поселке работают два торговых центра.</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В сфере платных услуг одним из важных вопросов является обеспечение населения поселка качественным бытовым обслуживанием.</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11 индивидуальных предпринимателей предоставляют парикмахерские услуги и услуги салонов красоты.</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Ремонтом обуви, одежды, текстильных изделий и электронной бытовой техники занимаются 6 предпринимателей.</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lastRenderedPageBreak/>
        <w:t xml:space="preserve">Производством хлебобулочной и кондитерской продукции занимаются 4 субъекта малого и среднего предпринимательства, которые в полном объеме обеспечивают население п. Айхал данным видом продукции. </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xml:space="preserve">В сфере общественного питания работают 7 объектов. </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Работает цех по переработке и консервированию рыбы ООО «Холбо» (Козлов Е.В.)</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Запущен тепличный комплекс по выращиванию овощей, входящий в инвестиционный паспорт МО «Мирнинский район» (КФХ Бородин И.В)</w:t>
      </w:r>
    </w:p>
    <w:p w:rsidR="00DB0CD8" w:rsidRPr="00D253F2" w:rsidRDefault="00DB0CD8" w:rsidP="00914B40">
      <w:pPr>
        <w:tabs>
          <w:tab w:val="num" w:pos="0"/>
        </w:tabs>
        <w:spacing w:after="0" w:line="240" w:lineRule="auto"/>
        <w:ind w:left="57"/>
        <w:jc w:val="center"/>
        <w:rPr>
          <w:rFonts w:ascii="Times New Roman" w:eastAsia="Times New Roman" w:hAnsi="Times New Roman" w:cs="Times New Roman"/>
          <w:b/>
          <w:sz w:val="24"/>
          <w:szCs w:val="24"/>
        </w:rPr>
      </w:pPr>
      <w:r w:rsidRPr="00D253F2">
        <w:rPr>
          <w:rFonts w:ascii="Times New Roman" w:eastAsia="Times New Roman" w:hAnsi="Times New Roman" w:cs="Times New Roman"/>
          <w:b/>
          <w:sz w:val="24"/>
          <w:szCs w:val="24"/>
        </w:rPr>
        <w:t>Управление муниципальным имуществом</w:t>
      </w:r>
      <w:r w:rsidR="00914B40" w:rsidRPr="00D253F2">
        <w:rPr>
          <w:rFonts w:ascii="Times New Roman" w:eastAsia="Times New Roman" w:hAnsi="Times New Roman" w:cs="Times New Roman"/>
          <w:b/>
          <w:sz w:val="24"/>
          <w:szCs w:val="24"/>
        </w:rPr>
        <w:t xml:space="preserve"> з</w:t>
      </w:r>
      <w:r w:rsidRPr="00D253F2">
        <w:rPr>
          <w:rFonts w:ascii="Times New Roman" w:eastAsia="Times New Roman" w:hAnsi="Times New Roman" w:cs="Times New Roman"/>
          <w:b/>
          <w:sz w:val="24"/>
          <w:szCs w:val="24"/>
        </w:rPr>
        <w:t>а 2024 год</w:t>
      </w:r>
    </w:p>
    <w:p w:rsidR="00914B40" w:rsidRPr="00D253F2" w:rsidRDefault="00DB0CD8" w:rsidP="00914B40">
      <w:pPr>
        <w:tabs>
          <w:tab w:val="left" w:pos="1134"/>
        </w:tabs>
        <w:spacing w:after="0" w:line="240" w:lineRule="auto"/>
        <w:ind w:firstLine="426"/>
        <w:contextualSpacing/>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По итогам аукционов заключено 5 договоров аренды муниципального имущества</w:t>
      </w:r>
      <w:r w:rsidR="00914B40" w:rsidRPr="00D253F2">
        <w:rPr>
          <w:rFonts w:ascii="Times New Roman" w:eastAsia="Times New Roman" w:hAnsi="Times New Roman" w:cs="Times New Roman"/>
          <w:sz w:val="24"/>
          <w:szCs w:val="24"/>
        </w:rPr>
        <w:t xml:space="preserve">. </w:t>
      </w:r>
    </w:p>
    <w:p w:rsidR="00914B40" w:rsidRPr="00D253F2" w:rsidRDefault="00DB0CD8" w:rsidP="00914B40">
      <w:pPr>
        <w:tabs>
          <w:tab w:val="left" w:pos="1134"/>
        </w:tabs>
        <w:spacing w:after="0" w:line="240" w:lineRule="auto"/>
        <w:ind w:firstLine="426"/>
        <w:contextualSpacing/>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Предоставлено 2 муниципальных преференции в виде льгот по снижению арендной пл</w:t>
      </w:r>
      <w:r w:rsidR="00914B40" w:rsidRPr="00D253F2">
        <w:rPr>
          <w:rFonts w:ascii="Times New Roman" w:eastAsia="Times New Roman" w:hAnsi="Times New Roman" w:cs="Times New Roman"/>
          <w:sz w:val="24"/>
          <w:szCs w:val="24"/>
        </w:rPr>
        <w:t>аты за муниципальное имущество.</w:t>
      </w:r>
    </w:p>
    <w:p w:rsidR="00914B40" w:rsidRPr="00D253F2" w:rsidRDefault="00DB0CD8" w:rsidP="00914B40">
      <w:pPr>
        <w:tabs>
          <w:tab w:val="left" w:pos="1134"/>
        </w:tabs>
        <w:spacing w:after="0" w:line="240" w:lineRule="auto"/>
        <w:ind w:firstLine="426"/>
        <w:contextualSpacing/>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xml:space="preserve">Заключен 1 договор аренды муниципального имущества включенного в Перечень поддержки субъектов малого и </w:t>
      </w:r>
      <w:r w:rsidR="00914B40" w:rsidRPr="00D253F2">
        <w:rPr>
          <w:rFonts w:ascii="Times New Roman" w:eastAsia="Times New Roman" w:hAnsi="Times New Roman" w:cs="Times New Roman"/>
          <w:sz w:val="24"/>
          <w:szCs w:val="24"/>
        </w:rPr>
        <w:t>среднего предпринимательства.</w:t>
      </w:r>
    </w:p>
    <w:p w:rsidR="00914B40" w:rsidRPr="00D253F2" w:rsidRDefault="00DB0CD8" w:rsidP="00914B40">
      <w:pPr>
        <w:tabs>
          <w:tab w:val="left" w:pos="1134"/>
        </w:tabs>
        <w:spacing w:after="0" w:line="240" w:lineRule="auto"/>
        <w:ind w:firstLine="426"/>
        <w:contextualSpacing/>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Заключен договор безвозмездного пользования с Отделением фонда пенсионного и социального страхования Российской Федерации по Республике Саха (Якутия) для размещения офиса и возобнов</w:t>
      </w:r>
      <w:r w:rsidR="00914B40" w:rsidRPr="00D253F2">
        <w:rPr>
          <w:rFonts w:ascii="Times New Roman" w:eastAsia="Times New Roman" w:hAnsi="Times New Roman" w:cs="Times New Roman"/>
          <w:sz w:val="24"/>
          <w:szCs w:val="24"/>
        </w:rPr>
        <w:t>ления работы по приему граждан.</w:t>
      </w:r>
    </w:p>
    <w:p w:rsidR="00914B40" w:rsidRPr="00D253F2" w:rsidRDefault="00DB0CD8" w:rsidP="00914B40">
      <w:pPr>
        <w:tabs>
          <w:tab w:val="left" w:pos="1134"/>
        </w:tabs>
        <w:spacing w:after="0" w:line="240" w:lineRule="auto"/>
        <w:ind w:firstLine="426"/>
        <w:contextualSpacing/>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Поступления в бюджет МО «Поселок Айхал» от использования арендованных муниципальных объектов по состоянию на 01.12.2024г составили 10 221,29 тыс. руб</w:t>
      </w:r>
      <w:r w:rsidR="00914B40" w:rsidRPr="00D253F2">
        <w:rPr>
          <w:rFonts w:ascii="Times New Roman" w:eastAsia="Times New Roman" w:hAnsi="Times New Roman" w:cs="Times New Roman"/>
          <w:sz w:val="24"/>
          <w:szCs w:val="24"/>
        </w:rPr>
        <w:t>.</w:t>
      </w:r>
    </w:p>
    <w:p w:rsidR="00DB0CD8" w:rsidRPr="00D253F2" w:rsidRDefault="00DB0CD8" w:rsidP="00914B40">
      <w:pPr>
        <w:tabs>
          <w:tab w:val="left" w:pos="1134"/>
        </w:tabs>
        <w:spacing w:after="0" w:line="240" w:lineRule="auto"/>
        <w:ind w:firstLine="426"/>
        <w:contextualSpacing/>
        <w:jc w:val="center"/>
        <w:rPr>
          <w:rFonts w:ascii="Times New Roman" w:eastAsia="Times New Roman" w:hAnsi="Times New Roman" w:cs="Times New Roman"/>
          <w:sz w:val="24"/>
          <w:szCs w:val="24"/>
        </w:rPr>
      </w:pPr>
      <w:r w:rsidRPr="00D253F2">
        <w:rPr>
          <w:rFonts w:ascii="Times New Roman" w:eastAsia="Times New Roman" w:hAnsi="Times New Roman" w:cs="Times New Roman"/>
          <w:b/>
          <w:bCs/>
          <w:kern w:val="32"/>
          <w:sz w:val="24"/>
          <w:szCs w:val="24"/>
          <w:lang w:eastAsia="en-US"/>
        </w:rPr>
        <w:t>Землепользование</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В 2024 году специалистами по земельным отношениям администрации МО «Поселок Айхал» проведена работа:</w:t>
      </w:r>
    </w:p>
    <w:p w:rsidR="00DB0CD8" w:rsidRPr="00D253F2" w:rsidRDefault="00DB0CD8" w:rsidP="00914B40">
      <w:pPr>
        <w:spacing w:after="0" w:line="240" w:lineRule="auto"/>
        <w:ind w:firstLine="426"/>
        <w:contextualSpacing/>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по принятию ставок земельного налога и арендной платы на 2024 год за земельные участки, расположенные на территории МО «Поселок Айхал»;</w:t>
      </w:r>
    </w:p>
    <w:p w:rsidR="00DB0CD8" w:rsidRPr="00D253F2" w:rsidRDefault="00DB0CD8" w:rsidP="00914B40">
      <w:pPr>
        <w:spacing w:after="0" w:line="240" w:lineRule="auto"/>
        <w:ind w:firstLine="426"/>
        <w:contextualSpacing/>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по уточнению кадастровой стоимости земельных участков при проведении государственной кадастровой оценки земель;</w:t>
      </w:r>
    </w:p>
    <w:p w:rsidR="00DB0CD8" w:rsidRPr="00D253F2" w:rsidRDefault="00DB0CD8" w:rsidP="00914B40">
      <w:pPr>
        <w:spacing w:after="0" w:line="240" w:lineRule="auto"/>
        <w:ind w:firstLine="426"/>
        <w:contextualSpacing/>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проведено 26 заседаний комиссий по землепользованию и застройке территории МО «Поселок Айхал», на которых рассмотрено 213 заявлений граждан.</w:t>
      </w:r>
    </w:p>
    <w:p w:rsidR="00DB0CD8" w:rsidRPr="00D253F2" w:rsidRDefault="00DB0CD8" w:rsidP="00914B40">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Подготовлены документы:</w:t>
      </w:r>
    </w:p>
    <w:tbl>
      <w:tblPr>
        <w:tblStyle w:val="12"/>
        <w:tblW w:w="9810" w:type="dxa"/>
        <w:tblInd w:w="250" w:type="dxa"/>
        <w:tblLook w:val="04A0"/>
      </w:tblPr>
      <w:tblGrid>
        <w:gridCol w:w="594"/>
        <w:gridCol w:w="7798"/>
        <w:gridCol w:w="1418"/>
      </w:tblGrid>
      <w:tr w:rsidR="00D253F2" w:rsidRPr="00D253F2" w:rsidTr="00914B40">
        <w:tc>
          <w:tcPr>
            <w:tcW w:w="594" w:type="dxa"/>
            <w:vAlign w:val="center"/>
          </w:tcPr>
          <w:p w:rsidR="00DB0CD8" w:rsidRPr="00D253F2" w:rsidRDefault="00DB0CD8" w:rsidP="00914B40">
            <w:pPr>
              <w:jc w:val="center"/>
              <w:rPr>
                <w:b/>
              </w:rPr>
            </w:pPr>
            <w:r w:rsidRPr="00D253F2">
              <w:rPr>
                <w:b/>
              </w:rPr>
              <w:t>№ п/п</w:t>
            </w:r>
          </w:p>
        </w:tc>
        <w:tc>
          <w:tcPr>
            <w:tcW w:w="7798" w:type="dxa"/>
            <w:vAlign w:val="center"/>
          </w:tcPr>
          <w:p w:rsidR="00DB0CD8" w:rsidRPr="00D253F2" w:rsidRDefault="00DB0CD8" w:rsidP="00914B40">
            <w:pPr>
              <w:jc w:val="center"/>
              <w:rPr>
                <w:b/>
              </w:rPr>
            </w:pPr>
            <w:r w:rsidRPr="00D253F2">
              <w:rPr>
                <w:b/>
              </w:rPr>
              <w:t>Наименование документов</w:t>
            </w:r>
          </w:p>
        </w:tc>
        <w:tc>
          <w:tcPr>
            <w:tcW w:w="1418" w:type="dxa"/>
            <w:vAlign w:val="center"/>
          </w:tcPr>
          <w:p w:rsidR="00DB0CD8" w:rsidRPr="00D253F2" w:rsidRDefault="00914B40" w:rsidP="00914B40">
            <w:pPr>
              <w:jc w:val="center"/>
              <w:rPr>
                <w:b/>
              </w:rPr>
            </w:pPr>
            <w:r w:rsidRPr="00D253F2">
              <w:rPr>
                <w:b/>
              </w:rPr>
              <w:t>К</w:t>
            </w:r>
            <w:r w:rsidR="00DB0CD8" w:rsidRPr="00D253F2">
              <w:rPr>
                <w:b/>
              </w:rPr>
              <w:t>оличество</w:t>
            </w:r>
          </w:p>
        </w:tc>
      </w:tr>
      <w:tr w:rsidR="00D253F2" w:rsidRPr="00D253F2" w:rsidTr="00914B40">
        <w:tc>
          <w:tcPr>
            <w:tcW w:w="594" w:type="dxa"/>
            <w:vAlign w:val="center"/>
          </w:tcPr>
          <w:p w:rsidR="00DB0CD8" w:rsidRPr="00D253F2" w:rsidRDefault="00DB0CD8" w:rsidP="00914B40">
            <w:pPr>
              <w:jc w:val="center"/>
            </w:pPr>
            <w:r w:rsidRPr="00D253F2">
              <w:t>1.</w:t>
            </w:r>
          </w:p>
        </w:tc>
        <w:tc>
          <w:tcPr>
            <w:tcW w:w="7798" w:type="dxa"/>
            <w:vAlign w:val="center"/>
          </w:tcPr>
          <w:p w:rsidR="00DB0CD8" w:rsidRPr="00D253F2" w:rsidRDefault="00DB0CD8" w:rsidP="00D066A8">
            <w:pPr>
              <w:jc w:val="both"/>
            </w:pPr>
            <w:r w:rsidRPr="00D253F2">
              <w:t xml:space="preserve">Постановления  </w:t>
            </w:r>
          </w:p>
        </w:tc>
        <w:tc>
          <w:tcPr>
            <w:tcW w:w="1418" w:type="dxa"/>
            <w:vAlign w:val="center"/>
          </w:tcPr>
          <w:p w:rsidR="00DB0CD8" w:rsidRPr="00D253F2" w:rsidRDefault="00DB0CD8" w:rsidP="00914B40">
            <w:pPr>
              <w:jc w:val="center"/>
            </w:pPr>
            <w:r w:rsidRPr="00D253F2">
              <w:t>46</w:t>
            </w:r>
          </w:p>
        </w:tc>
      </w:tr>
      <w:tr w:rsidR="00D253F2" w:rsidRPr="00D253F2" w:rsidTr="00914B40">
        <w:tc>
          <w:tcPr>
            <w:tcW w:w="594" w:type="dxa"/>
            <w:vAlign w:val="center"/>
          </w:tcPr>
          <w:p w:rsidR="00DB0CD8" w:rsidRPr="00D253F2" w:rsidRDefault="00DB0CD8" w:rsidP="00914B40">
            <w:pPr>
              <w:jc w:val="center"/>
            </w:pPr>
            <w:r w:rsidRPr="00D253F2">
              <w:t>2.</w:t>
            </w:r>
          </w:p>
        </w:tc>
        <w:tc>
          <w:tcPr>
            <w:tcW w:w="7798" w:type="dxa"/>
            <w:vAlign w:val="center"/>
          </w:tcPr>
          <w:p w:rsidR="00DB0CD8" w:rsidRPr="00D253F2" w:rsidRDefault="00DB0CD8" w:rsidP="00D066A8">
            <w:pPr>
              <w:jc w:val="both"/>
            </w:pPr>
            <w:r w:rsidRPr="00D253F2">
              <w:t>Договоров аренды земли на неразграниченные земельные участки/через аукцион</w:t>
            </w:r>
          </w:p>
        </w:tc>
        <w:tc>
          <w:tcPr>
            <w:tcW w:w="1418" w:type="dxa"/>
            <w:vAlign w:val="center"/>
          </w:tcPr>
          <w:p w:rsidR="00DB0CD8" w:rsidRPr="00D253F2" w:rsidRDefault="00DB0CD8" w:rsidP="00914B40">
            <w:pPr>
              <w:jc w:val="center"/>
            </w:pPr>
            <w:r w:rsidRPr="00D253F2">
              <w:t>8/0</w:t>
            </w:r>
          </w:p>
        </w:tc>
      </w:tr>
      <w:tr w:rsidR="00D253F2" w:rsidRPr="00D253F2" w:rsidTr="00914B40">
        <w:tc>
          <w:tcPr>
            <w:tcW w:w="594" w:type="dxa"/>
            <w:vAlign w:val="center"/>
          </w:tcPr>
          <w:p w:rsidR="00DB0CD8" w:rsidRPr="00D253F2" w:rsidRDefault="00DB0CD8" w:rsidP="00914B40">
            <w:pPr>
              <w:jc w:val="center"/>
            </w:pPr>
            <w:r w:rsidRPr="00D253F2">
              <w:t>3.</w:t>
            </w:r>
          </w:p>
        </w:tc>
        <w:tc>
          <w:tcPr>
            <w:tcW w:w="7798" w:type="dxa"/>
            <w:vAlign w:val="center"/>
          </w:tcPr>
          <w:p w:rsidR="00DB0CD8" w:rsidRPr="00D253F2" w:rsidRDefault="00DB0CD8" w:rsidP="00D066A8">
            <w:pPr>
              <w:jc w:val="both"/>
            </w:pPr>
            <w:r w:rsidRPr="00D253F2">
              <w:t>Договоров купли - продажи неразграниченных земельных участков</w:t>
            </w:r>
          </w:p>
        </w:tc>
        <w:tc>
          <w:tcPr>
            <w:tcW w:w="1418" w:type="dxa"/>
            <w:vAlign w:val="center"/>
          </w:tcPr>
          <w:p w:rsidR="00DB0CD8" w:rsidRPr="00D253F2" w:rsidRDefault="00DB0CD8" w:rsidP="00914B40">
            <w:pPr>
              <w:jc w:val="center"/>
            </w:pPr>
            <w:r w:rsidRPr="00D253F2">
              <w:t>29</w:t>
            </w:r>
          </w:p>
        </w:tc>
      </w:tr>
      <w:tr w:rsidR="00D253F2" w:rsidRPr="00D253F2" w:rsidTr="00914B40">
        <w:tc>
          <w:tcPr>
            <w:tcW w:w="594" w:type="dxa"/>
            <w:vAlign w:val="center"/>
          </w:tcPr>
          <w:p w:rsidR="00DB0CD8" w:rsidRPr="00D253F2" w:rsidRDefault="00DB0CD8" w:rsidP="00914B40">
            <w:pPr>
              <w:jc w:val="center"/>
            </w:pPr>
            <w:r w:rsidRPr="00D253F2">
              <w:t>4.</w:t>
            </w:r>
          </w:p>
        </w:tc>
        <w:tc>
          <w:tcPr>
            <w:tcW w:w="7798" w:type="dxa"/>
            <w:vAlign w:val="center"/>
          </w:tcPr>
          <w:p w:rsidR="00DB0CD8" w:rsidRPr="00D253F2" w:rsidRDefault="00DB0CD8" w:rsidP="00914B40">
            <w:pPr>
              <w:jc w:val="both"/>
            </w:pPr>
            <w:r w:rsidRPr="00D253F2">
              <w:t>Договоры безвозмездного пользования из них</w:t>
            </w:r>
            <w:r w:rsidR="00914B40" w:rsidRPr="00D253F2">
              <w:t xml:space="preserve"> </w:t>
            </w:r>
            <w:r w:rsidRPr="00D253F2">
              <w:t>по 119-ФЗ от 01.05.2016</w:t>
            </w:r>
            <w:r w:rsidR="00914B40" w:rsidRPr="00D253F2">
              <w:t xml:space="preserve"> </w:t>
            </w:r>
            <w:r w:rsidRPr="00D253F2">
              <w:t>года</w:t>
            </w:r>
          </w:p>
        </w:tc>
        <w:tc>
          <w:tcPr>
            <w:tcW w:w="1418" w:type="dxa"/>
            <w:vAlign w:val="center"/>
          </w:tcPr>
          <w:p w:rsidR="00DB0CD8" w:rsidRPr="00D253F2" w:rsidRDefault="00DB0CD8" w:rsidP="00914B40">
            <w:pPr>
              <w:jc w:val="center"/>
            </w:pPr>
            <w:r w:rsidRPr="00D253F2">
              <w:t>0/2</w:t>
            </w:r>
          </w:p>
        </w:tc>
      </w:tr>
      <w:tr w:rsidR="00D253F2" w:rsidRPr="00D253F2" w:rsidTr="00914B40">
        <w:trPr>
          <w:trHeight w:val="603"/>
        </w:trPr>
        <w:tc>
          <w:tcPr>
            <w:tcW w:w="594" w:type="dxa"/>
            <w:vAlign w:val="center"/>
          </w:tcPr>
          <w:p w:rsidR="00DB0CD8" w:rsidRPr="00D253F2" w:rsidRDefault="00DB0CD8" w:rsidP="00914B40">
            <w:pPr>
              <w:jc w:val="center"/>
            </w:pPr>
            <w:r w:rsidRPr="00D253F2">
              <w:t>5.</w:t>
            </w:r>
          </w:p>
        </w:tc>
        <w:tc>
          <w:tcPr>
            <w:tcW w:w="7798" w:type="dxa"/>
            <w:vAlign w:val="center"/>
          </w:tcPr>
          <w:p w:rsidR="00DB0CD8" w:rsidRPr="00D253F2" w:rsidRDefault="00DB0CD8" w:rsidP="00914B40">
            <w:pPr>
              <w:shd w:val="clear" w:color="auto" w:fill="FFFFFF"/>
              <w:spacing w:before="100" w:beforeAutospacing="1" w:after="100" w:afterAutospacing="1"/>
              <w:jc w:val="both"/>
            </w:pPr>
            <w:r w:rsidRPr="00D253F2">
              <w:t>Предоставление земельного участка в собственность бесплатно согласно Федеральному закону от 5 апреля 2021 г</w:t>
            </w:r>
            <w:r w:rsidR="00914B40" w:rsidRPr="00D253F2">
              <w:t>ода</w:t>
            </w:r>
            <w:r w:rsidRPr="00D253F2">
              <w:t xml:space="preserve"> N </w:t>
            </w:r>
            <w:r w:rsidRPr="00D253F2">
              <w:rPr>
                <w:iCs/>
                <w:shd w:val="clear" w:color="auto" w:fill="FFFABB"/>
              </w:rPr>
              <w:t>79</w:t>
            </w:r>
            <w:r w:rsidRPr="00D253F2">
              <w:t>-</w:t>
            </w:r>
            <w:r w:rsidRPr="00D253F2">
              <w:rPr>
                <w:iCs/>
                <w:shd w:val="clear" w:color="auto" w:fill="FFFABB"/>
              </w:rPr>
              <w:t>ФЗ «</w:t>
            </w:r>
            <w:r w:rsidRPr="00D253F2">
              <w:t>О внесении изменений в отдельные законодательные акты Российской Федерации» «Гаражная амнистия»</w:t>
            </w:r>
          </w:p>
        </w:tc>
        <w:tc>
          <w:tcPr>
            <w:tcW w:w="1418" w:type="dxa"/>
            <w:vAlign w:val="center"/>
          </w:tcPr>
          <w:p w:rsidR="00DB0CD8" w:rsidRPr="00D253F2" w:rsidRDefault="00DB0CD8" w:rsidP="00914B40">
            <w:pPr>
              <w:jc w:val="center"/>
            </w:pPr>
            <w:r w:rsidRPr="00D253F2">
              <w:t>18</w:t>
            </w:r>
          </w:p>
        </w:tc>
      </w:tr>
      <w:tr w:rsidR="00D253F2" w:rsidRPr="00D253F2" w:rsidTr="00914B40">
        <w:tc>
          <w:tcPr>
            <w:tcW w:w="594" w:type="dxa"/>
            <w:vAlign w:val="center"/>
          </w:tcPr>
          <w:p w:rsidR="00DB0CD8" w:rsidRPr="00D253F2" w:rsidRDefault="00DB0CD8" w:rsidP="00914B40">
            <w:pPr>
              <w:jc w:val="center"/>
            </w:pPr>
            <w:r w:rsidRPr="00D253F2">
              <w:t>6.</w:t>
            </w:r>
          </w:p>
        </w:tc>
        <w:tc>
          <w:tcPr>
            <w:tcW w:w="7798" w:type="dxa"/>
            <w:vAlign w:val="center"/>
          </w:tcPr>
          <w:p w:rsidR="00DB0CD8" w:rsidRPr="00D253F2" w:rsidRDefault="00DB0CD8" w:rsidP="00914B40">
            <w:pPr>
              <w:jc w:val="both"/>
            </w:pPr>
            <w:r w:rsidRPr="00D253F2">
              <w:rPr>
                <w:shd w:val="clear" w:color="auto" w:fill="FFFFFF"/>
              </w:rPr>
              <w:t>Предоставление земельного участка в собственность бесплатно согласно Федеральному закону от 1 мая 2016 г</w:t>
            </w:r>
            <w:r w:rsidR="00914B40" w:rsidRPr="00D253F2">
              <w:rPr>
                <w:shd w:val="clear" w:color="auto" w:fill="FFFFFF"/>
              </w:rPr>
              <w:t>ода</w:t>
            </w:r>
            <w:r w:rsidRPr="00D253F2">
              <w:rPr>
                <w:shd w:val="clear" w:color="auto" w:fill="FFFFFF"/>
              </w:rPr>
              <w:t xml:space="preserve"> N </w:t>
            </w:r>
            <w:r w:rsidRPr="00D253F2">
              <w:rPr>
                <w:iCs/>
                <w:shd w:val="clear" w:color="auto" w:fill="FFFABB"/>
              </w:rPr>
              <w:t>119</w:t>
            </w:r>
            <w:r w:rsidRPr="00D253F2">
              <w:rPr>
                <w:shd w:val="clear" w:color="auto" w:fill="FFFFFF"/>
              </w:rPr>
              <w:t>-</w:t>
            </w:r>
            <w:r w:rsidRPr="00D253F2">
              <w:rPr>
                <w:iCs/>
                <w:shd w:val="clear" w:color="auto" w:fill="FFFABB"/>
              </w:rPr>
              <w:t>ФЗ</w:t>
            </w:r>
            <w:r w:rsidR="00914B40" w:rsidRPr="00D253F2">
              <w:rPr>
                <w:iCs/>
                <w:shd w:val="clear" w:color="auto" w:fill="FFFABB"/>
              </w:rPr>
              <w:t xml:space="preserve"> «</w:t>
            </w:r>
            <w:r w:rsidRPr="00D253F2">
              <w:rPr>
                <w:shd w:val="clear" w:color="auto" w:fill="FFFFFF"/>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914B40" w:rsidRPr="00D253F2">
              <w:rPr>
                <w:shd w:val="clear" w:color="auto" w:fill="FFFFFF"/>
              </w:rPr>
              <w:t>»</w:t>
            </w:r>
          </w:p>
        </w:tc>
        <w:tc>
          <w:tcPr>
            <w:tcW w:w="1418" w:type="dxa"/>
            <w:vAlign w:val="center"/>
          </w:tcPr>
          <w:p w:rsidR="00DB0CD8" w:rsidRPr="00D253F2" w:rsidRDefault="00DB0CD8" w:rsidP="00914B40">
            <w:pPr>
              <w:jc w:val="center"/>
            </w:pPr>
            <w:r w:rsidRPr="00D253F2">
              <w:t>1</w:t>
            </w:r>
          </w:p>
        </w:tc>
      </w:tr>
      <w:tr w:rsidR="00D253F2" w:rsidRPr="00D253F2" w:rsidTr="00914B40">
        <w:trPr>
          <w:trHeight w:val="361"/>
        </w:trPr>
        <w:tc>
          <w:tcPr>
            <w:tcW w:w="594" w:type="dxa"/>
            <w:vAlign w:val="center"/>
          </w:tcPr>
          <w:p w:rsidR="00DB0CD8" w:rsidRPr="00D253F2" w:rsidRDefault="00DB0CD8" w:rsidP="00914B40">
            <w:pPr>
              <w:jc w:val="center"/>
            </w:pPr>
            <w:r w:rsidRPr="00D253F2">
              <w:t>7.</w:t>
            </w:r>
          </w:p>
        </w:tc>
        <w:tc>
          <w:tcPr>
            <w:tcW w:w="7798" w:type="dxa"/>
            <w:vAlign w:val="center"/>
          </w:tcPr>
          <w:p w:rsidR="00DB0CD8" w:rsidRPr="00D253F2" w:rsidRDefault="00DB0CD8" w:rsidP="00D066A8">
            <w:pPr>
              <w:jc w:val="both"/>
            </w:pPr>
            <w:r w:rsidRPr="00D253F2">
              <w:t>Соглашения о расторжении договоров аренды земельных участков</w:t>
            </w:r>
          </w:p>
        </w:tc>
        <w:tc>
          <w:tcPr>
            <w:tcW w:w="1418" w:type="dxa"/>
            <w:shd w:val="clear" w:color="auto" w:fill="auto"/>
            <w:vAlign w:val="center"/>
          </w:tcPr>
          <w:p w:rsidR="00DB0CD8" w:rsidRPr="00D253F2" w:rsidRDefault="00DB0CD8" w:rsidP="00914B40">
            <w:pPr>
              <w:jc w:val="center"/>
              <w:rPr>
                <w:lang w:val="en-US"/>
              </w:rPr>
            </w:pPr>
            <w:r w:rsidRPr="00D253F2">
              <w:rPr>
                <w:lang w:val="en-US"/>
              </w:rPr>
              <w:t>34</w:t>
            </w:r>
          </w:p>
        </w:tc>
      </w:tr>
      <w:tr w:rsidR="00D253F2" w:rsidRPr="00D253F2" w:rsidTr="00914B40">
        <w:trPr>
          <w:trHeight w:val="281"/>
        </w:trPr>
        <w:tc>
          <w:tcPr>
            <w:tcW w:w="594" w:type="dxa"/>
            <w:vAlign w:val="center"/>
          </w:tcPr>
          <w:p w:rsidR="00DB0CD8" w:rsidRPr="00D253F2" w:rsidRDefault="00DB0CD8" w:rsidP="00914B40">
            <w:pPr>
              <w:jc w:val="center"/>
            </w:pPr>
            <w:r w:rsidRPr="00D253F2">
              <w:t>8.</w:t>
            </w:r>
          </w:p>
        </w:tc>
        <w:tc>
          <w:tcPr>
            <w:tcW w:w="7798" w:type="dxa"/>
            <w:vAlign w:val="center"/>
          </w:tcPr>
          <w:p w:rsidR="00DB0CD8" w:rsidRPr="00D253F2" w:rsidRDefault="00DB0CD8" w:rsidP="00D066A8">
            <w:pPr>
              <w:jc w:val="both"/>
            </w:pPr>
            <w:r w:rsidRPr="00D253F2">
              <w:t>Дополнительные соглашения к договорам аренды земельных участков</w:t>
            </w:r>
          </w:p>
        </w:tc>
        <w:tc>
          <w:tcPr>
            <w:tcW w:w="1418" w:type="dxa"/>
            <w:vAlign w:val="center"/>
          </w:tcPr>
          <w:p w:rsidR="00DB0CD8" w:rsidRPr="00D253F2" w:rsidRDefault="00DB0CD8" w:rsidP="00914B40">
            <w:pPr>
              <w:jc w:val="center"/>
            </w:pPr>
            <w:r w:rsidRPr="00D253F2">
              <w:rPr>
                <w:lang w:val="en-US"/>
              </w:rPr>
              <w:t>17</w:t>
            </w:r>
          </w:p>
        </w:tc>
      </w:tr>
      <w:tr w:rsidR="00D253F2" w:rsidRPr="00D253F2" w:rsidTr="00914B40">
        <w:tc>
          <w:tcPr>
            <w:tcW w:w="594" w:type="dxa"/>
            <w:vAlign w:val="center"/>
          </w:tcPr>
          <w:p w:rsidR="00DB0CD8" w:rsidRPr="00D253F2" w:rsidRDefault="00DB0CD8" w:rsidP="00914B40">
            <w:pPr>
              <w:jc w:val="center"/>
            </w:pPr>
            <w:r w:rsidRPr="00D253F2">
              <w:t>9.</w:t>
            </w:r>
          </w:p>
        </w:tc>
        <w:tc>
          <w:tcPr>
            <w:tcW w:w="7798" w:type="dxa"/>
            <w:vAlign w:val="center"/>
          </w:tcPr>
          <w:p w:rsidR="00DB0CD8" w:rsidRPr="00D253F2" w:rsidRDefault="00DB0CD8" w:rsidP="00D066A8">
            <w:pPr>
              <w:autoSpaceDE w:val="0"/>
              <w:autoSpaceDN w:val="0"/>
              <w:adjustRightInd w:val="0"/>
              <w:jc w:val="both"/>
            </w:pPr>
            <w:r w:rsidRPr="00D253F2">
              <w:t xml:space="preserve"> Разрешение на использование земель, земельного участка или его части, расположенных на земельных участках муниципального образования «Поселок Айхал» Мирнинского района Республики Саха (Якутия), государственная собственность которые не разграничена, без предоставления земельных участков и установления сервитута</w:t>
            </w:r>
          </w:p>
        </w:tc>
        <w:tc>
          <w:tcPr>
            <w:tcW w:w="1418" w:type="dxa"/>
            <w:vAlign w:val="center"/>
          </w:tcPr>
          <w:p w:rsidR="00DB0CD8" w:rsidRPr="00D253F2" w:rsidRDefault="00DB0CD8" w:rsidP="00D066A8">
            <w:pPr>
              <w:jc w:val="both"/>
            </w:pPr>
            <w:r w:rsidRPr="00D253F2">
              <w:t>27</w:t>
            </w:r>
          </w:p>
        </w:tc>
      </w:tr>
      <w:tr w:rsidR="00D253F2" w:rsidRPr="00D253F2" w:rsidTr="00914B40">
        <w:trPr>
          <w:trHeight w:val="327"/>
        </w:trPr>
        <w:tc>
          <w:tcPr>
            <w:tcW w:w="594" w:type="dxa"/>
            <w:vAlign w:val="center"/>
          </w:tcPr>
          <w:p w:rsidR="00DB0CD8" w:rsidRPr="00D253F2" w:rsidRDefault="00DB0CD8" w:rsidP="00D066A8">
            <w:pPr>
              <w:jc w:val="both"/>
            </w:pPr>
            <w:r w:rsidRPr="00D253F2">
              <w:t>10.</w:t>
            </w:r>
          </w:p>
        </w:tc>
        <w:tc>
          <w:tcPr>
            <w:tcW w:w="7798" w:type="dxa"/>
            <w:vAlign w:val="center"/>
          </w:tcPr>
          <w:p w:rsidR="00DB0CD8" w:rsidRPr="00D253F2" w:rsidRDefault="00DB0CD8" w:rsidP="00D066A8">
            <w:pPr>
              <w:autoSpaceDE w:val="0"/>
              <w:autoSpaceDN w:val="0"/>
              <w:adjustRightInd w:val="0"/>
              <w:jc w:val="both"/>
            </w:pPr>
            <w:r w:rsidRPr="00D253F2">
              <w:t>Количество земельных участков, поставленных на кадастровый учет</w:t>
            </w:r>
          </w:p>
        </w:tc>
        <w:tc>
          <w:tcPr>
            <w:tcW w:w="1418" w:type="dxa"/>
            <w:vAlign w:val="center"/>
          </w:tcPr>
          <w:p w:rsidR="00DB0CD8" w:rsidRPr="00D253F2" w:rsidRDefault="00DB0CD8" w:rsidP="00D066A8">
            <w:pPr>
              <w:jc w:val="both"/>
              <w:rPr>
                <w:lang w:val="en-US"/>
              </w:rPr>
            </w:pPr>
            <w:r w:rsidRPr="00D253F2">
              <w:rPr>
                <w:lang w:val="en-US"/>
              </w:rPr>
              <w:t>44</w:t>
            </w:r>
          </w:p>
        </w:tc>
      </w:tr>
      <w:tr w:rsidR="00D253F2" w:rsidRPr="00D253F2" w:rsidTr="00914B40">
        <w:tc>
          <w:tcPr>
            <w:tcW w:w="594" w:type="dxa"/>
            <w:vAlign w:val="center"/>
          </w:tcPr>
          <w:p w:rsidR="00DB0CD8" w:rsidRPr="00D253F2" w:rsidRDefault="00DB0CD8" w:rsidP="00D066A8">
            <w:pPr>
              <w:jc w:val="both"/>
            </w:pPr>
            <w:r w:rsidRPr="00D253F2">
              <w:t>11.</w:t>
            </w:r>
          </w:p>
        </w:tc>
        <w:tc>
          <w:tcPr>
            <w:tcW w:w="7798" w:type="dxa"/>
            <w:vAlign w:val="center"/>
          </w:tcPr>
          <w:p w:rsidR="00DB0CD8" w:rsidRPr="00D253F2" w:rsidRDefault="00DB0CD8" w:rsidP="00D066A8">
            <w:pPr>
              <w:autoSpaceDE w:val="0"/>
              <w:autoSpaceDN w:val="0"/>
              <w:adjustRightInd w:val="0"/>
              <w:jc w:val="both"/>
            </w:pPr>
            <w:r w:rsidRPr="00D253F2">
              <w:t>граждан, имеющих трех и более детей, реализовавших право на предоставление земельного участка в собственность бесплатно в пользу единовременной денежной выплаты согласно постановлению Правительства РС(Я) от 02.02.2023 № 43 за декабрь 2023 г.</w:t>
            </w:r>
          </w:p>
        </w:tc>
        <w:tc>
          <w:tcPr>
            <w:tcW w:w="1418" w:type="dxa"/>
            <w:vAlign w:val="center"/>
          </w:tcPr>
          <w:p w:rsidR="00DB0CD8" w:rsidRPr="00D253F2" w:rsidRDefault="00DB0CD8" w:rsidP="00D066A8">
            <w:pPr>
              <w:jc w:val="both"/>
            </w:pPr>
            <w:r w:rsidRPr="00D253F2">
              <w:t xml:space="preserve">Заявлений- 22, 10 семей получили ЕДВ (по 200 </w:t>
            </w:r>
            <w:r w:rsidRPr="00D253F2">
              <w:lastRenderedPageBreak/>
              <w:t>тыс. руб</w:t>
            </w:r>
            <w:r w:rsidR="00914B40" w:rsidRPr="00D253F2">
              <w:t>.</w:t>
            </w:r>
            <w:r w:rsidRPr="00D253F2">
              <w:t>)</w:t>
            </w:r>
          </w:p>
        </w:tc>
      </w:tr>
    </w:tbl>
    <w:p w:rsidR="00DB0CD8" w:rsidRPr="00D253F2" w:rsidRDefault="00DB0CD8" w:rsidP="00914B40">
      <w:pPr>
        <w:spacing w:after="0" w:line="240" w:lineRule="auto"/>
        <w:jc w:val="center"/>
        <w:rPr>
          <w:rFonts w:ascii="Times New Roman" w:eastAsia="Times New Roman" w:hAnsi="Times New Roman" w:cs="Times New Roman"/>
          <w:b/>
          <w:sz w:val="24"/>
          <w:szCs w:val="24"/>
        </w:rPr>
      </w:pPr>
      <w:r w:rsidRPr="00D253F2">
        <w:rPr>
          <w:rFonts w:ascii="Times New Roman" w:eastAsia="Times New Roman" w:hAnsi="Times New Roman" w:cs="Times New Roman"/>
          <w:b/>
          <w:sz w:val="24"/>
          <w:szCs w:val="24"/>
        </w:rPr>
        <w:lastRenderedPageBreak/>
        <w:t>Градостроительная деятельность.</w:t>
      </w:r>
    </w:p>
    <w:p w:rsidR="00DB0CD8" w:rsidRPr="00D253F2" w:rsidRDefault="00DB0CD8" w:rsidP="0056232A">
      <w:pPr>
        <w:spacing w:after="0" w:line="240" w:lineRule="auto"/>
        <w:ind w:firstLine="426"/>
        <w:jc w:val="both"/>
        <w:rPr>
          <w:rFonts w:ascii="Times New Roman" w:eastAsia="Times New Roman" w:hAnsi="Times New Roman" w:cs="Times New Roman"/>
          <w:sz w:val="24"/>
          <w:szCs w:val="24"/>
        </w:rPr>
      </w:pPr>
      <w:bookmarkStart w:id="7" w:name="_Hlk124331010"/>
      <w:r w:rsidRPr="00D253F2">
        <w:rPr>
          <w:rFonts w:ascii="Times New Roman" w:eastAsia="Times New Roman" w:hAnsi="Times New Roman" w:cs="Times New Roman"/>
          <w:sz w:val="24"/>
          <w:szCs w:val="24"/>
        </w:rPr>
        <w:t>В 2024 году проведено 3 заседаний межведомственной комиссии по перепланировке и переустройству жилых помещений в мн</w:t>
      </w:r>
      <w:r w:rsidR="0056232A" w:rsidRPr="00D253F2">
        <w:rPr>
          <w:rFonts w:ascii="Times New Roman" w:eastAsia="Times New Roman" w:hAnsi="Times New Roman" w:cs="Times New Roman"/>
          <w:sz w:val="24"/>
          <w:szCs w:val="24"/>
        </w:rPr>
        <w:t>огоквартирных домах в п. Айхал.</w:t>
      </w:r>
    </w:p>
    <w:p w:rsidR="00DB0CD8" w:rsidRPr="00D253F2" w:rsidRDefault="00DB0CD8" w:rsidP="0056232A">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Подготовлена и выдана разрешительная документация:</w:t>
      </w:r>
    </w:p>
    <w:tbl>
      <w:tblPr>
        <w:tblW w:w="981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7796"/>
        <w:gridCol w:w="1276"/>
      </w:tblGrid>
      <w:tr w:rsidR="00D253F2" w:rsidRPr="00D253F2" w:rsidTr="0056232A">
        <w:tc>
          <w:tcPr>
            <w:tcW w:w="738" w:type="dxa"/>
            <w:vAlign w:val="center"/>
          </w:tcPr>
          <w:p w:rsidR="00DB0CD8" w:rsidRPr="00D253F2" w:rsidRDefault="00DB0CD8" w:rsidP="0056232A">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 п/п</w:t>
            </w:r>
          </w:p>
        </w:tc>
        <w:tc>
          <w:tcPr>
            <w:tcW w:w="7796" w:type="dxa"/>
            <w:vAlign w:val="center"/>
          </w:tcPr>
          <w:p w:rsidR="00DB0CD8" w:rsidRPr="00D253F2" w:rsidRDefault="00DB0CD8" w:rsidP="0056232A">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Наименование документов</w:t>
            </w:r>
          </w:p>
        </w:tc>
        <w:tc>
          <w:tcPr>
            <w:tcW w:w="1276" w:type="dxa"/>
            <w:vAlign w:val="center"/>
          </w:tcPr>
          <w:p w:rsidR="00DB0CD8" w:rsidRPr="00D253F2" w:rsidRDefault="00DB0CD8" w:rsidP="0056232A">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Количество</w:t>
            </w:r>
          </w:p>
        </w:tc>
      </w:tr>
      <w:tr w:rsidR="00D253F2" w:rsidRPr="00D253F2" w:rsidTr="0056232A">
        <w:tc>
          <w:tcPr>
            <w:tcW w:w="738" w:type="dxa"/>
            <w:vAlign w:val="center"/>
          </w:tcPr>
          <w:p w:rsidR="00DB0CD8" w:rsidRPr="00D253F2" w:rsidRDefault="00DB0CD8" w:rsidP="0056232A">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1.</w:t>
            </w:r>
          </w:p>
        </w:tc>
        <w:tc>
          <w:tcPr>
            <w:tcW w:w="7796" w:type="dxa"/>
            <w:vAlign w:val="center"/>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Градостроительный план земельного участка</w:t>
            </w:r>
          </w:p>
        </w:tc>
        <w:tc>
          <w:tcPr>
            <w:tcW w:w="1276" w:type="dxa"/>
            <w:vAlign w:val="center"/>
          </w:tcPr>
          <w:p w:rsidR="00DB0CD8" w:rsidRPr="00D253F2" w:rsidRDefault="00DB0CD8" w:rsidP="0056232A">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14</w:t>
            </w:r>
          </w:p>
        </w:tc>
      </w:tr>
      <w:tr w:rsidR="00D253F2" w:rsidRPr="00D253F2" w:rsidTr="0056232A">
        <w:tc>
          <w:tcPr>
            <w:tcW w:w="738" w:type="dxa"/>
            <w:vAlign w:val="center"/>
          </w:tcPr>
          <w:p w:rsidR="00DB0CD8" w:rsidRPr="00D253F2" w:rsidRDefault="00DB0CD8" w:rsidP="0056232A">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2.</w:t>
            </w:r>
          </w:p>
        </w:tc>
        <w:tc>
          <w:tcPr>
            <w:tcW w:w="7796" w:type="dxa"/>
            <w:vAlign w:val="center"/>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Разрешение на строительство объектов капитального строительства</w:t>
            </w:r>
          </w:p>
        </w:tc>
        <w:tc>
          <w:tcPr>
            <w:tcW w:w="1276" w:type="dxa"/>
            <w:vAlign w:val="center"/>
          </w:tcPr>
          <w:p w:rsidR="00DB0CD8" w:rsidRPr="00D253F2" w:rsidRDefault="00DB0CD8" w:rsidP="0056232A">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w:t>
            </w:r>
          </w:p>
        </w:tc>
      </w:tr>
      <w:tr w:rsidR="00D253F2" w:rsidRPr="00D253F2" w:rsidTr="0056232A">
        <w:tc>
          <w:tcPr>
            <w:tcW w:w="738" w:type="dxa"/>
            <w:vAlign w:val="center"/>
          </w:tcPr>
          <w:p w:rsidR="00DB0CD8" w:rsidRPr="00D253F2" w:rsidRDefault="00DB0CD8" w:rsidP="0056232A">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3.</w:t>
            </w:r>
          </w:p>
        </w:tc>
        <w:tc>
          <w:tcPr>
            <w:tcW w:w="7796" w:type="dxa"/>
            <w:vAlign w:val="center"/>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Разрешение на ввод объекта капитального строительства в эксплуатацию</w:t>
            </w:r>
          </w:p>
        </w:tc>
        <w:tc>
          <w:tcPr>
            <w:tcW w:w="1276" w:type="dxa"/>
            <w:vAlign w:val="center"/>
          </w:tcPr>
          <w:p w:rsidR="00DB0CD8" w:rsidRPr="00D253F2" w:rsidRDefault="00DB0CD8" w:rsidP="0056232A">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1</w:t>
            </w:r>
          </w:p>
        </w:tc>
      </w:tr>
    </w:tbl>
    <w:p w:rsidR="00DB0CD8" w:rsidRPr="00D253F2" w:rsidRDefault="00DB0CD8" w:rsidP="0056232A">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Проводится работа:</w:t>
      </w:r>
    </w:p>
    <w:p w:rsidR="00DB0CD8" w:rsidRPr="00D253F2" w:rsidRDefault="00DB0CD8" w:rsidP="0056232A">
      <w:pPr>
        <w:numPr>
          <w:ilvl w:val="0"/>
          <w:numId w:val="2"/>
        </w:numPr>
        <w:spacing w:after="0" w:line="240" w:lineRule="auto"/>
        <w:ind w:left="0"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по согласованию размещения рекламных конструкций и проверке наличия разрешительной документации.</w:t>
      </w:r>
    </w:p>
    <w:p w:rsidR="00DB0CD8" w:rsidRPr="00D253F2" w:rsidRDefault="00DB0CD8" w:rsidP="0056232A">
      <w:pPr>
        <w:numPr>
          <w:ilvl w:val="0"/>
          <w:numId w:val="2"/>
        </w:numPr>
        <w:spacing w:after="0" w:line="240" w:lineRule="auto"/>
        <w:ind w:left="0"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 xml:space="preserve">ведется разъяснительная работа по вопросам градостроительства посредством проведения консультаций, рассылок уведомлений, а также размещения информации на официальном сайте МО «Поселок Айхал». </w:t>
      </w:r>
    </w:p>
    <w:p w:rsidR="0056232A" w:rsidRPr="00D253F2" w:rsidRDefault="00DB0CD8" w:rsidP="0056232A">
      <w:pPr>
        <w:spacing w:after="0" w:line="240" w:lineRule="auto"/>
        <w:ind w:firstLine="426"/>
        <w:jc w:val="both"/>
        <w:rPr>
          <w:rFonts w:ascii="Times New Roman" w:eastAsia="Times New Roman" w:hAnsi="Times New Roman" w:cs="Times New Roman"/>
          <w:sz w:val="24"/>
          <w:szCs w:val="24"/>
        </w:rPr>
      </w:pPr>
      <w:r w:rsidRPr="00D253F2">
        <w:rPr>
          <w:rFonts w:ascii="Times New Roman" w:eastAsia="Times New Roman" w:hAnsi="Times New Roman" w:cs="Times New Roman"/>
          <w:sz w:val="24"/>
          <w:szCs w:val="24"/>
        </w:rPr>
        <w:t>В 2024 году в Федеральную информационную адресную программу внесен 54 адресных объекта, а также проведена работа по актуализации и корректировки сведений в ФИАС.</w:t>
      </w:r>
      <w:bookmarkEnd w:id="7"/>
    </w:p>
    <w:p w:rsidR="00DB0CD8" w:rsidRPr="00D253F2" w:rsidRDefault="0056232A" w:rsidP="0056232A">
      <w:pPr>
        <w:spacing w:after="0" w:line="240" w:lineRule="auto"/>
        <w:ind w:firstLine="426"/>
        <w:jc w:val="center"/>
        <w:rPr>
          <w:rFonts w:ascii="Times New Roman" w:eastAsia="Times New Roman" w:hAnsi="Times New Roman" w:cs="Times New Roman"/>
          <w:sz w:val="24"/>
          <w:szCs w:val="24"/>
        </w:rPr>
      </w:pPr>
      <w:r w:rsidRPr="00D253F2">
        <w:rPr>
          <w:rFonts w:ascii="Times New Roman" w:eastAsia="Times New Roman" w:hAnsi="Times New Roman" w:cs="Times New Roman"/>
          <w:b/>
          <w:bCs/>
          <w:sz w:val="24"/>
          <w:szCs w:val="24"/>
        </w:rPr>
        <w:t>Г</w:t>
      </w:r>
      <w:r w:rsidR="00DB0CD8" w:rsidRPr="00D253F2">
        <w:rPr>
          <w:rFonts w:ascii="Times New Roman" w:eastAsia="Times New Roman" w:hAnsi="Times New Roman" w:cs="Times New Roman"/>
          <w:b/>
          <w:bCs/>
          <w:sz w:val="24"/>
          <w:szCs w:val="24"/>
        </w:rPr>
        <w:t>ражданская оборона и пожарная безопасность</w:t>
      </w:r>
    </w:p>
    <w:p w:rsidR="00DB0CD8" w:rsidRPr="00D253F2" w:rsidRDefault="00DB0CD8" w:rsidP="0056232A">
      <w:pPr>
        <w:tabs>
          <w:tab w:val="left" w:pos="993"/>
        </w:tabs>
        <w:spacing w:after="0" w:line="240" w:lineRule="auto"/>
        <w:ind w:firstLine="426"/>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В 2024 году работа по ГО, ЧС и ПБ была направлена на реализацию и дальнейшее совершенствование мероприятий в области гражданской обороны, защиты населения и территорий от чрезвычайных ситуаций, повышения уровня пожарной безопасности, и осуществлялась по следующим основным направлениям:</w:t>
      </w:r>
    </w:p>
    <w:p w:rsidR="0056232A" w:rsidRPr="00D253F2" w:rsidRDefault="00DB0CD8" w:rsidP="0056232A">
      <w:pPr>
        <w:numPr>
          <w:ilvl w:val="0"/>
          <w:numId w:val="3"/>
        </w:numPr>
        <w:tabs>
          <w:tab w:val="left" w:pos="709"/>
        </w:tabs>
        <w:spacing w:after="160" w:line="240" w:lineRule="auto"/>
        <w:ind w:left="0" w:firstLine="426"/>
        <w:contextualSpacing/>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предупреждение и ликвидация последствий чрезвычайных ситуаций;</w:t>
      </w:r>
    </w:p>
    <w:p w:rsidR="0056232A" w:rsidRPr="00D253F2" w:rsidRDefault="00DB0CD8" w:rsidP="0056232A">
      <w:pPr>
        <w:numPr>
          <w:ilvl w:val="0"/>
          <w:numId w:val="3"/>
        </w:numPr>
        <w:tabs>
          <w:tab w:val="left" w:pos="709"/>
        </w:tabs>
        <w:spacing w:after="160" w:line="240" w:lineRule="auto"/>
        <w:ind w:left="0" w:firstLine="426"/>
        <w:contextualSpacing/>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противопожарная защита территории МО «Поселок Айхал»;</w:t>
      </w:r>
    </w:p>
    <w:p w:rsidR="00DB0CD8" w:rsidRPr="00D253F2" w:rsidRDefault="00DB0CD8" w:rsidP="0056232A">
      <w:pPr>
        <w:numPr>
          <w:ilvl w:val="0"/>
          <w:numId w:val="3"/>
        </w:numPr>
        <w:tabs>
          <w:tab w:val="left" w:pos="709"/>
        </w:tabs>
        <w:spacing w:after="160" w:line="240" w:lineRule="auto"/>
        <w:ind w:left="0" w:firstLine="426"/>
        <w:contextualSpacing/>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совершенствование законодательной и нормативной правовой базы в области ГО и ЧС.</w:t>
      </w:r>
    </w:p>
    <w:p w:rsidR="00DB0CD8" w:rsidRPr="00D253F2" w:rsidRDefault="00DB0CD8" w:rsidP="0056232A">
      <w:pPr>
        <w:tabs>
          <w:tab w:val="left" w:pos="993"/>
        </w:tabs>
        <w:spacing w:after="0" w:line="240" w:lineRule="auto"/>
        <w:ind w:firstLine="426"/>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В целях предупреждения и ликвидации чрезвычайных ситуаций проводилась следующая работа:</w:t>
      </w:r>
    </w:p>
    <w:p w:rsidR="0056232A" w:rsidRPr="00D253F2" w:rsidRDefault="00DB0CD8" w:rsidP="0056232A">
      <w:pPr>
        <w:numPr>
          <w:ilvl w:val="0"/>
          <w:numId w:val="7"/>
        </w:numPr>
        <w:tabs>
          <w:tab w:val="left" w:pos="709"/>
        </w:tabs>
        <w:spacing w:after="0" w:line="240" w:lineRule="auto"/>
        <w:ind w:left="0" w:firstLine="426"/>
        <w:contextualSpacing/>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организация деятельности Комиссии по предупреждению и ликвидации ЧС и обеспечению пожарной безопасности. Фактически было проведено 12 заседаний комиссии;</w:t>
      </w:r>
    </w:p>
    <w:p w:rsidR="0056232A" w:rsidRPr="00D253F2" w:rsidRDefault="00DB0CD8" w:rsidP="0056232A">
      <w:pPr>
        <w:numPr>
          <w:ilvl w:val="0"/>
          <w:numId w:val="7"/>
        </w:numPr>
        <w:tabs>
          <w:tab w:val="left" w:pos="709"/>
        </w:tabs>
        <w:spacing w:after="0" w:line="240" w:lineRule="auto"/>
        <w:ind w:left="0" w:firstLine="426"/>
        <w:contextualSpacing/>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мероприятия по безопасному пропуску паводковых вод на территории МО «Поселок Айхал»;</w:t>
      </w:r>
    </w:p>
    <w:p w:rsidR="0056232A" w:rsidRPr="00D253F2" w:rsidRDefault="00DB0CD8" w:rsidP="0056232A">
      <w:pPr>
        <w:numPr>
          <w:ilvl w:val="0"/>
          <w:numId w:val="7"/>
        </w:numPr>
        <w:tabs>
          <w:tab w:val="left" w:pos="709"/>
        </w:tabs>
        <w:spacing w:after="0" w:line="240" w:lineRule="auto"/>
        <w:ind w:left="0" w:firstLine="426"/>
        <w:contextualSpacing/>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проведена Акция «Вода-безопасная территория»;</w:t>
      </w:r>
    </w:p>
    <w:p w:rsidR="0056232A" w:rsidRPr="00D253F2" w:rsidRDefault="00DB0CD8" w:rsidP="0056232A">
      <w:pPr>
        <w:numPr>
          <w:ilvl w:val="0"/>
          <w:numId w:val="7"/>
        </w:numPr>
        <w:tabs>
          <w:tab w:val="left" w:pos="709"/>
        </w:tabs>
        <w:spacing w:after="0" w:line="240" w:lineRule="auto"/>
        <w:ind w:left="0" w:firstLine="426"/>
        <w:contextualSpacing/>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 xml:space="preserve">выполнены работы по установке знаков безопасности, информационных знаков на водных объектах; </w:t>
      </w:r>
    </w:p>
    <w:p w:rsidR="0056232A" w:rsidRPr="00D253F2" w:rsidRDefault="00DB0CD8" w:rsidP="0056232A">
      <w:pPr>
        <w:numPr>
          <w:ilvl w:val="0"/>
          <w:numId w:val="7"/>
        </w:numPr>
        <w:tabs>
          <w:tab w:val="left" w:pos="709"/>
        </w:tabs>
        <w:spacing w:after="0" w:line="240" w:lineRule="auto"/>
        <w:ind w:left="0" w:firstLine="426"/>
        <w:contextualSpacing/>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проведена профилактическая акция «Безопасные окна»;</w:t>
      </w:r>
    </w:p>
    <w:p w:rsidR="0056232A" w:rsidRPr="00D253F2" w:rsidRDefault="00DB0CD8" w:rsidP="0056232A">
      <w:pPr>
        <w:numPr>
          <w:ilvl w:val="0"/>
          <w:numId w:val="7"/>
        </w:numPr>
        <w:tabs>
          <w:tab w:val="left" w:pos="709"/>
        </w:tabs>
        <w:spacing w:after="0" w:line="240" w:lineRule="auto"/>
        <w:ind w:left="0" w:firstLine="426"/>
        <w:contextualSpacing/>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в пожароопасный период 2024 года проводились регулярные рейдовые мероприятия патрульных групп (представители Айхальского отделения полиции, ПЧ-6, добровольной народной дружины) по предупреждению лесных пожаров;</w:t>
      </w:r>
    </w:p>
    <w:p w:rsidR="0056232A" w:rsidRPr="00D253F2" w:rsidRDefault="00DB0CD8" w:rsidP="0056232A">
      <w:pPr>
        <w:numPr>
          <w:ilvl w:val="0"/>
          <w:numId w:val="7"/>
        </w:numPr>
        <w:tabs>
          <w:tab w:val="left" w:pos="709"/>
        </w:tabs>
        <w:spacing w:after="0" w:line="240" w:lineRule="auto"/>
        <w:ind w:left="0" w:firstLine="426"/>
        <w:contextualSpacing/>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приобретены тематические баннеры;</w:t>
      </w:r>
    </w:p>
    <w:p w:rsidR="0056232A" w:rsidRPr="00D253F2" w:rsidRDefault="00DB0CD8" w:rsidP="0056232A">
      <w:pPr>
        <w:numPr>
          <w:ilvl w:val="0"/>
          <w:numId w:val="7"/>
        </w:numPr>
        <w:tabs>
          <w:tab w:val="left" w:pos="709"/>
        </w:tabs>
        <w:spacing w:after="0" w:line="240" w:lineRule="auto"/>
        <w:ind w:left="0" w:firstLine="426"/>
        <w:contextualSpacing/>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проведено распространение тематических памяток;</w:t>
      </w:r>
    </w:p>
    <w:p w:rsidR="0056232A" w:rsidRPr="00D253F2" w:rsidRDefault="00DB0CD8" w:rsidP="0056232A">
      <w:pPr>
        <w:numPr>
          <w:ilvl w:val="0"/>
          <w:numId w:val="7"/>
        </w:numPr>
        <w:tabs>
          <w:tab w:val="left" w:pos="709"/>
        </w:tabs>
        <w:spacing w:after="0" w:line="240" w:lineRule="auto"/>
        <w:ind w:left="0" w:firstLine="426"/>
        <w:contextualSpacing/>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проведен месячник пожарной безопасности;</w:t>
      </w:r>
    </w:p>
    <w:p w:rsidR="0056232A" w:rsidRPr="00D253F2" w:rsidRDefault="00DB0CD8" w:rsidP="0056232A">
      <w:pPr>
        <w:numPr>
          <w:ilvl w:val="0"/>
          <w:numId w:val="7"/>
        </w:numPr>
        <w:tabs>
          <w:tab w:val="left" w:pos="709"/>
        </w:tabs>
        <w:spacing w:after="0" w:line="240" w:lineRule="auto"/>
        <w:ind w:left="0" w:firstLine="426"/>
        <w:contextualSpacing/>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 xml:space="preserve">проведены командно-штабные учения </w:t>
      </w:r>
      <w:r w:rsidRPr="00D253F2">
        <w:rPr>
          <w:rFonts w:ascii="Times New Roman" w:eastAsia="Calibri" w:hAnsi="Times New Roman" w:cs="Times New Roman"/>
          <w:bCs/>
          <w:spacing w:val="20"/>
          <w:sz w:val="24"/>
          <w:szCs w:val="24"/>
          <w:lang w:eastAsia="en-US"/>
        </w:rPr>
        <w:t>по полному погашению электроэнергии на территории МО «Поселок Айхал»;</w:t>
      </w:r>
    </w:p>
    <w:p w:rsidR="0056232A" w:rsidRPr="00D253F2" w:rsidRDefault="00DB0CD8" w:rsidP="0056232A">
      <w:pPr>
        <w:numPr>
          <w:ilvl w:val="0"/>
          <w:numId w:val="7"/>
        </w:numPr>
        <w:tabs>
          <w:tab w:val="left" w:pos="709"/>
        </w:tabs>
        <w:spacing w:after="0" w:line="240" w:lineRule="auto"/>
        <w:ind w:left="0" w:firstLine="426"/>
        <w:contextualSpacing/>
        <w:jc w:val="both"/>
        <w:rPr>
          <w:rFonts w:ascii="Times New Roman" w:eastAsia="Calibri" w:hAnsi="Times New Roman" w:cs="Times New Roman"/>
          <w:sz w:val="24"/>
          <w:szCs w:val="24"/>
          <w:lang w:eastAsia="en-US"/>
        </w:rPr>
      </w:pPr>
      <w:r w:rsidRPr="00D253F2">
        <w:rPr>
          <w:rFonts w:ascii="Times New Roman" w:eastAsia="Calibri" w:hAnsi="Times New Roman" w:cs="Times New Roman"/>
          <w:bCs/>
          <w:spacing w:val="20"/>
          <w:sz w:val="24"/>
          <w:szCs w:val="24"/>
          <w:lang w:eastAsia="en-US"/>
        </w:rPr>
        <w:t xml:space="preserve">совместно с членами МПТК проведены рейдовые мероприятия по соблюдению правил пожарной безопасности; </w:t>
      </w:r>
    </w:p>
    <w:p w:rsidR="0056232A" w:rsidRPr="00D253F2" w:rsidRDefault="00DB0CD8" w:rsidP="0056232A">
      <w:pPr>
        <w:numPr>
          <w:ilvl w:val="0"/>
          <w:numId w:val="7"/>
        </w:numPr>
        <w:tabs>
          <w:tab w:val="left" w:pos="709"/>
        </w:tabs>
        <w:spacing w:after="0" w:line="240" w:lineRule="auto"/>
        <w:ind w:left="0" w:firstLine="426"/>
        <w:contextualSpacing/>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 xml:space="preserve">летний период в рамках профилактических мероприятий в области пожарной безопасности сотрудниками ПЧ-6 ОГПС РС (Я) 21 по Мирнинскому району совместно с Администрацией МО «Поселок Айхал» на базе детского лагеря «Гармония (МБОУ «СОШ № 5») проведена </w:t>
      </w:r>
      <w:proofErr w:type="spellStart"/>
      <w:r w:rsidRPr="00D253F2">
        <w:rPr>
          <w:rFonts w:ascii="Times New Roman" w:eastAsia="Calibri" w:hAnsi="Times New Roman" w:cs="Times New Roman"/>
          <w:sz w:val="24"/>
          <w:szCs w:val="24"/>
          <w:lang w:eastAsia="en-US"/>
        </w:rPr>
        <w:t>квест-игра</w:t>
      </w:r>
      <w:proofErr w:type="spellEnd"/>
      <w:r w:rsidRPr="00D253F2">
        <w:rPr>
          <w:rFonts w:ascii="Times New Roman" w:eastAsia="Calibri" w:hAnsi="Times New Roman" w:cs="Times New Roman"/>
          <w:sz w:val="24"/>
          <w:szCs w:val="24"/>
          <w:lang w:eastAsia="en-US"/>
        </w:rPr>
        <w:t xml:space="preserve"> «Безопасное детство»;</w:t>
      </w:r>
    </w:p>
    <w:p w:rsidR="0056232A" w:rsidRPr="00D253F2" w:rsidRDefault="00DB0CD8" w:rsidP="0056232A">
      <w:pPr>
        <w:numPr>
          <w:ilvl w:val="0"/>
          <w:numId w:val="7"/>
        </w:numPr>
        <w:tabs>
          <w:tab w:val="left" w:pos="709"/>
        </w:tabs>
        <w:spacing w:after="0" w:line="240" w:lineRule="auto"/>
        <w:ind w:left="0" w:firstLine="426"/>
        <w:contextualSpacing/>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проведена профилактическая операция – «Жилище-2024»;</w:t>
      </w:r>
    </w:p>
    <w:p w:rsidR="0056232A" w:rsidRPr="00D253F2" w:rsidRDefault="00DB0CD8" w:rsidP="0056232A">
      <w:pPr>
        <w:numPr>
          <w:ilvl w:val="0"/>
          <w:numId w:val="7"/>
        </w:numPr>
        <w:tabs>
          <w:tab w:val="left" w:pos="709"/>
        </w:tabs>
        <w:spacing w:after="0" w:line="240" w:lineRule="auto"/>
        <w:ind w:left="0" w:firstLine="426"/>
        <w:contextualSpacing/>
        <w:jc w:val="both"/>
        <w:rPr>
          <w:rFonts w:ascii="Times New Roman" w:eastAsia="Calibri" w:hAnsi="Times New Roman" w:cs="Times New Roman"/>
          <w:sz w:val="24"/>
          <w:szCs w:val="24"/>
          <w:lang w:eastAsia="en-US"/>
        </w:rPr>
      </w:pPr>
      <w:r w:rsidRPr="00D253F2">
        <w:rPr>
          <w:rFonts w:ascii="Times New Roman" w:eastAsia="Calibri" w:hAnsi="Times New Roman" w:cs="Times New Roman"/>
          <w:bCs/>
          <w:sz w:val="24"/>
          <w:szCs w:val="24"/>
          <w:lang w:eastAsia="en-US"/>
        </w:rPr>
        <w:t>проведена акция «Осторожно, Новогодняя ёлка»;</w:t>
      </w:r>
    </w:p>
    <w:p w:rsidR="00DB0CD8" w:rsidRPr="00D253F2" w:rsidRDefault="00DB0CD8" w:rsidP="0056232A">
      <w:pPr>
        <w:numPr>
          <w:ilvl w:val="0"/>
          <w:numId w:val="7"/>
        </w:numPr>
        <w:tabs>
          <w:tab w:val="left" w:pos="709"/>
        </w:tabs>
        <w:spacing w:after="0" w:line="240" w:lineRule="auto"/>
        <w:ind w:left="0" w:firstLine="426"/>
        <w:contextualSpacing/>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lastRenderedPageBreak/>
        <w:t xml:space="preserve">сотрудниками ПЧ-6 ОГПС РС (Я) 21 по Мирнинскому району совместно с Администрацией МО «Поселок Айхал» в </w:t>
      </w:r>
      <w:r w:rsidRPr="00D253F2">
        <w:rPr>
          <w:rFonts w:ascii="Times New Roman" w:eastAsia="Calibri" w:hAnsi="Times New Roman" w:cs="Times New Roman"/>
          <w:bCs/>
          <w:sz w:val="24"/>
          <w:szCs w:val="24"/>
          <w:lang w:eastAsia="en-US"/>
        </w:rPr>
        <w:t>МБОУ «СОШ №23 им. Г. А. Кадзова»</w:t>
      </w:r>
      <w:r w:rsidRPr="00D253F2">
        <w:rPr>
          <w:rFonts w:ascii="Times New Roman" w:eastAsia="Calibri" w:hAnsi="Times New Roman" w:cs="Times New Roman"/>
          <w:sz w:val="24"/>
          <w:szCs w:val="24"/>
          <w:lang w:eastAsia="en-US"/>
        </w:rPr>
        <w:t xml:space="preserve"> проведена викторина – «Правила пожарной безопасности».</w:t>
      </w:r>
    </w:p>
    <w:p w:rsidR="00DB0CD8" w:rsidRPr="00D253F2" w:rsidRDefault="00DB0CD8" w:rsidP="0056232A">
      <w:pPr>
        <w:tabs>
          <w:tab w:val="left" w:pos="993"/>
        </w:tabs>
        <w:spacing w:after="0" w:line="240" w:lineRule="auto"/>
        <w:jc w:val="center"/>
        <w:rPr>
          <w:rFonts w:ascii="Times New Roman" w:eastAsia="Calibri" w:hAnsi="Times New Roman" w:cs="Times New Roman"/>
          <w:b/>
          <w:sz w:val="24"/>
          <w:szCs w:val="24"/>
          <w:lang w:eastAsia="en-US"/>
        </w:rPr>
      </w:pPr>
      <w:r w:rsidRPr="00D253F2">
        <w:rPr>
          <w:rFonts w:ascii="Times New Roman" w:eastAsia="Calibri" w:hAnsi="Times New Roman" w:cs="Times New Roman"/>
          <w:b/>
          <w:sz w:val="24"/>
          <w:szCs w:val="24"/>
          <w:lang w:eastAsia="en-US"/>
        </w:rPr>
        <w:t>Гражданская оборона.</w:t>
      </w:r>
    </w:p>
    <w:p w:rsidR="0056232A" w:rsidRPr="00D253F2" w:rsidRDefault="00DB0CD8" w:rsidP="0056232A">
      <w:pPr>
        <w:tabs>
          <w:tab w:val="left" w:pos="993"/>
        </w:tabs>
        <w:spacing w:after="0" w:line="240" w:lineRule="auto"/>
        <w:ind w:firstLine="426"/>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В связи изменениями в нормативных правовых актах Российской Федерации в 2024 году проводилась работа по корректировке планирующих документов в области гражданской обороны, приведении в соответствие нормативных правовых актов МО «Поселок Айхал»</w:t>
      </w:r>
      <w:r w:rsidR="0056232A" w:rsidRPr="00D253F2">
        <w:rPr>
          <w:rFonts w:ascii="Times New Roman" w:eastAsia="Calibri" w:hAnsi="Times New Roman" w:cs="Times New Roman"/>
          <w:sz w:val="24"/>
          <w:szCs w:val="24"/>
          <w:lang w:eastAsia="en-US"/>
        </w:rPr>
        <w:t xml:space="preserve"> в области гражданской обороны.</w:t>
      </w:r>
    </w:p>
    <w:p w:rsidR="0056232A" w:rsidRPr="00D253F2" w:rsidRDefault="00DB0CD8" w:rsidP="0056232A">
      <w:pPr>
        <w:tabs>
          <w:tab w:val="left" w:pos="993"/>
        </w:tabs>
        <w:spacing w:after="0" w:line="240" w:lineRule="auto"/>
        <w:ind w:firstLine="426"/>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Проведен месячник гр</w:t>
      </w:r>
      <w:r w:rsidR="0056232A" w:rsidRPr="00D253F2">
        <w:rPr>
          <w:rFonts w:ascii="Times New Roman" w:eastAsia="Calibri" w:hAnsi="Times New Roman" w:cs="Times New Roman"/>
          <w:sz w:val="24"/>
          <w:szCs w:val="24"/>
          <w:lang w:eastAsia="en-US"/>
        </w:rPr>
        <w:t>ажданской обороны.</w:t>
      </w:r>
    </w:p>
    <w:p w:rsidR="0056232A" w:rsidRPr="00D253F2" w:rsidRDefault="00DB0CD8" w:rsidP="0056232A">
      <w:pPr>
        <w:tabs>
          <w:tab w:val="left" w:pos="993"/>
        </w:tabs>
        <w:spacing w:after="0" w:line="240" w:lineRule="auto"/>
        <w:ind w:firstLine="426"/>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Принято участие во всероссийской штабной трен</w:t>
      </w:r>
      <w:r w:rsidR="0056232A" w:rsidRPr="00D253F2">
        <w:rPr>
          <w:rFonts w:ascii="Times New Roman" w:eastAsia="Calibri" w:hAnsi="Times New Roman" w:cs="Times New Roman"/>
          <w:sz w:val="24"/>
          <w:szCs w:val="24"/>
          <w:lang w:eastAsia="en-US"/>
        </w:rPr>
        <w:t>ировке по гражданской обороне.</w:t>
      </w:r>
    </w:p>
    <w:p w:rsidR="0056232A" w:rsidRPr="00D253F2" w:rsidRDefault="00DB0CD8" w:rsidP="0056232A">
      <w:pPr>
        <w:tabs>
          <w:tab w:val="left" w:pos="993"/>
        </w:tabs>
        <w:spacing w:after="0" w:line="240" w:lineRule="auto"/>
        <w:ind w:firstLine="426"/>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Проведены проверки готовност</w:t>
      </w:r>
      <w:r w:rsidR="0056232A" w:rsidRPr="00D253F2">
        <w:rPr>
          <w:rFonts w:ascii="Times New Roman" w:eastAsia="Calibri" w:hAnsi="Times New Roman" w:cs="Times New Roman"/>
          <w:sz w:val="24"/>
          <w:szCs w:val="24"/>
          <w:lang w:eastAsia="en-US"/>
        </w:rPr>
        <w:t>и системы оповещения населения.</w:t>
      </w:r>
    </w:p>
    <w:p w:rsidR="0056232A" w:rsidRPr="00D253F2" w:rsidRDefault="00DB0CD8" w:rsidP="0056232A">
      <w:pPr>
        <w:tabs>
          <w:tab w:val="left" w:pos="993"/>
        </w:tabs>
        <w:spacing w:after="0" w:line="240" w:lineRule="auto"/>
        <w:ind w:firstLine="426"/>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Проведена учебная тренировка МБО</w:t>
      </w:r>
      <w:r w:rsidR="0056232A" w:rsidRPr="00D253F2">
        <w:rPr>
          <w:rFonts w:ascii="Times New Roman" w:eastAsia="Calibri" w:hAnsi="Times New Roman" w:cs="Times New Roman"/>
          <w:sz w:val="24"/>
          <w:szCs w:val="24"/>
          <w:lang w:eastAsia="en-US"/>
        </w:rPr>
        <w:t>У «СОШ № 23 им. Г.А. Кадзова».</w:t>
      </w:r>
    </w:p>
    <w:p w:rsidR="00DB0CD8" w:rsidRPr="00D253F2" w:rsidRDefault="00DB0CD8" w:rsidP="0056232A">
      <w:pPr>
        <w:tabs>
          <w:tab w:val="left" w:pos="993"/>
        </w:tabs>
        <w:spacing w:after="0" w:line="240" w:lineRule="auto"/>
        <w:ind w:firstLine="426"/>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При содействии ГБУ РС (Я) «Айхальская городская больница», врачом – реаниматологом проведено занятие с населением (в т. ч. неработающим) по оказанию первой медицинской помощи пострадавшим.</w:t>
      </w:r>
    </w:p>
    <w:p w:rsidR="00DB0CD8" w:rsidRPr="00D253F2" w:rsidRDefault="00DB0CD8" w:rsidP="0056232A">
      <w:pPr>
        <w:spacing w:after="0" w:line="240" w:lineRule="auto"/>
        <w:ind w:left="142" w:hanging="142"/>
        <w:jc w:val="center"/>
        <w:rPr>
          <w:rFonts w:ascii="Times New Roman" w:eastAsia="Calibri" w:hAnsi="Times New Roman" w:cs="Times New Roman"/>
          <w:b/>
          <w:sz w:val="24"/>
          <w:szCs w:val="24"/>
          <w:lang w:eastAsia="en-US"/>
        </w:rPr>
      </w:pPr>
      <w:r w:rsidRPr="00D253F2">
        <w:rPr>
          <w:rFonts w:ascii="Times New Roman" w:eastAsia="Calibri" w:hAnsi="Times New Roman" w:cs="Times New Roman"/>
          <w:b/>
          <w:sz w:val="24"/>
          <w:szCs w:val="24"/>
          <w:lang w:eastAsia="en-US"/>
        </w:rPr>
        <w:t>Обращение с животными без владельцев</w:t>
      </w:r>
    </w:p>
    <w:p w:rsidR="0056232A" w:rsidRPr="00D253F2" w:rsidRDefault="00DB0CD8" w:rsidP="0056232A">
      <w:pPr>
        <w:spacing w:after="0" w:line="240" w:lineRule="auto"/>
        <w:ind w:firstLine="426"/>
        <w:jc w:val="both"/>
        <w:rPr>
          <w:rFonts w:ascii="Times New Roman" w:eastAsia="Calibri" w:hAnsi="Times New Roman" w:cs="Times New Roman"/>
          <w:bCs/>
          <w:sz w:val="24"/>
          <w:szCs w:val="24"/>
          <w:lang w:eastAsia="en-US"/>
        </w:rPr>
      </w:pPr>
      <w:r w:rsidRPr="00D253F2">
        <w:rPr>
          <w:rFonts w:ascii="Times New Roman" w:eastAsia="Calibri" w:hAnsi="Times New Roman" w:cs="Times New Roman"/>
          <w:sz w:val="24"/>
          <w:szCs w:val="24"/>
          <w:shd w:val="clear" w:color="auto" w:fill="FFFFFF"/>
          <w:lang w:eastAsia="en-US"/>
        </w:rPr>
        <w:t xml:space="preserve">В рамках </w:t>
      </w:r>
      <w:r w:rsidRPr="00D253F2">
        <w:rPr>
          <w:rFonts w:ascii="Times New Roman" w:eastAsia="Calibri" w:hAnsi="Times New Roman" w:cs="Times New Roman"/>
          <w:sz w:val="24"/>
          <w:szCs w:val="24"/>
          <w:lang w:eastAsia="en-US"/>
        </w:rPr>
        <w:t xml:space="preserve">организации мероприятий по осуществлению деятельности по обращению с животными без владельцев в течении 2024 года заключено Соглашение </w:t>
      </w:r>
      <w:r w:rsidRPr="00D253F2">
        <w:rPr>
          <w:rFonts w:ascii="Times New Roman" w:eastAsia="Calibri" w:hAnsi="Times New Roman" w:cs="Times New Roman"/>
          <w:bCs/>
          <w:sz w:val="24"/>
          <w:szCs w:val="24"/>
          <w:lang w:eastAsia="en-US"/>
        </w:rPr>
        <w:t xml:space="preserve">об эффективном выполнении переданных органам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и целевом использовании выделенной субвенции на 2024 год. Сумма субвенции с бюджета Республики Саха (Якутия) на </w:t>
      </w:r>
      <w:r w:rsidRPr="00D253F2">
        <w:rPr>
          <w:rFonts w:ascii="Times New Roman" w:eastAsia="Calibri" w:hAnsi="Times New Roman" w:cs="Times New Roman"/>
          <w:sz w:val="24"/>
          <w:szCs w:val="24"/>
          <w:lang w:eastAsia="en-US"/>
        </w:rPr>
        <w:t xml:space="preserve">оказание услуг по отлову, транспортировке, содержанию безнадзорных животных на территории МО «Поселок Айхал» </w:t>
      </w:r>
      <w:r w:rsidRPr="00D253F2">
        <w:rPr>
          <w:rFonts w:ascii="Times New Roman" w:eastAsia="Calibri" w:hAnsi="Times New Roman" w:cs="Times New Roman"/>
          <w:bCs/>
          <w:sz w:val="24"/>
          <w:szCs w:val="24"/>
          <w:lang w:eastAsia="en-US"/>
        </w:rPr>
        <w:t>составила 383 393,42 руб. Также в бюджете МО «Поселок Айхал» предусмотрены денежные средства на оказание вышеуказанных услуг в размере</w:t>
      </w:r>
      <w:r w:rsidRPr="00D253F2">
        <w:rPr>
          <w:rFonts w:ascii="Times New Roman" w:eastAsia="Calibri" w:hAnsi="Times New Roman" w:cs="Times New Roman"/>
          <w:sz w:val="24"/>
          <w:szCs w:val="24"/>
          <w:shd w:val="clear" w:color="auto" w:fill="FFFFFF"/>
          <w:lang w:eastAsia="en-US"/>
        </w:rPr>
        <w:t xml:space="preserve"> 529 947,04 руб. Финансирование указанных выше мероприятий за 2024 год составило 913 340,46 руб. </w:t>
      </w:r>
      <w:r w:rsidRPr="00D253F2">
        <w:rPr>
          <w:rFonts w:ascii="Times New Roman" w:eastAsia="Calibri" w:hAnsi="Times New Roman" w:cs="Times New Roman"/>
          <w:bCs/>
          <w:sz w:val="24"/>
          <w:szCs w:val="24"/>
          <w:lang w:eastAsia="en-US"/>
        </w:rPr>
        <w:t>За отчетный период 2024 года произведен отлов 84 безнадзорных собак с территорий п. Айхал.</w:t>
      </w:r>
    </w:p>
    <w:p w:rsidR="0056232A" w:rsidRPr="00D253F2" w:rsidRDefault="00DB0CD8" w:rsidP="0056232A">
      <w:pPr>
        <w:spacing w:after="0" w:line="240" w:lineRule="auto"/>
        <w:ind w:firstLine="426"/>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Администрацией МО «Поселок Айхал» проводились рейдовые мероприятий по территории п. Айхал с целью в</w:t>
      </w:r>
      <w:r w:rsidR="0056232A" w:rsidRPr="00D253F2">
        <w:rPr>
          <w:rFonts w:ascii="Times New Roman" w:eastAsia="Calibri" w:hAnsi="Times New Roman" w:cs="Times New Roman"/>
          <w:sz w:val="24"/>
          <w:szCs w:val="24"/>
          <w:lang w:eastAsia="en-US"/>
        </w:rPr>
        <w:t>ыявления безнадзорных животных.</w:t>
      </w:r>
    </w:p>
    <w:p w:rsidR="00DB0CD8" w:rsidRPr="00D253F2" w:rsidRDefault="00DB0CD8" w:rsidP="0056232A">
      <w:pPr>
        <w:spacing w:after="0" w:line="240" w:lineRule="auto"/>
        <w:ind w:firstLine="426"/>
        <w:jc w:val="both"/>
        <w:rPr>
          <w:rFonts w:ascii="Times New Roman" w:eastAsia="Calibri" w:hAnsi="Times New Roman" w:cs="Times New Roman"/>
          <w:sz w:val="24"/>
          <w:szCs w:val="24"/>
          <w:lang w:eastAsia="en-US"/>
        </w:rPr>
      </w:pPr>
      <w:r w:rsidRPr="00D253F2">
        <w:rPr>
          <w:rFonts w:ascii="Times New Roman" w:eastAsia="Calibri" w:hAnsi="Times New Roman" w:cs="Times New Roman"/>
          <w:sz w:val="24"/>
          <w:szCs w:val="24"/>
          <w:lang w:eastAsia="en-US"/>
        </w:rPr>
        <w:t>Проводилось и</w:t>
      </w:r>
      <w:r w:rsidRPr="00D253F2">
        <w:rPr>
          <w:rFonts w:ascii="Times New Roman" w:eastAsia="Calibri" w:hAnsi="Times New Roman" w:cs="Times New Roman"/>
          <w:sz w:val="24"/>
          <w:szCs w:val="24"/>
          <w:shd w:val="clear" w:color="auto" w:fill="FFFFFF"/>
          <w:lang w:eastAsia="en-US"/>
        </w:rPr>
        <w:t>нформирование граждан о соблюдении правил содержания домашних животных, путем публикации информации на сайте администрации, в мессенджерах. Также уведомление граждан проведено по средствам разрешения памяток на информационных стендах в многоквартирных домах.</w:t>
      </w:r>
    </w:p>
    <w:p w:rsidR="0056232A" w:rsidRPr="00D253F2" w:rsidRDefault="00DB0CD8" w:rsidP="0056232A">
      <w:pPr>
        <w:spacing w:after="0" w:line="240" w:lineRule="auto"/>
        <w:jc w:val="center"/>
        <w:rPr>
          <w:rFonts w:ascii="Times New Roman" w:eastAsia="Calibri" w:hAnsi="Times New Roman" w:cs="Times New Roman"/>
          <w:b/>
          <w:sz w:val="24"/>
          <w:szCs w:val="24"/>
          <w:lang w:eastAsia="en-US"/>
        </w:rPr>
      </w:pPr>
      <w:r w:rsidRPr="00D253F2">
        <w:rPr>
          <w:rFonts w:ascii="Times New Roman" w:eastAsia="Calibri" w:hAnsi="Times New Roman" w:cs="Times New Roman"/>
          <w:b/>
          <w:sz w:val="24"/>
          <w:szCs w:val="24"/>
          <w:lang w:eastAsia="en-US"/>
        </w:rPr>
        <w:t>МП «Укрепление гражданского согласия на территории муниципального образования «Поселок Айхал» Мирнинского района Республики Саха (Якутия)</w:t>
      </w:r>
    </w:p>
    <w:p w:rsidR="00DB0CD8" w:rsidRPr="00D253F2" w:rsidRDefault="00DB0CD8" w:rsidP="0056232A">
      <w:pPr>
        <w:spacing w:after="0" w:line="240" w:lineRule="auto"/>
        <w:ind w:firstLine="426"/>
        <w:jc w:val="both"/>
        <w:rPr>
          <w:rFonts w:ascii="Times New Roman" w:eastAsia="Calibri" w:hAnsi="Times New Roman" w:cs="Times New Roman"/>
          <w:b/>
          <w:sz w:val="24"/>
          <w:szCs w:val="24"/>
          <w:lang w:eastAsia="en-US"/>
        </w:rPr>
      </w:pPr>
      <w:r w:rsidRPr="00D253F2">
        <w:rPr>
          <w:rFonts w:ascii="Times New Roman" w:eastAsia="Calibri" w:hAnsi="Times New Roman" w:cs="Times New Roman"/>
          <w:sz w:val="24"/>
          <w:szCs w:val="24"/>
          <w:lang w:eastAsia="en-US"/>
        </w:rPr>
        <w:t xml:space="preserve">В рамках реализации муниципальной программы «Укрепление гражданского согласия на территории муниципального образования «Поселок Айхал» Мирнинского района Республики Саха (Якутия) на 2023-2026 годы» в целях участия </w:t>
      </w:r>
      <w:r w:rsidRPr="00D253F2">
        <w:rPr>
          <w:rFonts w:ascii="Times New Roman" w:eastAsia="Calibri" w:hAnsi="Times New Roman" w:cs="Times New Roman"/>
          <w:lang w:eastAsia="en-US"/>
        </w:rPr>
        <w:t xml:space="preserve">в создании условий для реализации мер, направленных на укрепление межнационального межконфессионального согласия, сохранение и развитие языков и культуры народов Российской Федерации, </w:t>
      </w:r>
      <w:bookmarkStart w:id="8" w:name="_Hlk16528678"/>
      <w:r w:rsidRPr="00D253F2">
        <w:rPr>
          <w:rFonts w:ascii="Times New Roman" w:eastAsia="Calibri" w:hAnsi="Times New Roman" w:cs="Times New Roman"/>
          <w:lang w:eastAsia="en-US"/>
        </w:rPr>
        <w:t>создания в п. Айхал благоприятной атмосферы для поддержания межнационального и межконфессионального согласия</w:t>
      </w:r>
      <w:bookmarkEnd w:id="8"/>
      <w:r w:rsidRPr="00D253F2">
        <w:rPr>
          <w:rFonts w:ascii="Times New Roman" w:eastAsia="Calibri" w:hAnsi="Times New Roman" w:cs="Times New Roman"/>
          <w:lang w:eastAsia="en-US"/>
        </w:rPr>
        <w:t xml:space="preserve"> приобретены буклеты "Памятка по противодействию терроризма и экстремизма", которые были распространены при проведении бесед и лекций и баннеры.</w:t>
      </w:r>
    </w:p>
    <w:p w:rsidR="00DB0CD8" w:rsidRPr="00D253F2" w:rsidRDefault="00DB0CD8" w:rsidP="0056232A">
      <w:pPr>
        <w:tabs>
          <w:tab w:val="left" w:pos="426"/>
        </w:tabs>
        <w:spacing w:after="0" w:line="240" w:lineRule="auto"/>
        <w:jc w:val="center"/>
        <w:rPr>
          <w:rFonts w:ascii="Times New Roman" w:eastAsia="Times New Roman" w:hAnsi="Times New Roman" w:cs="Times New Roman"/>
          <w:b/>
          <w:sz w:val="24"/>
          <w:szCs w:val="24"/>
        </w:rPr>
      </w:pPr>
      <w:r w:rsidRPr="00D253F2">
        <w:rPr>
          <w:rFonts w:ascii="Times New Roman" w:eastAsia="Times New Roman" w:hAnsi="Times New Roman" w:cs="Times New Roman"/>
          <w:b/>
          <w:sz w:val="24"/>
          <w:szCs w:val="24"/>
        </w:rPr>
        <w:t>Работа с устными и письменными обращениями граждан</w:t>
      </w:r>
    </w:p>
    <w:p w:rsidR="00DB0CD8" w:rsidRPr="00D253F2" w:rsidRDefault="00DB0CD8" w:rsidP="0056232A">
      <w:pPr>
        <w:spacing w:after="0" w:line="240" w:lineRule="auto"/>
        <w:ind w:firstLine="426"/>
        <w:contextualSpacing/>
        <w:jc w:val="both"/>
        <w:rPr>
          <w:rFonts w:ascii="Times New Roman" w:eastAsia="Times New Roman" w:hAnsi="Times New Roman" w:cs="Times New Roman"/>
          <w:bCs/>
          <w:sz w:val="24"/>
          <w:szCs w:val="24"/>
        </w:rPr>
      </w:pPr>
      <w:r w:rsidRPr="00D253F2">
        <w:rPr>
          <w:rFonts w:ascii="Times New Roman" w:eastAsia="Times New Roman" w:hAnsi="Times New Roman" w:cs="Times New Roman"/>
          <w:bCs/>
          <w:sz w:val="24"/>
          <w:szCs w:val="24"/>
        </w:rPr>
        <w:t>Работа с устными и письменными обращениями граждан в администрации МО «Поселок Айхал» ведется посредством:</w:t>
      </w:r>
    </w:p>
    <w:p w:rsidR="00DB0CD8" w:rsidRPr="00D253F2" w:rsidRDefault="00DB0CD8" w:rsidP="0056232A">
      <w:pPr>
        <w:spacing w:after="120" w:line="240" w:lineRule="auto"/>
        <w:ind w:firstLine="426"/>
        <w:contextualSpacing/>
        <w:jc w:val="both"/>
        <w:rPr>
          <w:rFonts w:ascii="Times New Roman" w:eastAsia="Times New Roman" w:hAnsi="Times New Roman" w:cs="Times New Roman"/>
          <w:bCs/>
          <w:sz w:val="24"/>
          <w:szCs w:val="24"/>
        </w:rPr>
      </w:pPr>
      <w:r w:rsidRPr="00D253F2">
        <w:rPr>
          <w:rFonts w:ascii="Times New Roman" w:eastAsia="Times New Roman" w:hAnsi="Times New Roman" w:cs="Times New Roman"/>
          <w:bCs/>
          <w:sz w:val="24"/>
          <w:szCs w:val="24"/>
        </w:rPr>
        <w:t xml:space="preserve">- личного приема граждан, </w:t>
      </w:r>
    </w:p>
    <w:p w:rsidR="00DB0CD8" w:rsidRPr="00D253F2" w:rsidRDefault="00DB0CD8" w:rsidP="0056232A">
      <w:pPr>
        <w:spacing w:after="120" w:line="240" w:lineRule="auto"/>
        <w:ind w:firstLine="426"/>
        <w:contextualSpacing/>
        <w:jc w:val="both"/>
        <w:rPr>
          <w:rFonts w:ascii="Times New Roman" w:eastAsia="Times New Roman" w:hAnsi="Times New Roman" w:cs="Times New Roman"/>
          <w:bCs/>
          <w:sz w:val="24"/>
          <w:szCs w:val="24"/>
        </w:rPr>
      </w:pPr>
      <w:r w:rsidRPr="00D253F2">
        <w:rPr>
          <w:rFonts w:ascii="Times New Roman" w:eastAsia="Times New Roman" w:hAnsi="Times New Roman" w:cs="Times New Roman"/>
          <w:bCs/>
          <w:sz w:val="24"/>
          <w:szCs w:val="24"/>
        </w:rPr>
        <w:t xml:space="preserve">- телефонных звонков, </w:t>
      </w:r>
    </w:p>
    <w:p w:rsidR="00DB0CD8" w:rsidRPr="00D253F2" w:rsidRDefault="00DB0CD8" w:rsidP="0056232A">
      <w:pPr>
        <w:spacing w:after="120" w:line="240" w:lineRule="auto"/>
        <w:ind w:firstLine="426"/>
        <w:contextualSpacing/>
        <w:jc w:val="both"/>
        <w:rPr>
          <w:rFonts w:ascii="Times New Roman" w:eastAsia="Times New Roman" w:hAnsi="Times New Roman" w:cs="Times New Roman"/>
          <w:bCs/>
          <w:sz w:val="24"/>
          <w:szCs w:val="24"/>
        </w:rPr>
      </w:pPr>
      <w:r w:rsidRPr="00D253F2">
        <w:rPr>
          <w:rFonts w:ascii="Times New Roman" w:eastAsia="Times New Roman" w:hAnsi="Times New Roman" w:cs="Times New Roman"/>
          <w:bCs/>
          <w:sz w:val="24"/>
          <w:szCs w:val="24"/>
        </w:rPr>
        <w:t>- ответов на письменные обращения.</w:t>
      </w:r>
    </w:p>
    <w:p w:rsidR="00DB0CD8" w:rsidRPr="00D253F2" w:rsidRDefault="00DB0CD8" w:rsidP="0056232A">
      <w:pPr>
        <w:spacing w:after="120" w:line="240" w:lineRule="auto"/>
        <w:ind w:firstLine="426"/>
        <w:contextualSpacing/>
        <w:jc w:val="both"/>
        <w:rPr>
          <w:rFonts w:ascii="Times New Roman" w:eastAsia="Times New Roman" w:hAnsi="Times New Roman" w:cs="Times New Roman"/>
          <w:bCs/>
          <w:sz w:val="24"/>
          <w:szCs w:val="24"/>
        </w:rPr>
      </w:pPr>
      <w:r w:rsidRPr="00D253F2">
        <w:rPr>
          <w:rFonts w:ascii="Times New Roman" w:eastAsia="Times New Roman" w:hAnsi="Times New Roman" w:cs="Times New Roman"/>
          <w:bCs/>
          <w:sz w:val="24"/>
          <w:szCs w:val="24"/>
        </w:rPr>
        <w:t>Обращения от граждан в администрацию поступают:</w:t>
      </w:r>
    </w:p>
    <w:p w:rsidR="00DB0CD8" w:rsidRPr="00D253F2" w:rsidRDefault="00DB0CD8" w:rsidP="0056232A">
      <w:pPr>
        <w:spacing w:after="120" w:line="240" w:lineRule="auto"/>
        <w:ind w:firstLine="426"/>
        <w:contextualSpacing/>
        <w:jc w:val="both"/>
        <w:rPr>
          <w:rFonts w:ascii="Times New Roman" w:eastAsia="Times New Roman" w:hAnsi="Times New Roman" w:cs="Times New Roman"/>
          <w:bCs/>
          <w:sz w:val="24"/>
          <w:szCs w:val="24"/>
        </w:rPr>
      </w:pPr>
      <w:r w:rsidRPr="00D253F2">
        <w:rPr>
          <w:rFonts w:ascii="Times New Roman" w:eastAsia="Times New Roman" w:hAnsi="Times New Roman" w:cs="Times New Roman"/>
          <w:bCs/>
          <w:sz w:val="24"/>
          <w:szCs w:val="24"/>
        </w:rPr>
        <w:t>- непосредственно от граждан при личном визите;</w:t>
      </w:r>
    </w:p>
    <w:p w:rsidR="00DB0CD8" w:rsidRPr="00D253F2" w:rsidRDefault="00DB0CD8" w:rsidP="0056232A">
      <w:pPr>
        <w:spacing w:after="120" w:line="240" w:lineRule="auto"/>
        <w:ind w:firstLine="426"/>
        <w:contextualSpacing/>
        <w:jc w:val="both"/>
        <w:rPr>
          <w:rFonts w:ascii="Times New Roman" w:eastAsia="Times New Roman" w:hAnsi="Times New Roman" w:cs="Times New Roman"/>
          <w:bCs/>
          <w:sz w:val="24"/>
          <w:szCs w:val="24"/>
        </w:rPr>
      </w:pPr>
      <w:r w:rsidRPr="00D253F2">
        <w:rPr>
          <w:rFonts w:ascii="Times New Roman" w:eastAsia="Times New Roman" w:hAnsi="Times New Roman" w:cs="Times New Roman"/>
          <w:bCs/>
          <w:sz w:val="24"/>
          <w:szCs w:val="24"/>
        </w:rPr>
        <w:t>- через интернет-приемную на официальном сайте администрации;</w:t>
      </w:r>
    </w:p>
    <w:p w:rsidR="00DB0CD8" w:rsidRPr="00D253F2" w:rsidRDefault="00DB0CD8" w:rsidP="0056232A">
      <w:pPr>
        <w:spacing w:after="120" w:line="240" w:lineRule="auto"/>
        <w:ind w:firstLine="426"/>
        <w:contextualSpacing/>
        <w:jc w:val="both"/>
        <w:rPr>
          <w:rFonts w:ascii="Times New Roman" w:eastAsia="Times New Roman" w:hAnsi="Times New Roman" w:cs="Times New Roman"/>
          <w:bCs/>
          <w:sz w:val="24"/>
          <w:szCs w:val="24"/>
        </w:rPr>
      </w:pPr>
      <w:r w:rsidRPr="00D253F2">
        <w:rPr>
          <w:rFonts w:ascii="Times New Roman" w:eastAsia="Times New Roman" w:hAnsi="Times New Roman" w:cs="Times New Roman"/>
          <w:bCs/>
          <w:sz w:val="24"/>
          <w:szCs w:val="24"/>
        </w:rPr>
        <w:lastRenderedPageBreak/>
        <w:t>- в сообщениях на официальных аккаунтах администрации и главы поселка в сети интернет (телеграм, Вконтакте, одноклассники);</w:t>
      </w:r>
    </w:p>
    <w:p w:rsidR="00DB0CD8" w:rsidRPr="00D253F2" w:rsidRDefault="00DB0CD8" w:rsidP="0056232A">
      <w:pPr>
        <w:spacing w:after="120" w:line="240" w:lineRule="auto"/>
        <w:ind w:firstLine="426"/>
        <w:contextualSpacing/>
        <w:jc w:val="both"/>
        <w:rPr>
          <w:rFonts w:ascii="Times New Roman" w:eastAsia="Times New Roman" w:hAnsi="Times New Roman" w:cs="Times New Roman"/>
          <w:bCs/>
          <w:sz w:val="24"/>
          <w:szCs w:val="24"/>
        </w:rPr>
      </w:pPr>
      <w:r w:rsidRPr="00D253F2">
        <w:rPr>
          <w:rFonts w:ascii="Times New Roman" w:eastAsia="Times New Roman" w:hAnsi="Times New Roman" w:cs="Times New Roman"/>
          <w:bCs/>
          <w:sz w:val="24"/>
          <w:szCs w:val="24"/>
        </w:rPr>
        <w:t xml:space="preserve">- на электронную почту администрации. </w:t>
      </w:r>
    </w:p>
    <w:p w:rsidR="00DB0CD8" w:rsidRPr="00D253F2" w:rsidRDefault="00DB0CD8" w:rsidP="0056232A">
      <w:pPr>
        <w:spacing w:after="120" w:line="240" w:lineRule="auto"/>
        <w:ind w:firstLine="426"/>
        <w:contextualSpacing/>
        <w:jc w:val="both"/>
        <w:rPr>
          <w:rFonts w:ascii="Times New Roman" w:eastAsia="Times New Roman" w:hAnsi="Times New Roman" w:cs="Times New Roman"/>
          <w:bCs/>
          <w:sz w:val="24"/>
          <w:szCs w:val="24"/>
        </w:rPr>
      </w:pPr>
      <w:r w:rsidRPr="00D253F2">
        <w:rPr>
          <w:rFonts w:ascii="Times New Roman" w:eastAsia="Times New Roman" w:hAnsi="Times New Roman" w:cs="Times New Roman"/>
          <w:bCs/>
          <w:sz w:val="24"/>
          <w:szCs w:val="24"/>
        </w:rPr>
        <w:t>Главой поселка регулярно проводятся прямые эфиры в социальной сети Вконтакте, где жители также могут напрямую задать все интересующие вопросы.</w:t>
      </w:r>
    </w:p>
    <w:tbl>
      <w:tblPr>
        <w:tblW w:w="10060" w:type="dxa"/>
        <w:tblLook w:val="04A0"/>
      </w:tblPr>
      <w:tblGrid>
        <w:gridCol w:w="545"/>
        <w:gridCol w:w="7672"/>
        <w:gridCol w:w="1843"/>
      </w:tblGrid>
      <w:tr w:rsidR="00D253F2" w:rsidRPr="00D253F2" w:rsidTr="0056232A">
        <w:trPr>
          <w:trHeight w:val="147"/>
        </w:trPr>
        <w:tc>
          <w:tcPr>
            <w:tcW w:w="10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CD8" w:rsidRPr="00D253F2" w:rsidRDefault="00DB0CD8" w:rsidP="00D066A8">
            <w:pPr>
              <w:spacing w:after="0" w:line="240" w:lineRule="auto"/>
              <w:jc w:val="both"/>
              <w:rPr>
                <w:rFonts w:ascii="Times New Roman" w:eastAsia="Times New Roman" w:hAnsi="Times New Roman" w:cs="Times New Roman"/>
                <w:b/>
                <w:bCs/>
                <w:sz w:val="20"/>
                <w:szCs w:val="20"/>
              </w:rPr>
            </w:pPr>
            <w:r w:rsidRPr="00D253F2">
              <w:rPr>
                <w:rFonts w:ascii="Times New Roman" w:eastAsia="Times New Roman" w:hAnsi="Times New Roman" w:cs="Times New Roman"/>
                <w:b/>
                <w:bCs/>
                <w:sz w:val="20"/>
                <w:szCs w:val="20"/>
              </w:rPr>
              <w:t>Сведения о письменных обращениях граждан на 31.12.2024 г.</w:t>
            </w:r>
          </w:p>
        </w:tc>
      </w:tr>
      <w:tr w:rsidR="00D253F2" w:rsidRPr="00D253F2" w:rsidTr="0056232A">
        <w:trPr>
          <w:trHeight w:val="279"/>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DB0CD8" w:rsidRPr="00D253F2" w:rsidRDefault="00DB0CD8" w:rsidP="0056232A">
            <w:pPr>
              <w:spacing w:after="0" w:line="240" w:lineRule="auto"/>
              <w:jc w:val="center"/>
              <w:rPr>
                <w:rFonts w:ascii="Times New Roman" w:eastAsia="Times New Roman" w:hAnsi="Times New Roman" w:cs="Times New Roman"/>
                <w:b/>
                <w:bCs/>
                <w:sz w:val="20"/>
                <w:szCs w:val="20"/>
              </w:rPr>
            </w:pPr>
            <w:r w:rsidRPr="00D253F2">
              <w:rPr>
                <w:rFonts w:ascii="Times New Roman" w:eastAsia="Times New Roman" w:hAnsi="Times New Roman" w:cs="Times New Roman"/>
                <w:b/>
                <w:bCs/>
                <w:sz w:val="20"/>
                <w:szCs w:val="20"/>
              </w:rPr>
              <w:t>№</w:t>
            </w:r>
          </w:p>
        </w:tc>
        <w:tc>
          <w:tcPr>
            <w:tcW w:w="7672" w:type="dxa"/>
            <w:tcBorders>
              <w:top w:val="nil"/>
              <w:left w:val="nil"/>
              <w:bottom w:val="single" w:sz="4" w:space="0" w:color="auto"/>
              <w:right w:val="single" w:sz="4" w:space="0" w:color="auto"/>
            </w:tcBorders>
            <w:shd w:val="clear" w:color="auto" w:fill="auto"/>
            <w:vAlign w:val="center"/>
            <w:hideMark/>
          </w:tcPr>
          <w:p w:rsidR="00DB0CD8" w:rsidRPr="00D253F2" w:rsidRDefault="00DB0CD8" w:rsidP="0056232A">
            <w:pPr>
              <w:spacing w:after="0" w:line="240" w:lineRule="auto"/>
              <w:jc w:val="center"/>
              <w:rPr>
                <w:rFonts w:ascii="Times New Roman" w:eastAsia="Times New Roman" w:hAnsi="Times New Roman" w:cs="Times New Roman"/>
                <w:b/>
                <w:bCs/>
                <w:sz w:val="20"/>
                <w:szCs w:val="20"/>
              </w:rPr>
            </w:pPr>
            <w:r w:rsidRPr="00D253F2">
              <w:rPr>
                <w:rFonts w:ascii="Times New Roman" w:eastAsia="Times New Roman" w:hAnsi="Times New Roman" w:cs="Times New Roman"/>
                <w:b/>
                <w:bCs/>
                <w:sz w:val="20"/>
                <w:szCs w:val="20"/>
              </w:rPr>
              <w:t>Вопрос</w:t>
            </w:r>
          </w:p>
        </w:tc>
        <w:tc>
          <w:tcPr>
            <w:tcW w:w="1843" w:type="dxa"/>
            <w:tcBorders>
              <w:top w:val="nil"/>
              <w:left w:val="nil"/>
              <w:bottom w:val="single" w:sz="4" w:space="0" w:color="auto"/>
              <w:right w:val="single" w:sz="4" w:space="0" w:color="auto"/>
            </w:tcBorders>
            <w:shd w:val="clear" w:color="auto" w:fill="auto"/>
            <w:vAlign w:val="center"/>
            <w:hideMark/>
          </w:tcPr>
          <w:p w:rsidR="00DB0CD8" w:rsidRPr="00D253F2" w:rsidRDefault="00DB0CD8" w:rsidP="0056232A">
            <w:pPr>
              <w:spacing w:after="0" w:line="240" w:lineRule="auto"/>
              <w:jc w:val="center"/>
              <w:rPr>
                <w:rFonts w:ascii="Times New Roman" w:eastAsia="Times New Roman" w:hAnsi="Times New Roman" w:cs="Times New Roman"/>
                <w:b/>
                <w:bCs/>
                <w:sz w:val="20"/>
                <w:szCs w:val="20"/>
              </w:rPr>
            </w:pPr>
            <w:r w:rsidRPr="00D253F2">
              <w:rPr>
                <w:rFonts w:ascii="Times New Roman" w:eastAsia="Times New Roman" w:hAnsi="Times New Roman" w:cs="Times New Roman"/>
                <w:b/>
                <w:bCs/>
                <w:sz w:val="20"/>
                <w:szCs w:val="20"/>
              </w:rPr>
              <w:t>Количество обращений</w:t>
            </w:r>
          </w:p>
        </w:tc>
      </w:tr>
      <w:tr w:rsidR="00D253F2" w:rsidRPr="00D253F2" w:rsidTr="0056232A">
        <w:trPr>
          <w:trHeight w:val="173"/>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1</w:t>
            </w:r>
          </w:p>
        </w:tc>
        <w:tc>
          <w:tcPr>
            <w:tcW w:w="7672" w:type="dxa"/>
            <w:tcBorders>
              <w:top w:val="nil"/>
              <w:left w:val="nil"/>
              <w:bottom w:val="single" w:sz="4" w:space="0" w:color="auto"/>
              <w:right w:val="single" w:sz="4" w:space="0" w:color="auto"/>
            </w:tcBorders>
            <w:shd w:val="clear" w:color="auto" w:fill="auto"/>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По вопросам, связанным с жильем</w:t>
            </w:r>
          </w:p>
        </w:tc>
        <w:tc>
          <w:tcPr>
            <w:tcW w:w="1843" w:type="dxa"/>
            <w:tcBorders>
              <w:top w:val="nil"/>
              <w:left w:val="nil"/>
              <w:bottom w:val="single" w:sz="4" w:space="0" w:color="auto"/>
              <w:right w:val="single" w:sz="4" w:space="0" w:color="auto"/>
            </w:tcBorders>
            <w:shd w:val="clear" w:color="auto" w:fill="auto"/>
            <w:noWrap/>
            <w:vAlign w:val="center"/>
            <w:hideMark/>
          </w:tcPr>
          <w:p w:rsidR="00DB0CD8" w:rsidRPr="00D253F2" w:rsidRDefault="00DB0CD8" w:rsidP="0056232A">
            <w:pPr>
              <w:spacing w:after="0" w:line="240" w:lineRule="auto"/>
              <w:jc w:val="center"/>
              <w:rPr>
                <w:rFonts w:ascii="Times New Roman" w:eastAsia="Times New Roman" w:hAnsi="Times New Roman" w:cs="Times New Roman"/>
                <w:b/>
                <w:bCs/>
                <w:sz w:val="20"/>
                <w:szCs w:val="20"/>
              </w:rPr>
            </w:pPr>
            <w:r w:rsidRPr="00D253F2">
              <w:rPr>
                <w:rFonts w:ascii="Times New Roman" w:eastAsia="Times New Roman" w:hAnsi="Times New Roman" w:cs="Times New Roman"/>
                <w:sz w:val="20"/>
                <w:szCs w:val="20"/>
              </w:rPr>
              <w:t>141</w:t>
            </w:r>
          </w:p>
        </w:tc>
      </w:tr>
      <w:tr w:rsidR="00D253F2" w:rsidRPr="00D253F2" w:rsidTr="0056232A">
        <w:trPr>
          <w:trHeight w:val="206"/>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2</w:t>
            </w:r>
          </w:p>
        </w:tc>
        <w:tc>
          <w:tcPr>
            <w:tcW w:w="7672" w:type="dxa"/>
            <w:tcBorders>
              <w:top w:val="nil"/>
              <w:left w:val="nil"/>
              <w:bottom w:val="single" w:sz="4" w:space="0" w:color="auto"/>
              <w:right w:val="single" w:sz="4" w:space="0" w:color="auto"/>
            </w:tcBorders>
            <w:shd w:val="clear" w:color="auto" w:fill="auto"/>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По жилищно-коммунальному хозяйству</w:t>
            </w:r>
          </w:p>
        </w:tc>
        <w:tc>
          <w:tcPr>
            <w:tcW w:w="1843" w:type="dxa"/>
            <w:tcBorders>
              <w:top w:val="nil"/>
              <w:left w:val="nil"/>
              <w:bottom w:val="single" w:sz="4" w:space="0" w:color="auto"/>
              <w:right w:val="single" w:sz="4" w:space="0" w:color="auto"/>
            </w:tcBorders>
            <w:shd w:val="clear" w:color="auto" w:fill="auto"/>
            <w:noWrap/>
            <w:vAlign w:val="center"/>
            <w:hideMark/>
          </w:tcPr>
          <w:p w:rsidR="00DB0CD8" w:rsidRPr="00D253F2" w:rsidRDefault="00DB0CD8" w:rsidP="0056232A">
            <w:pPr>
              <w:spacing w:after="0" w:line="240" w:lineRule="auto"/>
              <w:jc w:val="center"/>
              <w:rPr>
                <w:rFonts w:ascii="Times New Roman" w:eastAsia="Times New Roman" w:hAnsi="Times New Roman" w:cs="Times New Roman"/>
                <w:b/>
                <w:bCs/>
                <w:sz w:val="20"/>
                <w:szCs w:val="20"/>
              </w:rPr>
            </w:pPr>
            <w:r w:rsidRPr="00D253F2">
              <w:rPr>
                <w:rFonts w:ascii="Times New Roman" w:eastAsia="Times New Roman" w:hAnsi="Times New Roman" w:cs="Times New Roman"/>
                <w:sz w:val="20"/>
                <w:szCs w:val="20"/>
              </w:rPr>
              <w:t>84</w:t>
            </w:r>
          </w:p>
        </w:tc>
      </w:tr>
      <w:tr w:rsidR="00D253F2" w:rsidRPr="00D253F2" w:rsidTr="0056232A">
        <w:trPr>
          <w:trHeight w:val="252"/>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3</w:t>
            </w:r>
          </w:p>
        </w:tc>
        <w:tc>
          <w:tcPr>
            <w:tcW w:w="7672" w:type="dxa"/>
            <w:tcBorders>
              <w:top w:val="nil"/>
              <w:left w:val="nil"/>
              <w:bottom w:val="single" w:sz="4" w:space="0" w:color="auto"/>
              <w:right w:val="single" w:sz="4" w:space="0" w:color="auto"/>
            </w:tcBorders>
            <w:shd w:val="clear" w:color="auto" w:fill="auto"/>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 xml:space="preserve">По земельным отношениям </w:t>
            </w:r>
          </w:p>
        </w:tc>
        <w:tc>
          <w:tcPr>
            <w:tcW w:w="1843" w:type="dxa"/>
            <w:tcBorders>
              <w:top w:val="nil"/>
              <w:left w:val="nil"/>
              <w:bottom w:val="single" w:sz="4" w:space="0" w:color="auto"/>
              <w:right w:val="single" w:sz="4" w:space="0" w:color="auto"/>
            </w:tcBorders>
            <w:shd w:val="clear" w:color="auto" w:fill="auto"/>
            <w:noWrap/>
            <w:vAlign w:val="center"/>
            <w:hideMark/>
          </w:tcPr>
          <w:p w:rsidR="00DB0CD8" w:rsidRPr="00D253F2" w:rsidRDefault="00DB0CD8" w:rsidP="0056232A">
            <w:pPr>
              <w:spacing w:after="0" w:line="240" w:lineRule="auto"/>
              <w:jc w:val="center"/>
              <w:rPr>
                <w:rFonts w:ascii="Times New Roman" w:eastAsia="Times New Roman" w:hAnsi="Times New Roman" w:cs="Times New Roman"/>
                <w:b/>
                <w:bCs/>
                <w:sz w:val="20"/>
                <w:szCs w:val="20"/>
              </w:rPr>
            </w:pPr>
            <w:r w:rsidRPr="00D253F2">
              <w:rPr>
                <w:rFonts w:ascii="Times New Roman" w:eastAsia="Times New Roman" w:hAnsi="Times New Roman" w:cs="Times New Roman"/>
                <w:sz w:val="20"/>
                <w:szCs w:val="20"/>
              </w:rPr>
              <w:t>155</w:t>
            </w:r>
          </w:p>
        </w:tc>
      </w:tr>
      <w:tr w:rsidR="00D253F2" w:rsidRPr="00D253F2" w:rsidTr="0056232A">
        <w:trPr>
          <w:trHeight w:val="2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4</w:t>
            </w:r>
          </w:p>
        </w:tc>
        <w:tc>
          <w:tcPr>
            <w:tcW w:w="7672" w:type="dxa"/>
            <w:tcBorders>
              <w:top w:val="nil"/>
              <w:left w:val="nil"/>
              <w:bottom w:val="single" w:sz="4" w:space="0" w:color="auto"/>
              <w:right w:val="single" w:sz="4" w:space="0" w:color="auto"/>
            </w:tcBorders>
            <w:shd w:val="clear" w:color="auto" w:fill="auto"/>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По градостроительной деятельности</w:t>
            </w:r>
          </w:p>
        </w:tc>
        <w:tc>
          <w:tcPr>
            <w:tcW w:w="1843" w:type="dxa"/>
            <w:tcBorders>
              <w:top w:val="nil"/>
              <w:left w:val="nil"/>
              <w:bottom w:val="single" w:sz="4" w:space="0" w:color="auto"/>
              <w:right w:val="single" w:sz="4" w:space="0" w:color="auto"/>
            </w:tcBorders>
            <w:shd w:val="clear" w:color="auto" w:fill="auto"/>
            <w:noWrap/>
            <w:vAlign w:val="center"/>
            <w:hideMark/>
          </w:tcPr>
          <w:p w:rsidR="00DB0CD8" w:rsidRPr="00D253F2" w:rsidRDefault="00DB0CD8" w:rsidP="0056232A">
            <w:pPr>
              <w:spacing w:after="0" w:line="240" w:lineRule="auto"/>
              <w:jc w:val="center"/>
              <w:rPr>
                <w:rFonts w:ascii="Times New Roman" w:eastAsia="Times New Roman" w:hAnsi="Times New Roman" w:cs="Times New Roman"/>
                <w:b/>
                <w:bCs/>
                <w:sz w:val="20"/>
                <w:szCs w:val="20"/>
              </w:rPr>
            </w:pPr>
            <w:r w:rsidRPr="00D253F2">
              <w:rPr>
                <w:rFonts w:ascii="Times New Roman" w:eastAsia="Times New Roman" w:hAnsi="Times New Roman" w:cs="Times New Roman"/>
                <w:sz w:val="20"/>
                <w:szCs w:val="20"/>
              </w:rPr>
              <w:t>24</w:t>
            </w:r>
          </w:p>
        </w:tc>
      </w:tr>
      <w:tr w:rsidR="00D253F2" w:rsidRPr="00D253F2" w:rsidTr="0056232A">
        <w:trPr>
          <w:trHeight w:val="286"/>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5</w:t>
            </w:r>
          </w:p>
        </w:tc>
        <w:tc>
          <w:tcPr>
            <w:tcW w:w="7672" w:type="dxa"/>
            <w:tcBorders>
              <w:top w:val="nil"/>
              <w:left w:val="nil"/>
              <w:bottom w:val="single" w:sz="4" w:space="0" w:color="auto"/>
              <w:right w:val="single" w:sz="4" w:space="0" w:color="auto"/>
            </w:tcBorders>
            <w:shd w:val="clear" w:color="auto" w:fill="auto"/>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По социальной защите населения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DB0CD8" w:rsidRPr="00D253F2" w:rsidRDefault="00DB0CD8" w:rsidP="0056232A">
            <w:pPr>
              <w:spacing w:after="0" w:line="240" w:lineRule="auto"/>
              <w:jc w:val="center"/>
              <w:rPr>
                <w:rFonts w:ascii="Times New Roman" w:eastAsia="Times New Roman" w:hAnsi="Times New Roman" w:cs="Times New Roman"/>
                <w:b/>
                <w:bCs/>
                <w:sz w:val="20"/>
                <w:szCs w:val="20"/>
              </w:rPr>
            </w:pPr>
            <w:r w:rsidRPr="00D253F2">
              <w:rPr>
                <w:rFonts w:ascii="Times New Roman" w:eastAsia="Times New Roman" w:hAnsi="Times New Roman" w:cs="Times New Roman"/>
                <w:sz w:val="20"/>
                <w:szCs w:val="20"/>
              </w:rPr>
              <w:t>16</w:t>
            </w:r>
          </w:p>
        </w:tc>
      </w:tr>
      <w:tr w:rsidR="00D253F2" w:rsidRPr="00D253F2" w:rsidTr="0056232A">
        <w:trPr>
          <w:trHeight w:val="25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6</w:t>
            </w:r>
          </w:p>
        </w:tc>
        <w:tc>
          <w:tcPr>
            <w:tcW w:w="7672" w:type="dxa"/>
            <w:tcBorders>
              <w:top w:val="nil"/>
              <w:left w:val="nil"/>
              <w:bottom w:val="single" w:sz="4" w:space="0" w:color="auto"/>
              <w:right w:val="single" w:sz="4" w:space="0" w:color="auto"/>
            </w:tcBorders>
            <w:shd w:val="clear" w:color="auto" w:fill="auto"/>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По имущественным отношениям</w:t>
            </w:r>
          </w:p>
        </w:tc>
        <w:tc>
          <w:tcPr>
            <w:tcW w:w="1843" w:type="dxa"/>
            <w:tcBorders>
              <w:top w:val="nil"/>
              <w:left w:val="nil"/>
              <w:bottom w:val="single" w:sz="4" w:space="0" w:color="auto"/>
              <w:right w:val="single" w:sz="4" w:space="0" w:color="auto"/>
            </w:tcBorders>
            <w:shd w:val="clear" w:color="auto" w:fill="auto"/>
            <w:noWrap/>
            <w:vAlign w:val="center"/>
            <w:hideMark/>
          </w:tcPr>
          <w:p w:rsidR="00DB0CD8" w:rsidRPr="00D253F2" w:rsidRDefault="00DB0CD8" w:rsidP="0056232A">
            <w:pPr>
              <w:spacing w:after="0" w:line="240" w:lineRule="auto"/>
              <w:jc w:val="center"/>
              <w:rPr>
                <w:rFonts w:ascii="Times New Roman" w:eastAsia="Times New Roman" w:hAnsi="Times New Roman" w:cs="Times New Roman"/>
                <w:b/>
                <w:bCs/>
                <w:sz w:val="20"/>
                <w:szCs w:val="20"/>
              </w:rPr>
            </w:pPr>
            <w:r w:rsidRPr="00D253F2">
              <w:rPr>
                <w:rFonts w:ascii="Times New Roman" w:eastAsia="Times New Roman" w:hAnsi="Times New Roman" w:cs="Times New Roman"/>
                <w:sz w:val="20"/>
                <w:szCs w:val="20"/>
              </w:rPr>
              <w:t>12</w:t>
            </w:r>
          </w:p>
        </w:tc>
      </w:tr>
      <w:tr w:rsidR="00D253F2" w:rsidRPr="00D253F2" w:rsidTr="0056232A">
        <w:trPr>
          <w:trHeight w:val="282"/>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7</w:t>
            </w:r>
          </w:p>
        </w:tc>
        <w:tc>
          <w:tcPr>
            <w:tcW w:w="7672" w:type="dxa"/>
            <w:tcBorders>
              <w:top w:val="nil"/>
              <w:left w:val="nil"/>
              <w:bottom w:val="single" w:sz="4" w:space="0" w:color="auto"/>
              <w:right w:val="single" w:sz="4" w:space="0" w:color="auto"/>
            </w:tcBorders>
            <w:shd w:val="clear" w:color="auto" w:fill="auto"/>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Прочие</w:t>
            </w:r>
          </w:p>
        </w:tc>
        <w:tc>
          <w:tcPr>
            <w:tcW w:w="1843" w:type="dxa"/>
            <w:tcBorders>
              <w:top w:val="nil"/>
              <w:left w:val="nil"/>
              <w:bottom w:val="single" w:sz="4" w:space="0" w:color="auto"/>
              <w:right w:val="single" w:sz="4" w:space="0" w:color="auto"/>
            </w:tcBorders>
            <w:shd w:val="clear" w:color="auto" w:fill="auto"/>
            <w:noWrap/>
            <w:vAlign w:val="center"/>
            <w:hideMark/>
          </w:tcPr>
          <w:p w:rsidR="00DB0CD8" w:rsidRPr="00D253F2" w:rsidRDefault="00DB0CD8" w:rsidP="0056232A">
            <w:pPr>
              <w:spacing w:after="0" w:line="240" w:lineRule="auto"/>
              <w:jc w:val="center"/>
              <w:rPr>
                <w:rFonts w:ascii="Times New Roman" w:eastAsia="Times New Roman" w:hAnsi="Times New Roman" w:cs="Times New Roman"/>
                <w:b/>
                <w:bCs/>
                <w:sz w:val="20"/>
                <w:szCs w:val="20"/>
              </w:rPr>
            </w:pPr>
            <w:r w:rsidRPr="00D253F2">
              <w:rPr>
                <w:rFonts w:ascii="Times New Roman" w:eastAsia="Times New Roman" w:hAnsi="Times New Roman" w:cs="Times New Roman"/>
                <w:sz w:val="20"/>
                <w:szCs w:val="20"/>
              </w:rPr>
              <w:t>76</w:t>
            </w:r>
          </w:p>
        </w:tc>
      </w:tr>
      <w:tr w:rsidR="00D253F2" w:rsidRPr="00D253F2" w:rsidTr="0056232A">
        <w:trPr>
          <w:trHeight w:val="271"/>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DB0CD8" w:rsidRPr="00D253F2" w:rsidRDefault="00DB0CD8" w:rsidP="00D066A8">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 </w:t>
            </w:r>
          </w:p>
        </w:tc>
        <w:tc>
          <w:tcPr>
            <w:tcW w:w="7672" w:type="dxa"/>
            <w:tcBorders>
              <w:top w:val="nil"/>
              <w:left w:val="nil"/>
              <w:bottom w:val="single" w:sz="4" w:space="0" w:color="auto"/>
              <w:right w:val="single" w:sz="4" w:space="0" w:color="auto"/>
            </w:tcBorders>
            <w:shd w:val="clear" w:color="auto" w:fill="auto"/>
            <w:vAlign w:val="center"/>
            <w:hideMark/>
          </w:tcPr>
          <w:p w:rsidR="00DB0CD8" w:rsidRPr="00D253F2" w:rsidRDefault="00DB0CD8" w:rsidP="00D066A8">
            <w:pPr>
              <w:spacing w:after="0" w:line="240" w:lineRule="auto"/>
              <w:jc w:val="both"/>
              <w:rPr>
                <w:rFonts w:ascii="Times New Roman" w:eastAsia="Times New Roman" w:hAnsi="Times New Roman" w:cs="Times New Roman"/>
                <w:b/>
                <w:bCs/>
                <w:sz w:val="20"/>
                <w:szCs w:val="20"/>
              </w:rPr>
            </w:pPr>
            <w:r w:rsidRPr="00D253F2">
              <w:rPr>
                <w:rFonts w:ascii="Times New Roman" w:eastAsia="Times New Roman" w:hAnsi="Times New Roman" w:cs="Times New Roman"/>
                <w:b/>
                <w:bCs/>
                <w:sz w:val="20"/>
                <w:szCs w:val="20"/>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DB0CD8" w:rsidRPr="00D253F2" w:rsidRDefault="00DB0CD8" w:rsidP="0056232A">
            <w:pPr>
              <w:spacing w:after="0" w:line="240" w:lineRule="auto"/>
              <w:jc w:val="center"/>
              <w:rPr>
                <w:rFonts w:ascii="Times New Roman" w:eastAsia="Times New Roman" w:hAnsi="Times New Roman" w:cs="Times New Roman"/>
                <w:b/>
                <w:bCs/>
                <w:sz w:val="20"/>
                <w:szCs w:val="20"/>
              </w:rPr>
            </w:pPr>
            <w:r w:rsidRPr="00D253F2">
              <w:rPr>
                <w:rFonts w:ascii="Times New Roman" w:eastAsia="Times New Roman" w:hAnsi="Times New Roman" w:cs="Times New Roman"/>
                <w:sz w:val="20"/>
                <w:szCs w:val="20"/>
              </w:rPr>
              <w:t>508</w:t>
            </w:r>
          </w:p>
        </w:tc>
      </w:tr>
      <w:tr w:rsidR="00D253F2" w:rsidRPr="00D253F2" w:rsidTr="0056232A">
        <w:trPr>
          <w:trHeight w:val="276"/>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DB0CD8" w:rsidRPr="00D253F2" w:rsidRDefault="00DB0CD8" w:rsidP="0056232A">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 </w:t>
            </w:r>
          </w:p>
        </w:tc>
        <w:tc>
          <w:tcPr>
            <w:tcW w:w="7672" w:type="dxa"/>
            <w:tcBorders>
              <w:top w:val="nil"/>
              <w:left w:val="nil"/>
              <w:bottom w:val="single" w:sz="4" w:space="0" w:color="auto"/>
              <w:right w:val="single" w:sz="4" w:space="0" w:color="auto"/>
            </w:tcBorders>
            <w:shd w:val="clear" w:color="auto" w:fill="auto"/>
            <w:vAlign w:val="center"/>
            <w:hideMark/>
          </w:tcPr>
          <w:p w:rsidR="00DB0CD8" w:rsidRPr="00D253F2" w:rsidRDefault="00DB0CD8" w:rsidP="0056232A">
            <w:pPr>
              <w:spacing w:after="0" w:line="240" w:lineRule="auto"/>
              <w:jc w:val="both"/>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на приеме Главы по личным вопросам</w:t>
            </w:r>
          </w:p>
        </w:tc>
        <w:tc>
          <w:tcPr>
            <w:tcW w:w="1843" w:type="dxa"/>
            <w:tcBorders>
              <w:top w:val="nil"/>
              <w:left w:val="nil"/>
              <w:bottom w:val="single" w:sz="4" w:space="0" w:color="auto"/>
              <w:right w:val="single" w:sz="4" w:space="0" w:color="auto"/>
            </w:tcBorders>
            <w:shd w:val="clear" w:color="auto" w:fill="auto"/>
            <w:noWrap/>
            <w:vAlign w:val="center"/>
            <w:hideMark/>
          </w:tcPr>
          <w:p w:rsidR="00DB0CD8" w:rsidRPr="00D253F2" w:rsidRDefault="00DB0CD8" w:rsidP="0056232A">
            <w:pPr>
              <w:spacing w:after="0" w:line="240" w:lineRule="auto"/>
              <w:jc w:val="center"/>
              <w:rPr>
                <w:rFonts w:ascii="Times New Roman" w:eastAsia="Times New Roman" w:hAnsi="Times New Roman" w:cs="Times New Roman"/>
                <w:sz w:val="20"/>
                <w:szCs w:val="20"/>
              </w:rPr>
            </w:pPr>
            <w:r w:rsidRPr="00D253F2">
              <w:rPr>
                <w:rFonts w:ascii="Times New Roman" w:eastAsia="Times New Roman" w:hAnsi="Times New Roman" w:cs="Times New Roman"/>
                <w:sz w:val="20"/>
                <w:szCs w:val="20"/>
              </w:rPr>
              <w:t>31</w:t>
            </w:r>
          </w:p>
        </w:tc>
      </w:tr>
    </w:tbl>
    <w:p w:rsidR="00DB0CD8" w:rsidRPr="00D253F2" w:rsidRDefault="00DB0CD8" w:rsidP="0056232A">
      <w:pPr>
        <w:keepNext/>
        <w:spacing w:after="0" w:line="240" w:lineRule="auto"/>
        <w:jc w:val="center"/>
        <w:outlineLvl w:val="0"/>
        <w:rPr>
          <w:rFonts w:ascii="Times New Roman" w:eastAsia="Times New Roman" w:hAnsi="Times New Roman" w:cs="Times New Roman"/>
          <w:b/>
          <w:bCs/>
          <w:kern w:val="32"/>
          <w:sz w:val="24"/>
          <w:szCs w:val="24"/>
          <w:lang w:eastAsia="en-US"/>
        </w:rPr>
      </w:pPr>
      <w:r w:rsidRPr="00D253F2">
        <w:rPr>
          <w:rFonts w:ascii="Times New Roman" w:eastAsia="Times New Roman" w:hAnsi="Times New Roman" w:cs="Times New Roman"/>
          <w:b/>
          <w:bCs/>
          <w:kern w:val="32"/>
          <w:sz w:val="24"/>
          <w:szCs w:val="24"/>
          <w:lang w:eastAsia="en-US"/>
        </w:rPr>
        <w:t>Основные задачи на 2025 год:</w:t>
      </w:r>
    </w:p>
    <w:p w:rsidR="0056232A" w:rsidRPr="00D253F2" w:rsidRDefault="00DB0CD8" w:rsidP="0056232A">
      <w:pPr>
        <w:numPr>
          <w:ilvl w:val="0"/>
          <w:numId w:val="4"/>
        </w:numPr>
        <w:tabs>
          <w:tab w:val="left" w:pos="709"/>
          <w:tab w:val="left" w:pos="993"/>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sidRPr="00D253F2">
        <w:rPr>
          <w:rFonts w:ascii="Times New Roman" w:eastAsia="Times New Roman" w:hAnsi="Times New Roman" w:cs="Times New Roman"/>
          <w:sz w:val="24"/>
          <w:szCs w:val="24"/>
          <w:lang w:eastAsia="en-US"/>
        </w:rPr>
        <w:t>На высоком уровне провести юбилейные мероприятия, посвященные празднованию 80-летия Победы в Великой Отечественной войне.</w:t>
      </w:r>
    </w:p>
    <w:p w:rsidR="0056232A" w:rsidRPr="00D253F2" w:rsidRDefault="00DB0CD8" w:rsidP="0056232A">
      <w:pPr>
        <w:numPr>
          <w:ilvl w:val="0"/>
          <w:numId w:val="4"/>
        </w:numPr>
        <w:tabs>
          <w:tab w:val="left" w:pos="709"/>
          <w:tab w:val="left" w:pos="993"/>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sidRPr="00D253F2">
        <w:rPr>
          <w:rFonts w:ascii="Times New Roman" w:eastAsia="Times New Roman" w:hAnsi="Times New Roman" w:cs="Times New Roman"/>
          <w:sz w:val="24"/>
          <w:szCs w:val="24"/>
          <w:lang w:eastAsia="en-US"/>
        </w:rPr>
        <w:t>Завершить реализацию проекта по капитальному ремонту и реконструкции здания ресторана «Кристалл» в Семейный центр.</w:t>
      </w:r>
    </w:p>
    <w:p w:rsidR="0056232A" w:rsidRPr="00D253F2" w:rsidRDefault="00DB0CD8" w:rsidP="0056232A">
      <w:pPr>
        <w:numPr>
          <w:ilvl w:val="0"/>
          <w:numId w:val="4"/>
        </w:numPr>
        <w:tabs>
          <w:tab w:val="left" w:pos="709"/>
          <w:tab w:val="left" w:pos="993"/>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sidRPr="00D253F2">
        <w:rPr>
          <w:rFonts w:ascii="Times New Roman" w:eastAsia="Times New Roman" w:hAnsi="Times New Roman" w:cs="Times New Roman"/>
          <w:sz w:val="24"/>
          <w:szCs w:val="24"/>
          <w:lang w:eastAsia="en-US"/>
        </w:rPr>
        <w:t>Приступить к выполнению работ по асфальтированию ул. Юбилейной.</w:t>
      </w:r>
    </w:p>
    <w:p w:rsidR="0056232A" w:rsidRPr="00D253F2" w:rsidRDefault="00DB0CD8" w:rsidP="0056232A">
      <w:pPr>
        <w:numPr>
          <w:ilvl w:val="0"/>
          <w:numId w:val="4"/>
        </w:numPr>
        <w:tabs>
          <w:tab w:val="left" w:pos="709"/>
          <w:tab w:val="left" w:pos="993"/>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sidRPr="00D253F2">
        <w:rPr>
          <w:rFonts w:ascii="Times New Roman" w:eastAsia="Times New Roman" w:hAnsi="Times New Roman" w:cs="Times New Roman"/>
          <w:sz w:val="24"/>
          <w:szCs w:val="24"/>
          <w:lang w:eastAsia="en-US"/>
        </w:rPr>
        <w:t xml:space="preserve">Начать реализацию проекта по строительству скейт-площадки. </w:t>
      </w:r>
    </w:p>
    <w:p w:rsidR="0056232A" w:rsidRPr="00D253F2" w:rsidRDefault="00DB0CD8" w:rsidP="0056232A">
      <w:pPr>
        <w:numPr>
          <w:ilvl w:val="0"/>
          <w:numId w:val="4"/>
        </w:numPr>
        <w:tabs>
          <w:tab w:val="left" w:pos="709"/>
          <w:tab w:val="left" w:pos="993"/>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sidRPr="00D253F2">
        <w:rPr>
          <w:rFonts w:ascii="Times New Roman" w:eastAsia="Times New Roman" w:hAnsi="Times New Roman" w:cs="Times New Roman"/>
          <w:sz w:val="24"/>
          <w:szCs w:val="24"/>
          <w:lang w:eastAsia="en-US"/>
        </w:rPr>
        <w:t>Произвести замену детского игрового оборудования на площади Фонтанной.</w:t>
      </w:r>
    </w:p>
    <w:p w:rsidR="0056232A" w:rsidRPr="00D253F2" w:rsidRDefault="00DB0CD8" w:rsidP="0056232A">
      <w:pPr>
        <w:numPr>
          <w:ilvl w:val="0"/>
          <w:numId w:val="4"/>
        </w:numPr>
        <w:tabs>
          <w:tab w:val="left" w:pos="709"/>
          <w:tab w:val="left" w:pos="993"/>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sidRPr="00D253F2">
        <w:rPr>
          <w:rFonts w:ascii="Times New Roman" w:eastAsia="Times New Roman" w:hAnsi="Times New Roman" w:cs="Times New Roman"/>
          <w:sz w:val="24"/>
          <w:szCs w:val="24"/>
          <w:lang w:eastAsia="en-US"/>
        </w:rPr>
        <w:t>Реализовать проект по модернизации системы уличного освещения на площади Соборной.</w:t>
      </w:r>
    </w:p>
    <w:p w:rsidR="0056232A" w:rsidRPr="00D253F2" w:rsidRDefault="00DB0CD8" w:rsidP="0056232A">
      <w:pPr>
        <w:numPr>
          <w:ilvl w:val="0"/>
          <w:numId w:val="4"/>
        </w:numPr>
        <w:tabs>
          <w:tab w:val="left" w:pos="709"/>
          <w:tab w:val="left" w:pos="993"/>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sidRPr="00D253F2">
        <w:rPr>
          <w:rFonts w:ascii="Times New Roman" w:eastAsia="Times New Roman" w:hAnsi="Times New Roman" w:cs="Times New Roman"/>
          <w:sz w:val="24"/>
          <w:szCs w:val="24"/>
          <w:lang w:eastAsia="en-US"/>
        </w:rPr>
        <w:t>Продолжить работу по поддержке военнослужащих СВО и их семей.</w:t>
      </w:r>
    </w:p>
    <w:p w:rsidR="00DB0CD8" w:rsidRPr="00B27EA4" w:rsidRDefault="00DB0CD8" w:rsidP="0056232A">
      <w:pPr>
        <w:numPr>
          <w:ilvl w:val="0"/>
          <w:numId w:val="4"/>
        </w:numPr>
        <w:tabs>
          <w:tab w:val="left" w:pos="709"/>
          <w:tab w:val="left" w:pos="993"/>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sidRPr="00B27EA4">
        <w:rPr>
          <w:rFonts w:ascii="Times New Roman" w:eastAsia="Times New Roman" w:hAnsi="Times New Roman" w:cs="Times New Roman"/>
          <w:sz w:val="24"/>
          <w:szCs w:val="24"/>
          <w:lang w:eastAsia="en-US"/>
        </w:rPr>
        <w:t>Продолжить реализацию мероприятий в рамках исполнения муниципальных программ.</w:t>
      </w:r>
    </w:p>
    <w:sectPr w:rsidR="00DB0CD8" w:rsidRPr="00B27EA4" w:rsidSect="00EF09F5">
      <w:pgSz w:w="11905" w:h="16838"/>
      <w:pgMar w:top="1134" w:right="706" w:bottom="1134" w:left="1134" w:header="567" w:footer="567"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945" w:rsidRDefault="00515945" w:rsidP="00A6418F">
      <w:pPr>
        <w:spacing w:after="0" w:line="240" w:lineRule="auto"/>
      </w:pPr>
      <w:r>
        <w:separator/>
      </w:r>
    </w:p>
  </w:endnote>
  <w:endnote w:type="continuationSeparator" w:id="0">
    <w:p w:rsidR="00515945" w:rsidRDefault="00515945" w:rsidP="00A64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Nimbus Sans L">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945" w:rsidRDefault="00515945" w:rsidP="00A6418F">
      <w:pPr>
        <w:spacing w:after="0" w:line="240" w:lineRule="auto"/>
      </w:pPr>
      <w:r>
        <w:separator/>
      </w:r>
    </w:p>
  </w:footnote>
  <w:footnote w:type="continuationSeparator" w:id="0">
    <w:p w:rsidR="00515945" w:rsidRDefault="00515945" w:rsidP="00A641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A8" w:rsidRDefault="00D066A8">
    <w:pPr>
      <w:pStyle w:val="af2"/>
      <w:jc w:val="center"/>
    </w:pPr>
  </w:p>
  <w:p w:rsidR="00D066A8" w:rsidRDefault="00D066A8">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A0C70"/>
    <w:multiLevelType w:val="hybridMultilevel"/>
    <w:tmpl w:val="C7128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C34870"/>
    <w:multiLevelType w:val="hybridMultilevel"/>
    <w:tmpl w:val="48EC074A"/>
    <w:lvl w:ilvl="0" w:tplc="44F6FC3E">
      <w:start w:val="12"/>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CB71C3"/>
    <w:multiLevelType w:val="hybridMultilevel"/>
    <w:tmpl w:val="C0F869D4"/>
    <w:lvl w:ilvl="0" w:tplc="C012EF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60A0076"/>
    <w:multiLevelType w:val="hybridMultilevel"/>
    <w:tmpl w:val="24F8AA5C"/>
    <w:lvl w:ilvl="0" w:tplc="4C1AFB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5F378DC"/>
    <w:multiLevelType w:val="hybridMultilevel"/>
    <w:tmpl w:val="E4B69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F85157"/>
    <w:multiLevelType w:val="hybridMultilevel"/>
    <w:tmpl w:val="83048F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69CE4FE4"/>
    <w:multiLevelType w:val="hybridMultilevel"/>
    <w:tmpl w:val="65C0D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51750"/>
    <w:rsid w:val="00010D2C"/>
    <w:rsid w:val="000113A0"/>
    <w:rsid w:val="00022B57"/>
    <w:rsid w:val="0003133B"/>
    <w:rsid w:val="00033F2D"/>
    <w:rsid w:val="00044233"/>
    <w:rsid w:val="00044F8F"/>
    <w:rsid w:val="000522B2"/>
    <w:rsid w:val="00065811"/>
    <w:rsid w:val="00073D4D"/>
    <w:rsid w:val="00081B49"/>
    <w:rsid w:val="00084708"/>
    <w:rsid w:val="0009032B"/>
    <w:rsid w:val="000A1D00"/>
    <w:rsid w:val="000A365F"/>
    <w:rsid w:val="000B5149"/>
    <w:rsid w:val="000C3D02"/>
    <w:rsid w:val="000C3E74"/>
    <w:rsid w:val="000C594B"/>
    <w:rsid w:val="000C69F1"/>
    <w:rsid w:val="000F7C26"/>
    <w:rsid w:val="00111F6A"/>
    <w:rsid w:val="00123E2E"/>
    <w:rsid w:val="00132A59"/>
    <w:rsid w:val="00132B7F"/>
    <w:rsid w:val="0014081E"/>
    <w:rsid w:val="00146A19"/>
    <w:rsid w:val="00146D65"/>
    <w:rsid w:val="0016135C"/>
    <w:rsid w:val="00172F28"/>
    <w:rsid w:val="0017652B"/>
    <w:rsid w:val="00176D78"/>
    <w:rsid w:val="00180ED1"/>
    <w:rsid w:val="00182A9E"/>
    <w:rsid w:val="001A0209"/>
    <w:rsid w:val="001A35E9"/>
    <w:rsid w:val="001A3EE0"/>
    <w:rsid w:val="001B2164"/>
    <w:rsid w:val="001C40F4"/>
    <w:rsid w:val="001C42A9"/>
    <w:rsid w:val="001D6A4F"/>
    <w:rsid w:val="001E0FDB"/>
    <w:rsid w:val="00205573"/>
    <w:rsid w:val="00206A10"/>
    <w:rsid w:val="002143F1"/>
    <w:rsid w:val="00224ECD"/>
    <w:rsid w:val="00236CB9"/>
    <w:rsid w:val="00240DD0"/>
    <w:rsid w:val="00245CC6"/>
    <w:rsid w:val="00247313"/>
    <w:rsid w:val="00255277"/>
    <w:rsid w:val="002578AE"/>
    <w:rsid w:val="00265DBC"/>
    <w:rsid w:val="00271327"/>
    <w:rsid w:val="00273DFC"/>
    <w:rsid w:val="00274195"/>
    <w:rsid w:val="00275D5B"/>
    <w:rsid w:val="00285DEF"/>
    <w:rsid w:val="002B2618"/>
    <w:rsid w:val="002B38EE"/>
    <w:rsid w:val="002D1FBA"/>
    <w:rsid w:val="002E5EE8"/>
    <w:rsid w:val="002F3C9B"/>
    <w:rsid w:val="00300D2A"/>
    <w:rsid w:val="00304F7B"/>
    <w:rsid w:val="003116EA"/>
    <w:rsid w:val="00336320"/>
    <w:rsid w:val="00337A82"/>
    <w:rsid w:val="00346045"/>
    <w:rsid w:val="00351993"/>
    <w:rsid w:val="00375F35"/>
    <w:rsid w:val="00377EEB"/>
    <w:rsid w:val="00380321"/>
    <w:rsid w:val="00386279"/>
    <w:rsid w:val="00395954"/>
    <w:rsid w:val="003A505E"/>
    <w:rsid w:val="003B0268"/>
    <w:rsid w:val="003B468F"/>
    <w:rsid w:val="003C533E"/>
    <w:rsid w:val="003F02D8"/>
    <w:rsid w:val="003F72F3"/>
    <w:rsid w:val="00407EC3"/>
    <w:rsid w:val="00416F68"/>
    <w:rsid w:val="00422848"/>
    <w:rsid w:val="0042719D"/>
    <w:rsid w:val="004278EA"/>
    <w:rsid w:val="004325E1"/>
    <w:rsid w:val="004443BC"/>
    <w:rsid w:val="004544DC"/>
    <w:rsid w:val="00477389"/>
    <w:rsid w:val="004B2AA7"/>
    <w:rsid w:val="004D775E"/>
    <w:rsid w:val="004E5286"/>
    <w:rsid w:val="004F5631"/>
    <w:rsid w:val="00503968"/>
    <w:rsid w:val="00504514"/>
    <w:rsid w:val="0051233A"/>
    <w:rsid w:val="005136FE"/>
    <w:rsid w:val="00515945"/>
    <w:rsid w:val="00543F2E"/>
    <w:rsid w:val="00550A79"/>
    <w:rsid w:val="00551750"/>
    <w:rsid w:val="00551C8A"/>
    <w:rsid w:val="0056232A"/>
    <w:rsid w:val="005679A6"/>
    <w:rsid w:val="00583290"/>
    <w:rsid w:val="00591064"/>
    <w:rsid w:val="0059126E"/>
    <w:rsid w:val="00594447"/>
    <w:rsid w:val="0059528D"/>
    <w:rsid w:val="005C1733"/>
    <w:rsid w:val="005C79F8"/>
    <w:rsid w:val="005D016A"/>
    <w:rsid w:val="005D300E"/>
    <w:rsid w:val="005D592C"/>
    <w:rsid w:val="005F025A"/>
    <w:rsid w:val="005F5061"/>
    <w:rsid w:val="006017C6"/>
    <w:rsid w:val="006122BA"/>
    <w:rsid w:val="006218E1"/>
    <w:rsid w:val="00632154"/>
    <w:rsid w:val="0065223C"/>
    <w:rsid w:val="0066518C"/>
    <w:rsid w:val="00676E88"/>
    <w:rsid w:val="006823D8"/>
    <w:rsid w:val="006902D3"/>
    <w:rsid w:val="00694CFC"/>
    <w:rsid w:val="006A3872"/>
    <w:rsid w:val="006A5C35"/>
    <w:rsid w:val="006A74C8"/>
    <w:rsid w:val="006B12D8"/>
    <w:rsid w:val="006C4C91"/>
    <w:rsid w:val="006D5966"/>
    <w:rsid w:val="006F4122"/>
    <w:rsid w:val="007175A2"/>
    <w:rsid w:val="00726507"/>
    <w:rsid w:val="0074171E"/>
    <w:rsid w:val="007823A0"/>
    <w:rsid w:val="00786F2F"/>
    <w:rsid w:val="007A3C55"/>
    <w:rsid w:val="007B43DA"/>
    <w:rsid w:val="007C2F62"/>
    <w:rsid w:val="00806E33"/>
    <w:rsid w:val="00830BFF"/>
    <w:rsid w:val="00833000"/>
    <w:rsid w:val="008475D1"/>
    <w:rsid w:val="00847837"/>
    <w:rsid w:val="00866C95"/>
    <w:rsid w:val="00870DD1"/>
    <w:rsid w:val="008732BD"/>
    <w:rsid w:val="008A4335"/>
    <w:rsid w:val="008A7003"/>
    <w:rsid w:val="008B560B"/>
    <w:rsid w:val="008B76D5"/>
    <w:rsid w:val="00914A40"/>
    <w:rsid w:val="00914B40"/>
    <w:rsid w:val="00914DD3"/>
    <w:rsid w:val="00916427"/>
    <w:rsid w:val="00916EC1"/>
    <w:rsid w:val="00922866"/>
    <w:rsid w:val="00927EA5"/>
    <w:rsid w:val="0093159D"/>
    <w:rsid w:val="009347D8"/>
    <w:rsid w:val="009B2661"/>
    <w:rsid w:val="009B2C48"/>
    <w:rsid w:val="009B4E97"/>
    <w:rsid w:val="009B5226"/>
    <w:rsid w:val="009B7387"/>
    <w:rsid w:val="009D587E"/>
    <w:rsid w:val="009E4250"/>
    <w:rsid w:val="009F0A19"/>
    <w:rsid w:val="009F4D30"/>
    <w:rsid w:val="00A00C35"/>
    <w:rsid w:val="00A13055"/>
    <w:rsid w:val="00A13495"/>
    <w:rsid w:val="00A140B5"/>
    <w:rsid w:val="00A25D4C"/>
    <w:rsid w:val="00A260A1"/>
    <w:rsid w:val="00A278FF"/>
    <w:rsid w:val="00A300EA"/>
    <w:rsid w:val="00A523A4"/>
    <w:rsid w:val="00A6418F"/>
    <w:rsid w:val="00A67DDC"/>
    <w:rsid w:val="00A812C4"/>
    <w:rsid w:val="00A81DDE"/>
    <w:rsid w:val="00A97F81"/>
    <w:rsid w:val="00AA378B"/>
    <w:rsid w:val="00AA77BB"/>
    <w:rsid w:val="00AD0D13"/>
    <w:rsid w:val="00AD3169"/>
    <w:rsid w:val="00AD4D64"/>
    <w:rsid w:val="00AD7219"/>
    <w:rsid w:val="00AE499C"/>
    <w:rsid w:val="00AF11F5"/>
    <w:rsid w:val="00B03305"/>
    <w:rsid w:val="00B27EA4"/>
    <w:rsid w:val="00B326E5"/>
    <w:rsid w:val="00B33512"/>
    <w:rsid w:val="00B41B0F"/>
    <w:rsid w:val="00B42061"/>
    <w:rsid w:val="00B45B79"/>
    <w:rsid w:val="00B5343B"/>
    <w:rsid w:val="00B57C2F"/>
    <w:rsid w:val="00B60F1F"/>
    <w:rsid w:val="00B67F50"/>
    <w:rsid w:val="00B75594"/>
    <w:rsid w:val="00B91C03"/>
    <w:rsid w:val="00BB19F6"/>
    <w:rsid w:val="00BD0308"/>
    <w:rsid w:val="00BE60FA"/>
    <w:rsid w:val="00BF1E02"/>
    <w:rsid w:val="00BF2C7E"/>
    <w:rsid w:val="00C017EF"/>
    <w:rsid w:val="00C02BB2"/>
    <w:rsid w:val="00C06413"/>
    <w:rsid w:val="00C110AE"/>
    <w:rsid w:val="00C1176D"/>
    <w:rsid w:val="00C17186"/>
    <w:rsid w:val="00C270A2"/>
    <w:rsid w:val="00C8028B"/>
    <w:rsid w:val="00C80423"/>
    <w:rsid w:val="00C817E6"/>
    <w:rsid w:val="00C82B1A"/>
    <w:rsid w:val="00C90CE1"/>
    <w:rsid w:val="00CB1632"/>
    <w:rsid w:val="00CC0ED7"/>
    <w:rsid w:val="00CD3442"/>
    <w:rsid w:val="00CE2559"/>
    <w:rsid w:val="00CF5270"/>
    <w:rsid w:val="00D02DA9"/>
    <w:rsid w:val="00D066A8"/>
    <w:rsid w:val="00D1034B"/>
    <w:rsid w:val="00D253F2"/>
    <w:rsid w:val="00D4363E"/>
    <w:rsid w:val="00D43DEB"/>
    <w:rsid w:val="00D46761"/>
    <w:rsid w:val="00D54CD0"/>
    <w:rsid w:val="00D76851"/>
    <w:rsid w:val="00D87D6C"/>
    <w:rsid w:val="00D925F2"/>
    <w:rsid w:val="00DA5897"/>
    <w:rsid w:val="00DA6A0D"/>
    <w:rsid w:val="00DB0CD8"/>
    <w:rsid w:val="00DC27C7"/>
    <w:rsid w:val="00DF6A3A"/>
    <w:rsid w:val="00E007B6"/>
    <w:rsid w:val="00E019AB"/>
    <w:rsid w:val="00E125D9"/>
    <w:rsid w:val="00E13668"/>
    <w:rsid w:val="00E17475"/>
    <w:rsid w:val="00E215C9"/>
    <w:rsid w:val="00E22277"/>
    <w:rsid w:val="00E328D7"/>
    <w:rsid w:val="00E35FF8"/>
    <w:rsid w:val="00E422A6"/>
    <w:rsid w:val="00E50B9C"/>
    <w:rsid w:val="00E50BE9"/>
    <w:rsid w:val="00E525FF"/>
    <w:rsid w:val="00E53F86"/>
    <w:rsid w:val="00E92F3A"/>
    <w:rsid w:val="00E93DAE"/>
    <w:rsid w:val="00EB427B"/>
    <w:rsid w:val="00EC39E3"/>
    <w:rsid w:val="00EE6B3E"/>
    <w:rsid w:val="00EF09F5"/>
    <w:rsid w:val="00EF14B3"/>
    <w:rsid w:val="00EF5170"/>
    <w:rsid w:val="00F0266C"/>
    <w:rsid w:val="00F07670"/>
    <w:rsid w:val="00F31D41"/>
    <w:rsid w:val="00F50176"/>
    <w:rsid w:val="00F5521A"/>
    <w:rsid w:val="00F60645"/>
    <w:rsid w:val="00F615E0"/>
    <w:rsid w:val="00F6308B"/>
    <w:rsid w:val="00F64A34"/>
    <w:rsid w:val="00F65C44"/>
    <w:rsid w:val="00F80329"/>
    <w:rsid w:val="00F826A7"/>
    <w:rsid w:val="00F82FC8"/>
    <w:rsid w:val="00F86E2C"/>
    <w:rsid w:val="00F944DA"/>
    <w:rsid w:val="00FA3524"/>
    <w:rsid w:val="00FE0B5F"/>
    <w:rsid w:val="00FF3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D78"/>
  </w:style>
  <w:style w:type="paragraph" w:styleId="1">
    <w:name w:val="heading 1"/>
    <w:basedOn w:val="a"/>
    <w:next w:val="a"/>
    <w:link w:val="10"/>
    <w:qFormat/>
    <w:rsid w:val="00DB0C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1C42A9"/>
    <w:pPr>
      <w:keepNext/>
      <w:spacing w:after="0" w:line="360" w:lineRule="auto"/>
      <w:ind w:left="1416" w:firstLine="708"/>
      <w:jc w:val="both"/>
      <w:outlineLvl w:val="1"/>
    </w:pPr>
    <w:rPr>
      <w:rFonts w:ascii="Times New Roman" w:eastAsia="Times New Roman" w:hAnsi="Times New Roman" w:cs="Times New Roman"/>
      <w:b/>
      <w:bCs/>
      <w:sz w:val="24"/>
      <w:szCs w:val="24"/>
    </w:rPr>
  </w:style>
  <w:style w:type="paragraph" w:styleId="6">
    <w:name w:val="heading 6"/>
    <w:basedOn w:val="a"/>
    <w:next w:val="a"/>
    <w:link w:val="60"/>
    <w:uiPriority w:val="9"/>
    <w:semiHidden/>
    <w:unhideWhenUsed/>
    <w:qFormat/>
    <w:rsid w:val="00DB0CD8"/>
    <w:pPr>
      <w:keepNext/>
      <w:keepLines/>
      <w:spacing w:before="40" w:after="0"/>
      <w:outlineLvl w:val="5"/>
    </w:pPr>
    <w:rPr>
      <w:rFonts w:ascii="Calibri Light" w:eastAsia="Times New Roman" w:hAnsi="Calibri Light" w:cs="Times New Roman"/>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42A9"/>
    <w:rPr>
      <w:rFonts w:ascii="Times New Roman" w:eastAsia="Times New Roman" w:hAnsi="Times New Roman" w:cs="Times New Roman"/>
      <w:b/>
      <w:bCs/>
      <w:sz w:val="24"/>
      <w:szCs w:val="24"/>
    </w:rPr>
  </w:style>
  <w:style w:type="paragraph" w:styleId="a3">
    <w:name w:val="List Paragraph"/>
    <w:basedOn w:val="a"/>
    <w:link w:val="a4"/>
    <w:uiPriority w:val="34"/>
    <w:qFormat/>
    <w:rsid w:val="001C42A9"/>
    <w:pPr>
      <w:ind w:left="720"/>
      <w:contextualSpacing/>
    </w:pPr>
  </w:style>
  <w:style w:type="character" w:styleId="a5">
    <w:name w:val="Hyperlink"/>
    <w:basedOn w:val="a0"/>
    <w:rsid w:val="001C42A9"/>
    <w:rPr>
      <w:color w:val="0000FF"/>
      <w:u w:val="single"/>
    </w:rPr>
  </w:style>
  <w:style w:type="table" w:styleId="a6">
    <w:name w:val="Table Grid"/>
    <w:basedOn w:val="a1"/>
    <w:uiPriority w:val="59"/>
    <w:rsid w:val="00081B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06581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245CC6"/>
    <w:rPr>
      <w:color w:val="106BBE"/>
    </w:rPr>
  </w:style>
  <w:style w:type="character" w:customStyle="1" w:styleId="a8">
    <w:name w:val="Сравнение редакций. Добавленный фрагмент"/>
    <w:uiPriority w:val="99"/>
    <w:rsid w:val="00245CC6"/>
    <w:rPr>
      <w:color w:val="000000"/>
      <w:shd w:val="clear" w:color="auto" w:fill="C1D7FF"/>
    </w:rPr>
  </w:style>
  <w:style w:type="character" w:customStyle="1" w:styleId="a9">
    <w:name w:val="Цветовое выделение"/>
    <w:uiPriority w:val="99"/>
    <w:rsid w:val="00A67DDC"/>
    <w:rPr>
      <w:b/>
      <w:bCs/>
      <w:color w:val="26282F"/>
    </w:rPr>
  </w:style>
  <w:style w:type="paragraph" w:customStyle="1" w:styleId="aa">
    <w:name w:val="Заголовок статьи"/>
    <w:basedOn w:val="a"/>
    <w:next w:val="a"/>
    <w:uiPriority w:val="99"/>
    <w:rsid w:val="006017C6"/>
    <w:pPr>
      <w:autoSpaceDE w:val="0"/>
      <w:autoSpaceDN w:val="0"/>
      <w:adjustRightInd w:val="0"/>
      <w:spacing w:after="0" w:line="240" w:lineRule="auto"/>
      <w:ind w:left="1612" w:hanging="892"/>
      <w:jc w:val="both"/>
    </w:pPr>
    <w:rPr>
      <w:rFonts w:ascii="Arial" w:hAnsi="Arial" w:cs="Arial"/>
      <w:sz w:val="24"/>
      <w:szCs w:val="24"/>
    </w:rPr>
  </w:style>
  <w:style w:type="paragraph" w:styleId="21">
    <w:name w:val="Body Text Indent 2"/>
    <w:basedOn w:val="a"/>
    <w:link w:val="22"/>
    <w:rsid w:val="00C02BB2"/>
    <w:pPr>
      <w:autoSpaceDE w:val="0"/>
      <w:autoSpaceDN w:val="0"/>
      <w:adjustRightInd w:val="0"/>
      <w:spacing w:after="0" w:line="240" w:lineRule="auto"/>
      <w:ind w:firstLine="540"/>
      <w:jc w:val="both"/>
    </w:pPr>
    <w:rPr>
      <w:rFonts w:ascii="Arial" w:eastAsia="Times New Roman" w:hAnsi="Arial" w:cs="Arial"/>
      <w:sz w:val="24"/>
      <w:szCs w:val="24"/>
    </w:rPr>
  </w:style>
  <w:style w:type="character" w:customStyle="1" w:styleId="22">
    <w:name w:val="Основной текст с отступом 2 Знак"/>
    <w:basedOn w:val="a0"/>
    <w:link w:val="21"/>
    <w:rsid w:val="00C02BB2"/>
    <w:rPr>
      <w:rFonts w:ascii="Arial" w:eastAsia="Times New Roman" w:hAnsi="Arial" w:cs="Arial"/>
      <w:sz w:val="24"/>
      <w:szCs w:val="24"/>
    </w:rPr>
  </w:style>
  <w:style w:type="character" w:customStyle="1" w:styleId="4">
    <w:name w:val="Основной текст (4)_"/>
    <w:link w:val="41"/>
    <w:uiPriority w:val="99"/>
    <w:locked/>
    <w:rsid w:val="00022B57"/>
    <w:rPr>
      <w:rFonts w:cs="Times New Roman"/>
      <w:b/>
      <w:bCs/>
      <w:spacing w:val="10"/>
      <w:shd w:val="clear" w:color="auto" w:fill="FFFFFF"/>
    </w:rPr>
  </w:style>
  <w:style w:type="paragraph" w:customStyle="1" w:styleId="41">
    <w:name w:val="Основной текст (4)1"/>
    <w:basedOn w:val="a"/>
    <w:link w:val="4"/>
    <w:uiPriority w:val="99"/>
    <w:rsid w:val="00022B57"/>
    <w:pPr>
      <w:widowControl w:val="0"/>
      <w:shd w:val="clear" w:color="auto" w:fill="FFFFFF"/>
      <w:spacing w:before="240" w:after="240" w:line="240" w:lineRule="atLeast"/>
      <w:jc w:val="center"/>
    </w:pPr>
    <w:rPr>
      <w:rFonts w:cs="Times New Roman"/>
      <w:b/>
      <w:bCs/>
      <w:spacing w:val="10"/>
    </w:rPr>
  </w:style>
  <w:style w:type="paragraph" w:styleId="ab">
    <w:name w:val="Balloon Text"/>
    <w:basedOn w:val="a"/>
    <w:link w:val="ac"/>
    <w:uiPriority w:val="99"/>
    <w:semiHidden/>
    <w:unhideWhenUsed/>
    <w:rsid w:val="005C79F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C79F8"/>
    <w:rPr>
      <w:rFonts w:ascii="Segoe UI" w:hAnsi="Segoe UI" w:cs="Segoe UI"/>
      <w:sz w:val="18"/>
      <w:szCs w:val="18"/>
    </w:rPr>
  </w:style>
  <w:style w:type="character" w:styleId="ad">
    <w:name w:val="annotation reference"/>
    <w:basedOn w:val="a0"/>
    <w:uiPriority w:val="99"/>
    <w:semiHidden/>
    <w:unhideWhenUsed/>
    <w:rsid w:val="001A0209"/>
    <w:rPr>
      <w:sz w:val="16"/>
      <w:szCs w:val="16"/>
    </w:rPr>
  </w:style>
  <w:style w:type="paragraph" w:styleId="ae">
    <w:name w:val="annotation text"/>
    <w:basedOn w:val="a"/>
    <w:link w:val="af"/>
    <w:uiPriority w:val="99"/>
    <w:semiHidden/>
    <w:unhideWhenUsed/>
    <w:rsid w:val="001A0209"/>
    <w:pPr>
      <w:spacing w:line="240" w:lineRule="auto"/>
    </w:pPr>
    <w:rPr>
      <w:sz w:val="20"/>
      <w:szCs w:val="20"/>
    </w:rPr>
  </w:style>
  <w:style w:type="character" w:customStyle="1" w:styleId="af">
    <w:name w:val="Текст примечания Знак"/>
    <w:basedOn w:val="a0"/>
    <w:link w:val="ae"/>
    <w:uiPriority w:val="99"/>
    <w:semiHidden/>
    <w:rsid w:val="001A0209"/>
    <w:rPr>
      <w:sz w:val="20"/>
      <w:szCs w:val="20"/>
    </w:rPr>
  </w:style>
  <w:style w:type="paragraph" w:styleId="af0">
    <w:name w:val="annotation subject"/>
    <w:basedOn w:val="ae"/>
    <w:next w:val="ae"/>
    <w:link w:val="af1"/>
    <w:uiPriority w:val="99"/>
    <w:semiHidden/>
    <w:unhideWhenUsed/>
    <w:rsid w:val="001A0209"/>
    <w:rPr>
      <w:b/>
      <w:bCs/>
    </w:rPr>
  </w:style>
  <w:style w:type="character" w:customStyle="1" w:styleId="af1">
    <w:name w:val="Тема примечания Знак"/>
    <w:basedOn w:val="af"/>
    <w:link w:val="af0"/>
    <w:uiPriority w:val="99"/>
    <w:semiHidden/>
    <w:rsid w:val="001A0209"/>
    <w:rPr>
      <w:b/>
      <w:bCs/>
      <w:sz w:val="20"/>
      <w:szCs w:val="20"/>
    </w:rPr>
  </w:style>
  <w:style w:type="paragraph" w:styleId="af2">
    <w:name w:val="header"/>
    <w:basedOn w:val="a"/>
    <w:link w:val="af3"/>
    <w:uiPriority w:val="99"/>
    <w:unhideWhenUsed/>
    <w:rsid w:val="00A6418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6418F"/>
  </w:style>
  <w:style w:type="paragraph" w:styleId="af4">
    <w:name w:val="footer"/>
    <w:basedOn w:val="a"/>
    <w:link w:val="af5"/>
    <w:uiPriority w:val="99"/>
    <w:unhideWhenUsed/>
    <w:rsid w:val="00A6418F"/>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6418F"/>
  </w:style>
  <w:style w:type="paragraph" w:styleId="af6">
    <w:name w:val="footnote text"/>
    <w:basedOn w:val="a"/>
    <w:link w:val="af7"/>
    <w:uiPriority w:val="99"/>
    <w:unhideWhenUsed/>
    <w:rsid w:val="00550A79"/>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uiPriority w:val="99"/>
    <w:rsid w:val="00550A79"/>
    <w:rPr>
      <w:rFonts w:ascii="Times New Roman" w:eastAsia="Times New Roman" w:hAnsi="Times New Roman" w:cs="Times New Roman"/>
      <w:sz w:val="20"/>
      <w:szCs w:val="20"/>
    </w:rPr>
  </w:style>
  <w:style w:type="character" w:styleId="af8">
    <w:name w:val="footnote reference"/>
    <w:uiPriority w:val="99"/>
    <w:unhideWhenUsed/>
    <w:rsid w:val="00550A79"/>
    <w:rPr>
      <w:vertAlign w:val="superscript"/>
    </w:rPr>
  </w:style>
  <w:style w:type="paragraph" w:styleId="af9">
    <w:name w:val="Body Text"/>
    <w:basedOn w:val="a"/>
    <w:link w:val="afa"/>
    <w:uiPriority w:val="99"/>
    <w:semiHidden/>
    <w:unhideWhenUsed/>
    <w:rsid w:val="00AA378B"/>
    <w:pPr>
      <w:spacing w:after="120"/>
    </w:pPr>
  </w:style>
  <w:style w:type="character" w:customStyle="1" w:styleId="afa">
    <w:name w:val="Основной текст Знак"/>
    <w:basedOn w:val="a0"/>
    <w:link w:val="af9"/>
    <w:uiPriority w:val="99"/>
    <w:semiHidden/>
    <w:rsid w:val="00AA378B"/>
  </w:style>
  <w:style w:type="character" w:customStyle="1" w:styleId="10">
    <w:name w:val="Заголовок 1 Знак"/>
    <w:basedOn w:val="a0"/>
    <w:link w:val="1"/>
    <w:rsid w:val="00DB0CD8"/>
    <w:rPr>
      <w:rFonts w:asciiTheme="majorHAnsi" w:eastAsiaTheme="majorEastAsia" w:hAnsiTheme="majorHAnsi" w:cstheme="majorBidi"/>
      <w:color w:val="365F91" w:themeColor="accent1" w:themeShade="BF"/>
      <w:sz w:val="32"/>
      <w:szCs w:val="32"/>
    </w:rPr>
  </w:style>
  <w:style w:type="paragraph" w:customStyle="1" w:styleId="61">
    <w:name w:val="Заголовок 61"/>
    <w:basedOn w:val="a"/>
    <w:next w:val="a"/>
    <w:uiPriority w:val="9"/>
    <w:semiHidden/>
    <w:unhideWhenUsed/>
    <w:qFormat/>
    <w:rsid w:val="00DB0CD8"/>
    <w:pPr>
      <w:keepNext/>
      <w:keepLines/>
      <w:spacing w:before="40" w:after="0" w:line="240" w:lineRule="auto"/>
      <w:outlineLvl w:val="5"/>
    </w:pPr>
    <w:rPr>
      <w:rFonts w:ascii="Calibri Light" w:eastAsia="Times New Roman" w:hAnsi="Calibri Light" w:cs="Times New Roman"/>
      <w:color w:val="1F4D78"/>
      <w:sz w:val="24"/>
      <w:szCs w:val="24"/>
    </w:rPr>
  </w:style>
  <w:style w:type="numbering" w:customStyle="1" w:styleId="11">
    <w:name w:val="Нет списка1"/>
    <w:next w:val="a2"/>
    <w:uiPriority w:val="99"/>
    <w:semiHidden/>
    <w:unhideWhenUsed/>
    <w:rsid w:val="00DB0CD8"/>
  </w:style>
  <w:style w:type="table" w:customStyle="1" w:styleId="12">
    <w:name w:val="Сетка таблицы1"/>
    <w:basedOn w:val="a1"/>
    <w:next w:val="a6"/>
    <w:uiPriority w:val="59"/>
    <w:rsid w:val="00DB0CD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No Spacing"/>
    <w:link w:val="afc"/>
    <w:uiPriority w:val="1"/>
    <w:qFormat/>
    <w:rsid w:val="00DB0CD8"/>
    <w:pPr>
      <w:spacing w:after="0" w:line="240" w:lineRule="auto"/>
    </w:pPr>
    <w:rPr>
      <w:rFonts w:ascii="Calibri" w:eastAsia="Times New Roman" w:hAnsi="Calibri" w:cs="Times New Roman"/>
    </w:rPr>
  </w:style>
  <w:style w:type="paragraph" w:styleId="afd">
    <w:name w:val="Body Text Indent"/>
    <w:basedOn w:val="a"/>
    <w:link w:val="afe"/>
    <w:unhideWhenUsed/>
    <w:rsid w:val="00DB0CD8"/>
    <w:pPr>
      <w:spacing w:after="120" w:line="240" w:lineRule="auto"/>
      <w:ind w:left="283"/>
    </w:pPr>
    <w:rPr>
      <w:rFonts w:ascii="Times New Roman" w:eastAsia="Times New Roman" w:hAnsi="Times New Roman" w:cs="Times New Roman"/>
      <w:sz w:val="24"/>
      <w:szCs w:val="24"/>
    </w:rPr>
  </w:style>
  <w:style w:type="character" w:customStyle="1" w:styleId="afe">
    <w:name w:val="Основной текст с отступом Знак"/>
    <w:basedOn w:val="a0"/>
    <w:link w:val="afd"/>
    <w:rsid w:val="00DB0CD8"/>
    <w:rPr>
      <w:rFonts w:ascii="Times New Roman" w:eastAsia="Times New Roman" w:hAnsi="Times New Roman" w:cs="Times New Roman"/>
      <w:sz w:val="24"/>
      <w:szCs w:val="24"/>
    </w:rPr>
  </w:style>
  <w:style w:type="paragraph" w:customStyle="1" w:styleId="shapka">
    <w:name w:val="shapka"/>
    <w:basedOn w:val="a"/>
    <w:rsid w:val="00DB0CD8"/>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table" w:customStyle="1" w:styleId="3">
    <w:name w:val="Сетка таблицы3"/>
    <w:basedOn w:val="a1"/>
    <w:next w:val="a6"/>
    <w:rsid w:val="00DB0CD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0">
    <w:name w:val="Body Text Indent 3"/>
    <w:basedOn w:val="a"/>
    <w:link w:val="31"/>
    <w:uiPriority w:val="99"/>
    <w:semiHidden/>
    <w:unhideWhenUsed/>
    <w:rsid w:val="00DB0CD8"/>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uiPriority w:val="99"/>
    <w:semiHidden/>
    <w:rsid w:val="00DB0CD8"/>
    <w:rPr>
      <w:rFonts w:ascii="Times New Roman" w:eastAsia="Times New Roman" w:hAnsi="Times New Roman" w:cs="Times New Roman"/>
      <w:sz w:val="16"/>
      <w:szCs w:val="16"/>
    </w:rPr>
  </w:style>
  <w:style w:type="character" w:customStyle="1" w:styleId="60">
    <w:name w:val="Заголовок 6 Знак"/>
    <w:basedOn w:val="a0"/>
    <w:link w:val="6"/>
    <w:uiPriority w:val="9"/>
    <w:semiHidden/>
    <w:rsid w:val="00DB0CD8"/>
    <w:rPr>
      <w:rFonts w:ascii="Calibri Light" w:eastAsia="Times New Roman" w:hAnsi="Calibri Light" w:cs="Times New Roman"/>
      <w:color w:val="1F4D78"/>
      <w:sz w:val="24"/>
      <w:szCs w:val="24"/>
      <w:lang w:eastAsia="ru-RU"/>
    </w:rPr>
  </w:style>
  <w:style w:type="paragraph" w:styleId="aff">
    <w:name w:val="Normal (Web)"/>
    <w:basedOn w:val="a"/>
    <w:uiPriority w:val="99"/>
    <w:unhideWhenUsed/>
    <w:rsid w:val="00DB0C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0">
    <w:name w:val="Сетка таблицы11"/>
    <w:basedOn w:val="a1"/>
    <w:next w:val="a6"/>
    <w:uiPriority w:val="39"/>
    <w:rsid w:val="00DB0CD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Без интервала Знак"/>
    <w:basedOn w:val="a0"/>
    <w:link w:val="afb"/>
    <w:uiPriority w:val="1"/>
    <w:locked/>
    <w:rsid w:val="00DB0CD8"/>
    <w:rPr>
      <w:rFonts w:ascii="Calibri" w:eastAsia="Times New Roman" w:hAnsi="Calibri" w:cs="Times New Roman"/>
    </w:rPr>
  </w:style>
  <w:style w:type="character" w:styleId="aff0">
    <w:name w:val="Emphasis"/>
    <w:basedOn w:val="a0"/>
    <w:uiPriority w:val="20"/>
    <w:qFormat/>
    <w:rsid w:val="00DB0CD8"/>
    <w:rPr>
      <w:i/>
      <w:iCs/>
    </w:rPr>
  </w:style>
  <w:style w:type="table" w:customStyle="1" w:styleId="23">
    <w:name w:val="Сетка таблицы2"/>
    <w:basedOn w:val="a1"/>
    <w:next w:val="a6"/>
    <w:uiPriority w:val="59"/>
    <w:rsid w:val="00DB0C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61">
    <w:name w:val="Font Style61"/>
    <w:rsid w:val="00DB0CD8"/>
    <w:rPr>
      <w:rFonts w:ascii="Times New Roman" w:hAnsi="Times New Roman" w:cs="Times New Roman"/>
      <w:b/>
      <w:bCs/>
      <w:spacing w:val="10"/>
      <w:sz w:val="22"/>
      <w:szCs w:val="22"/>
    </w:rPr>
  </w:style>
  <w:style w:type="paragraph" w:styleId="aff1">
    <w:name w:val="Subtitle"/>
    <w:basedOn w:val="a"/>
    <w:link w:val="aff2"/>
    <w:uiPriority w:val="11"/>
    <w:qFormat/>
    <w:rsid w:val="00DB0CD8"/>
    <w:pPr>
      <w:spacing w:after="60" w:line="240" w:lineRule="auto"/>
      <w:jc w:val="center"/>
      <w:outlineLvl w:val="1"/>
    </w:pPr>
    <w:rPr>
      <w:rFonts w:ascii="Arial" w:eastAsia="Times New Roman" w:hAnsi="Arial" w:cs="Arial"/>
      <w:sz w:val="24"/>
      <w:szCs w:val="24"/>
    </w:rPr>
  </w:style>
  <w:style w:type="character" w:customStyle="1" w:styleId="aff2">
    <w:name w:val="Подзаголовок Знак"/>
    <w:basedOn w:val="a0"/>
    <w:link w:val="aff1"/>
    <w:uiPriority w:val="11"/>
    <w:rsid w:val="00DB0CD8"/>
    <w:rPr>
      <w:rFonts w:ascii="Arial" w:eastAsia="Times New Roman" w:hAnsi="Arial" w:cs="Arial"/>
      <w:sz w:val="24"/>
      <w:szCs w:val="24"/>
    </w:rPr>
  </w:style>
  <w:style w:type="character" w:styleId="aff3">
    <w:name w:val="Strong"/>
    <w:uiPriority w:val="22"/>
    <w:qFormat/>
    <w:rsid w:val="00DB0CD8"/>
    <w:rPr>
      <w:b/>
      <w:bCs/>
      <w:spacing w:val="0"/>
    </w:rPr>
  </w:style>
  <w:style w:type="paragraph" w:customStyle="1" w:styleId="13">
    <w:name w:val="Название1"/>
    <w:basedOn w:val="a"/>
    <w:next w:val="aff1"/>
    <w:rsid w:val="00DB0CD8"/>
    <w:pPr>
      <w:suppressAutoHyphens/>
      <w:spacing w:after="0" w:line="240" w:lineRule="auto"/>
      <w:jc w:val="center"/>
    </w:pPr>
    <w:rPr>
      <w:rFonts w:ascii="Times New Roman" w:eastAsia="Times New Roman" w:hAnsi="Times New Roman" w:cs="Nimbus Sans L"/>
      <w:b/>
      <w:bCs/>
      <w:sz w:val="28"/>
      <w:szCs w:val="24"/>
      <w:lang w:eastAsia="ar-SA"/>
    </w:rPr>
  </w:style>
  <w:style w:type="paragraph" w:customStyle="1" w:styleId="Style6">
    <w:name w:val="Style6"/>
    <w:basedOn w:val="a"/>
    <w:uiPriority w:val="99"/>
    <w:rsid w:val="00DB0CD8"/>
    <w:pPr>
      <w:widowControl w:val="0"/>
      <w:autoSpaceDE w:val="0"/>
      <w:autoSpaceDN w:val="0"/>
      <w:adjustRightInd w:val="0"/>
      <w:spacing w:after="0" w:line="326" w:lineRule="exact"/>
    </w:pPr>
    <w:rPr>
      <w:rFonts w:ascii="Times New Roman" w:eastAsia="Times New Roman" w:hAnsi="Times New Roman" w:cs="Times New Roman"/>
      <w:sz w:val="24"/>
      <w:szCs w:val="24"/>
    </w:rPr>
  </w:style>
  <w:style w:type="character" w:customStyle="1" w:styleId="FontStyle13">
    <w:name w:val="Font Style13"/>
    <w:basedOn w:val="a0"/>
    <w:uiPriority w:val="99"/>
    <w:rsid w:val="00DB0CD8"/>
    <w:rPr>
      <w:rFonts w:ascii="Times New Roman" w:hAnsi="Times New Roman" w:cs="Times New Roman" w:hint="default"/>
      <w:sz w:val="26"/>
      <w:szCs w:val="26"/>
    </w:rPr>
  </w:style>
  <w:style w:type="table" w:customStyle="1" w:styleId="40">
    <w:name w:val="Сетка таблицы4"/>
    <w:basedOn w:val="a1"/>
    <w:next w:val="a6"/>
    <w:rsid w:val="00DB0CD8"/>
    <w:pPr>
      <w:spacing w:after="0" w:line="240" w:lineRule="auto"/>
    </w:pPr>
    <w:rPr>
      <w:rFonts w:ascii="Times New Roman" w:eastAsia="Times New Roman" w:hAnsi="Times New Roman" w:cs="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Абзац списка Знак"/>
    <w:basedOn w:val="a0"/>
    <w:link w:val="a3"/>
    <w:uiPriority w:val="34"/>
    <w:rsid w:val="00DB0CD8"/>
  </w:style>
  <w:style w:type="paragraph" w:customStyle="1" w:styleId="s3">
    <w:name w:val="s_3"/>
    <w:basedOn w:val="a"/>
    <w:rsid w:val="00DB0C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0">
    <w:name w:val="Заголовок 6 Знак1"/>
    <w:basedOn w:val="a0"/>
    <w:uiPriority w:val="9"/>
    <w:semiHidden/>
    <w:rsid w:val="00DB0CD8"/>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37014-763C-4DED-9EF9-D65C8583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16</Pages>
  <Words>6350</Words>
  <Characters>36199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Cab-205-2</dc:creator>
  <cp:lastModifiedBy>Еремина</cp:lastModifiedBy>
  <cp:revision>24</cp:revision>
  <cp:lastPrinted>2025-04-29T06:35:00Z</cp:lastPrinted>
  <dcterms:created xsi:type="dcterms:W3CDTF">2025-02-20T05:38:00Z</dcterms:created>
  <dcterms:modified xsi:type="dcterms:W3CDTF">2025-05-02T03:27:00Z</dcterms:modified>
</cp:coreProperties>
</file>