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51" w:rsidRPr="00111C51" w:rsidRDefault="00111C51" w:rsidP="00111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C51" w:rsidRPr="00111C51" w:rsidRDefault="00111C51" w:rsidP="00A874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 (РОССИЯ)</w:t>
      </w:r>
    </w:p>
    <w:p w:rsidR="00111C51" w:rsidRPr="00111C51" w:rsidRDefault="00111C51" w:rsidP="00A87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САХА (ЯКУТИЯ)</w:t>
      </w:r>
    </w:p>
    <w:p w:rsidR="00111C51" w:rsidRPr="00111C51" w:rsidRDefault="00111C51" w:rsidP="00A87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 РАЙОН</w:t>
      </w:r>
    </w:p>
    <w:p w:rsidR="00111C51" w:rsidRPr="00111C51" w:rsidRDefault="00111C51" w:rsidP="00A87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«ПОСЕЛОК АЙХАЛ»</w:t>
      </w:r>
    </w:p>
    <w:p w:rsidR="00111C51" w:rsidRPr="00111C51" w:rsidRDefault="00111C51" w:rsidP="00A87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ПОСЕЛКОВЫЙ СОВЕТ ДЕПУТАТОВ</w:t>
      </w:r>
    </w:p>
    <w:p w:rsidR="00111C51" w:rsidRPr="00111C51" w:rsidRDefault="00A874AD" w:rsidP="00A87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XXX</w:t>
      </w:r>
      <w:r w:rsidR="00943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111C51" w:rsidRPr="0011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111C51" w:rsidRPr="00111C51" w:rsidRDefault="00111C51" w:rsidP="00A874A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111C51" w:rsidRPr="00111C51" w:rsidRDefault="00111C51" w:rsidP="00111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60"/>
        <w:gridCol w:w="4627"/>
      </w:tblGrid>
      <w:tr w:rsidR="00111C51" w:rsidRPr="00111C51" w:rsidTr="00111C51">
        <w:tc>
          <w:tcPr>
            <w:tcW w:w="5210" w:type="dxa"/>
            <w:hideMark/>
          </w:tcPr>
          <w:p w:rsidR="00111C51" w:rsidRPr="00111C51" w:rsidRDefault="00A874AD" w:rsidP="00111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111C51" w:rsidRPr="0011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111C51" w:rsidRPr="0011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 </w:t>
            </w:r>
            <w:r w:rsidR="00111C51" w:rsidRPr="0011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11" w:type="dxa"/>
            <w:hideMark/>
          </w:tcPr>
          <w:p w:rsidR="00111C51" w:rsidRPr="00111C51" w:rsidRDefault="00111C51" w:rsidP="0011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1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="00A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</w:t>
            </w:r>
          </w:p>
        </w:tc>
      </w:tr>
    </w:tbl>
    <w:p w:rsidR="00111C51" w:rsidRPr="00111C51" w:rsidRDefault="00111C51" w:rsidP="0011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C51" w:rsidRPr="00111C51" w:rsidRDefault="00111C51" w:rsidP="00111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E" w:rsidRPr="000F312E" w:rsidRDefault="000F312E" w:rsidP="000F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материально-технического и организационного обеспечения деятельности органов местного самоуправления городского поселения «Поселок Айхал» муниципального района «Мирнинский район» Республики Саха (Якутия)</w:t>
      </w:r>
    </w:p>
    <w:p w:rsidR="000F312E" w:rsidRPr="000F312E" w:rsidRDefault="000F312E" w:rsidP="000F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12E" w:rsidRPr="000F312E" w:rsidRDefault="000F312E" w:rsidP="000F3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F312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«Поселок Айхал» Мирнинского района Республики Саха (Якутия), </w:t>
      </w:r>
      <w:r w:rsidRPr="000F312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поселковый Совет депутатов решил:</w:t>
      </w:r>
    </w:p>
    <w:p w:rsidR="000F312E" w:rsidRPr="000F312E" w:rsidRDefault="000F312E" w:rsidP="000F3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0F312E" w:rsidRPr="000F312E" w:rsidRDefault="000F312E" w:rsidP="000F312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F312E">
        <w:rPr>
          <w:rFonts w:ascii="Times New Roman" w:eastAsia="Arial Unicode MS" w:hAnsi="Times New Roman" w:cs="Times New Roman"/>
          <w:sz w:val="24"/>
          <w:szCs w:val="24"/>
          <w:lang w:eastAsia="ar-SA"/>
        </w:rPr>
        <w:t>Утвердить Положение о порядке материально-технического и организационного обеспечения деятельности органов местного самоуправления городского поселения «Поселок Айхал» муниципального района «Мирнинский район» Республики Саха (Якутия), согласно приложению к настоящему решению.</w:t>
      </w:r>
    </w:p>
    <w:p w:rsidR="000F312E" w:rsidRPr="000F312E" w:rsidRDefault="000F312E" w:rsidP="000F312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F312E">
        <w:rPr>
          <w:rFonts w:ascii="Times New Roman" w:eastAsia="Arial Unicode MS" w:hAnsi="Times New Roman" w:cs="Times New Roman"/>
          <w:sz w:val="24"/>
          <w:szCs w:val="24"/>
          <w:lang w:eastAsia="ar-SA"/>
        </w:rPr>
        <w:t>Опубликовать настоящее решение в информационном бюллетене «Вестник Айхала» и разместить на официальном сайте администрации муниципального образования «Посёлок Айхал» Мирнинского района Республики Саха (Якутия) (www.мо-айхал.рф).</w:t>
      </w:r>
    </w:p>
    <w:p w:rsidR="000F312E" w:rsidRPr="000F312E" w:rsidRDefault="000F312E" w:rsidP="000F312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F312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Настоящее решение вступает в силу после его официального опубликования (обнародования). </w:t>
      </w:r>
    </w:p>
    <w:p w:rsidR="000F312E" w:rsidRPr="000F312E" w:rsidRDefault="000F312E" w:rsidP="000F312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F312E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Контроль исполнения настоящего решения возложить на Главу поселка.</w:t>
      </w:r>
    </w:p>
    <w:p w:rsidR="000F312E" w:rsidRPr="000F312E" w:rsidRDefault="000F312E" w:rsidP="000F3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E" w:rsidRPr="000F312E" w:rsidRDefault="000F312E" w:rsidP="000F3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E" w:rsidRPr="000F312E" w:rsidRDefault="000F312E" w:rsidP="000F312E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643"/>
        <w:gridCol w:w="4644"/>
      </w:tblGrid>
      <w:tr w:rsidR="000F312E" w:rsidRPr="000F312E" w:rsidTr="001A2B8A">
        <w:tc>
          <w:tcPr>
            <w:tcW w:w="2500" w:type="pct"/>
          </w:tcPr>
          <w:p w:rsidR="000F312E" w:rsidRPr="000F312E" w:rsidRDefault="000F312E" w:rsidP="000F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поселка</w:t>
            </w:r>
          </w:p>
          <w:p w:rsidR="000F312E" w:rsidRPr="000F312E" w:rsidRDefault="000F312E" w:rsidP="000F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312E" w:rsidRPr="000F312E" w:rsidRDefault="000F312E" w:rsidP="000F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312E" w:rsidRPr="000F312E" w:rsidRDefault="00A874AD" w:rsidP="000F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="000F312E" w:rsidRPr="000F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Г.Ш. Петровская</w:t>
            </w:r>
          </w:p>
        </w:tc>
        <w:tc>
          <w:tcPr>
            <w:tcW w:w="2500" w:type="pct"/>
          </w:tcPr>
          <w:p w:rsidR="000F312E" w:rsidRPr="000F312E" w:rsidRDefault="000F312E" w:rsidP="000F31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0F312E" w:rsidRPr="000F312E" w:rsidRDefault="000F312E" w:rsidP="000F31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поселкового Совета депутатов</w:t>
            </w:r>
          </w:p>
          <w:p w:rsidR="000F312E" w:rsidRPr="000F312E" w:rsidRDefault="000F312E" w:rsidP="000F31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312E" w:rsidRPr="000F312E" w:rsidRDefault="000F312E" w:rsidP="000F31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="00A8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Pr="000F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="00A8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А.М.Бочаров</w:t>
            </w:r>
          </w:p>
        </w:tc>
      </w:tr>
    </w:tbl>
    <w:p w:rsidR="00A874AD" w:rsidRDefault="00A874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4AD" w:rsidSect="003777EF">
          <w:footerReference w:type="default" r:id="rId7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D6BE0" w:rsidRPr="00CE0258" w:rsidRDefault="00DD6BE0" w:rsidP="00DD6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DD6BE0" w:rsidRPr="00CE0258" w:rsidRDefault="00DD6BE0" w:rsidP="001A0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1A0A1A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DD6BE0" w:rsidRPr="00605EEC" w:rsidRDefault="001A0A1A" w:rsidP="00DD6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25.03.2025 </w:t>
      </w:r>
      <w:r w:rsidR="00605E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05EEC" w:rsidRPr="00943D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E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34-7</w:t>
      </w:r>
    </w:p>
    <w:p w:rsidR="001A0A1A" w:rsidRPr="00CE0258" w:rsidRDefault="001A0A1A" w:rsidP="00DD6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D4157" w:rsidRPr="00CE0258" w:rsidRDefault="00DD6BE0" w:rsidP="00EC3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материально-технического и организационного обеспечения деятельности ор</w:t>
      </w:r>
      <w:r w:rsidR="00D2321E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ганов местного самоуправления </w:t>
      </w:r>
      <w:r w:rsidR="00EC3E2F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  <w:r w:rsidR="001A0A1A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Айхал» муниципального района «Мирнинский район» Республики Саха (Якутия)</w:t>
      </w:r>
    </w:p>
    <w:p w:rsidR="00DD6BE0" w:rsidRPr="00CE0258" w:rsidRDefault="00DD6BE0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2F" w:rsidRPr="00CE0258" w:rsidRDefault="00EC3E2F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ind w:left="3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DD6BE0" w:rsidRPr="00CE0258" w:rsidRDefault="00DD6BE0" w:rsidP="00DD6BE0">
      <w:pPr>
        <w:spacing w:after="0" w:line="240" w:lineRule="auto"/>
        <w:ind w:left="3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разработано в соответствии с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 части 10 статьи 35 и статьи 50 Федерального закона от 6 октября 2003 года № 131-ФЗ «Об общих принципах организации местного самоуправления в Р</w:t>
      </w:r>
      <w:r w:rsidR="00D2321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Федерации», Уставом 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Айхал» муниципального района «Мирнинский район» Республики Саха (Якутия)</w:t>
      </w:r>
      <w:r w:rsidR="00D2321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порядок материально-технического и организационного обеспечения деятельности ор</w:t>
      </w:r>
      <w:r w:rsidR="00D2321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ганов местного самоуправления 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Айхал» муниципального района «Мирнинский район» Республики Саха (Якутия) (далее </w:t>
      </w:r>
      <w:r w:rsidR="006C037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Айхал»), в лице поселкового Совета депутатов ГП «Поселок Айхал»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поселка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ГП «Поселок Айхал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органы местного самоуправления).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деятельности ор</w:t>
      </w:r>
      <w:r w:rsidR="00EC3E2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ганов местного самоуправления ГП «Поселок Айхал»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 работ и услуг по обеспечению органов местного самоуправления, </w:t>
      </w:r>
      <w:r w:rsidR="00EC3E2F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замещающих муниципальные должности, работников органов местного самоуправления необходимым оборудованием, оргтехникой, материалами транспортом, зданиями, сооружениями и другими видами материально-технических средств в целях их стабильного функционирования, исполнения ими полномочий и должностных обязанностей.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Организационное обеспечение деятельности органов местного самоуправления </w:t>
      </w:r>
      <w:r w:rsidR="00EC3E2F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организационные действия по подготовке и проведению мероприятий, отнесенных к полномочиям органов местного самоуправления, с учётом переданных полномочий, в установленном законом порядке, лиц, замещающих муниципальные должности, работников органов местного самоуправления, а также создание организационных, информационных и иных условий в целях их стабильного функционирования, исполнения ими полномочий и должностных обязанностей.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Организация материально-технического и организационного обеспечения деятельности органов местного самоуправления возлагается на руководителей органов местного самоуправления.  </w:t>
      </w:r>
    </w:p>
    <w:p w:rsidR="008C4FEC" w:rsidRPr="00111C51" w:rsidRDefault="008C4FEC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деятельности орг</w:t>
      </w:r>
      <w:r w:rsidR="00D2321E"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анов местного самоуправления </w:t>
      </w:r>
      <w:r w:rsidR="00040D1C"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 «Поселок Айхал»</w:t>
      </w:r>
    </w:p>
    <w:p w:rsidR="006D4157" w:rsidRPr="00CE0258" w:rsidRDefault="006D4157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E0" w:rsidRPr="00CE0258" w:rsidRDefault="00DD6BE0" w:rsidP="00DD6BE0">
      <w:pPr>
        <w:numPr>
          <w:ilvl w:val="1"/>
          <w:numId w:val="1"/>
        </w:numPr>
        <w:tabs>
          <w:tab w:val="num" w:pos="34"/>
          <w:tab w:val="left" w:pos="459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Материально-техническое обеспечение деятельности органов местного самоуправления </w:t>
      </w:r>
      <w:r w:rsidR="00040D1C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мероприятия: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безвозмездное пользование имуществом, предназначенным для обеспечения деятельности органов местного самоуправления; 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приобретение, аренда и обслуживание транспортных средств органов местного самоуправления, 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технического осмотра, техническое обслуживание, сезонное обслуживание, текущий ремонт и др.);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содержание административных зданий, помещений, в том числе гаражей, прилегающих территорий и иных имущественных объектов органов местного самоуправления в состоянии, соответствующем противопожарным, санитарным, экологическим и иным установленным законодательством требованиям (текущий и капитальный ремонт, предоставление коммунальных услуг; эксплуатация </w:t>
      </w:r>
      <w:proofErr w:type="spellStart"/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теплопотребляющих</w:t>
      </w:r>
      <w:proofErr w:type="spellEnd"/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 и тепловых сетей; техническое, сервисное обслуживание установок пожарной сигнализации; поддержание в исправном состоянии внутренних инженерных сетей и др.);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 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хозяйственно-техническое обеспечение, в том числе своевременная и качественная уборка служебных и производственных помещений, прилегающих к административным зданиям территорий, обеспечение мебелью помещений общего пользования и др.;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локальной информационно-вычислительной сетью,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и сопровождение программных продуктов; 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приобретение, обслуживание и ремонт компьютерной, организационной техники, обеспечение их комплектующими и расходными материалами; </w:t>
      </w:r>
    </w:p>
    <w:p w:rsidR="00DD6BE0" w:rsidRPr="00CE0258" w:rsidRDefault="00DD6BE0" w:rsidP="00DD6BE0">
      <w:pPr>
        <w:tabs>
          <w:tab w:val="num" w:pos="34"/>
          <w:tab w:val="left" w:pos="1080"/>
        </w:tabs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обеспечение услугами связи органов местного самоуправления (включая контроль и координацию предоставления указанных услуг, своевременное техническое обслуживание и ремонт приборов связи);</w:t>
      </w:r>
    </w:p>
    <w:p w:rsidR="00DD6BE0" w:rsidRPr="00CE0258" w:rsidRDefault="008C4FEC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</w:t>
      </w:r>
      <w:r w:rsidR="00DD6BE0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D6BE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бланочной и презентационной продукцией (в том числе, грамотами, открытками, призами, сувенирами, наградной продукцией, букеты цветов и т.д.)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11)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помещений и рабочих мест современными техническими средствами, устройствами;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оснащение мебелью;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обеспечение канцелярскими товарами;</w:t>
      </w:r>
    </w:p>
    <w:p w:rsidR="00DD6BE0" w:rsidRPr="00CE0258" w:rsidRDefault="00DD6BE0" w:rsidP="00DD6BE0">
      <w:pPr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мероприятия, направленные на материально-техническое обеспечение функционирования органов местного самоуправления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DD6BE0" w:rsidRPr="00CE0258" w:rsidRDefault="00DD6BE0" w:rsidP="00DD6BE0">
      <w:pPr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6D4157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Материально-техническое обеспечение деятельности лиц, замещающих выборные муниципальные должности, депутатов </w:t>
      </w:r>
      <w:r w:rsidR="006260DA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поселкового Совета депутатов</w:t>
      </w: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работников органов местного самоуправления включает в себя: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обеспечение компьютерной и иной оргтехникой;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обеспечение мебелью, канцелярскими, хозяйственными товарами; </w:t>
      </w:r>
    </w:p>
    <w:p w:rsidR="00DD6BE0" w:rsidRPr="00CE0258" w:rsidRDefault="00DD6BE0" w:rsidP="00DD6BE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обеспечение индивидуальными средствами связи, доступа к сети Интернет в служебных целях.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Органы местного самоуправления пользуются и распоряжаются муниципальным имуществом в порядке, установленном действующим законодательством и муниципальными правовыми актами.</w:t>
      </w:r>
    </w:p>
    <w:p w:rsidR="009A6B1F" w:rsidRPr="00CE0258" w:rsidRDefault="009A6B1F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Организационное обеспечение деятельности органов местного самоуправления</w:t>
      </w:r>
      <w:r w:rsidR="00D2321E"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6B1F"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 «Поселок Айхал»</w:t>
      </w:r>
    </w:p>
    <w:p w:rsidR="006D4157" w:rsidRPr="00CE0258" w:rsidRDefault="006D4157" w:rsidP="006D41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Организационное обеспечение деятельности ор</w:t>
      </w:r>
      <w:r w:rsidR="00D2321E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ганов местного самоуправления </w:t>
      </w:r>
      <w:r w:rsidR="006260DA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в себя: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кадровое обеспечение;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и</w:t>
      </w: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ведение бухгалтерского учета и отчетности;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программно-информационное и методическое обеспечение;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правовое обеспечение;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организацию делопроизводства и документационное обеспечение;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обеспечение проведения различных мероприятий органов местного самоуправления,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представительские расходы</w:t>
      </w: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эффективного взаимодействия органов местного самоуправления между собой; </w:t>
      </w:r>
    </w:p>
    <w:p w:rsidR="00DD6BE0" w:rsidRPr="00CE0258" w:rsidRDefault="00DD6BE0" w:rsidP="00DD6BE0">
      <w:pPr>
        <w:tabs>
          <w:tab w:val="left" w:pos="72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-обеспечение информационного взаимодействия с органами государственной власти;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связанные с публикацией, размещением в средствах массовой информации нормативных правовых актов органов местного самоуправления и официальной информации, сюжетов, репортажей, интервью о деятельности органов местного самоуправления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организацию и сопровождение информационно-коммуникационной инфраструктуры (сеть передачи данных, доступ к информационно-коммун</w:t>
      </w:r>
      <w:r w:rsidR="004A254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икационной системе «Интернет»,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справочным правовым системам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защиты информации, систем</w:t>
      </w:r>
      <w:r w:rsidR="00FA086D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программного обеспечения,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сопровождения автоматизированных рабочих мест);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личного приема граждан должностными лицами органов местного самоуправления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архивное обеспечение;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мероприятия, направленные на организационное обеспечение деятельности органов местного самоуправления.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Организационное обеспечение лиц, замещающих выборные муниципальные должности, депутатов </w:t>
      </w:r>
      <w:r w:rsidR="009A6B1F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поселкового Совета депутатов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работников ор</w:t>
      </w:r>
      <w:r w:rsidR="00D2321E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ганов местного самоуправления </w:t>
      </w:r>
      <w:r w:rsidR="009A6B1F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в себя: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командировочные расходы;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обучающие семинары и повышение квалификации.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Кадровое обеспечение деятельности органов местного самоуправления осуществляется в соответствии действующим законодательством Российской Федерации и Республики Саха (Якутия) и муниципальными правовыми актами.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Организация и ведение бухгалтерского учета осуществляется в соответствии с федеральным законодательством о бухгалтерском учете.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Программно-информационное обеспечение деятельности органов местного самоуправления осуществляется ими в порядке, установленном действующим законодательством и муниципальными правовыми актами.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Доку</w:t>
      </w:r>
      <w:r w:rsidR="004A254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ментально-правовое обеспечение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органов местного самоуправления осуществляется соответствующими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самоуправления.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Организация проведения Главой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совещаний (заседаний), официаль</w:t>
      </w:r>
      <w:r w:rsidR="004A254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рабочих встреч, поездок,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переговоров и других мероприятий осуществляется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</w:t>
      </w:r>
      <w:r w:rsidR="006260DA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дминистрацией. 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Организация проведения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поселковым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депутатов рабочих совещаний (заседаний), официаль</w:t>
      </w:r>
      <w:r w:rsidR="004A254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рабочих встреч, поездок,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переговоров и других мероприятий осуществляется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</w:t>
      </w:r>
      <w:r w:rsidR="006260DA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и с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екретариатом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депутатов.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Методическое обеспечение деятельности органов местного самоуправления осуществляется соответствующими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самоуправления.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Архивное обеспечение органов местного самоуправления осуществляется </w:t>
      </w:r>
      <w:r w:rsidR="009A6B1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</w:t>
      </w:r>
      <w:r w:rsidR="006260DA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в соответствии с законодательством Российской Федерации, Республики Саха (Якутия) об архивном деле. 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делопроизводства в органах местного самоуправления осуществляется в соответствии с инструкциями об организации делопроизводства в органах местного самоуправления.</w:t>
      </w:r>
    </w:p>
    <w:p w:rsidR="00FA086D" w:rsidRPr="00CE0258" w:rsidRDefault="009A6B1F" w:rsidP="009A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="00DD6BE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сопровождение информационно-коммуникационной инфраструктуры органов местно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самоуправления осуществляет поселковая </w:t>
      </w:r>
      <w:r w:rsidR="006260DA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6BE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дминистрация.</w:t>
      </w:r>
    </w:p>
    <w:p w:rsidR="009A6B1F" w:rsidRPr="00CE0258" w:rsidRDefault="009A6B1F" w:rsidP="009A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086D" w:rsidRPr="00CE0258" w:rsidRDefault="00DD6BE0" w:rsidP="00DD6BE0">
      <w:pPr>
        <w:spacing w:after="0" w:line="240" w:lineRule="auto"/>
        <w:ind w:left="18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Осуществление материально-технического и организационного обеспечения деятельности органов местного самоуправления </w:t>
      </w:r>
    </w:p>
    <w:p w:rsidR="00DD6BE0" w:rsidRPr="00CE0258" w:rsidRDefault="009A6B1F" w:rsidP="00DD6BE0">
      <w:pPr>
        <w:spacing w:after="0" w:line="240" w:lineRule="auto"/>
        <w:ind w:left="18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«Поселок Айхал»</w:t>
      </w:r>
    </w:p>
    <w:p w:rsidR="00DD6BE0" w:rsidRPr="00CE0258" w:rsidRDefault="00DD6BE0" w:rsidP="00FA0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9B" w:rsidRPr="00CE0258" w:rsidRDefault="004F589B" w:rsidP="00DD6BE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DD6BE0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Организационное обеспечение деятельности органов местного самоуправления ГП «Поселок Айхал» осуществляется соответствующими специалистами Администрации ГП «Поселок Айхал».</w:t>
      </w:r>
    </w:p>
    <w:p w:rsidR="004F589B" w:rsidRPr="00CE0258" w:rsidRDefault="004F589B" w:rsidP="004F58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Материально-техническое обеспечение деятельности местного самоуправления ГП «Поселок Айхал» осуществляется на основании муниципальных контрактов (договоров), заключаемых </w:t>
      </w:r>
      <w:r w:rsidR="004F3F7F" w:rsidRPr="00FB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поселковой </w:t>
      </w:r>
      <w:r w:rsidRPr="00FB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в </w:t>
      </w:r>
      <w:r w:rsidR="008C4FEC" w:rsidRPr="00FB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="008C4FEC" w:rsidRPr="008C4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Гражданским кодексом Российской Федерации, Бюджетными кодексом Российской Федерации,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и муниципальными правовым актами.</w:t>
      </w:r>
    </w:p>
    <w:p w:rsidR="00DD6BE0" w:rsidRPr="00CE0258" w:rsidRDefault="004F3F7F" w:rsidP="00DD6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DD6BE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6BE0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59AC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Поселковый Совет депутатов</w:t>
      </w:r>
      <w:r w:rsidR="00DD6BE0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самостоятельно следующие мероприятия по организационному обеспечению: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проведения различных мероприятий </w:t>
      </w:r>
      <w:r w:rsidR="002259AC"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поселкового Совета депутатов</w:t>
      </w: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эффективного взаимодействия между собой органов местного самоуправления;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личного приема граждан депутатами </w:t>
      </w:r>
      <w:r w:rsidR="002259AC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 обучающих сем</w:t>
      </w:r>
      <w:r w:rsidR="004F3F7F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инарах и повышении квалификации.</w:t>
      </w:r>
    </w:p>
    <w:p w:rsidR="00DD6BE0" w:rsidRPr="00CE0258" w:rsidRDefault="00DD6BE0" w:rsidP="00DD6BE0">
      <w:pPr>
        <w:tabs>
          <w:tab w:val="left" w:pos="1260"/>
          <w:tab w:val="num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E0" w:rsidRPr="00CE0258" w:rsidRDefault="00DD6BE0" w:rsidP="004A2540">
      <w:pPr>
        <w:spacing w:after="0" w:line="240" w:lineRule="auto"/>
        <w:ind w:left="18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Финансирование расходов на материально-техническое и организационное обеспечение деятельности органов местного самоуправления </w:t>
      </w:r>
      <w:r w:rsidR="00136EF9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«Поселок Айхал»</w:t>
      </w:r>
    </w:p>
    <w:p w:rsidR="00DD6BE0" w:rsidRPr="00CE0258" w:rsidRDefault="00DD6BE0" w:rsidP="00DD6BE0">
      <w:pPr>
        <w:spacing w:after="0" w:line="240" w:lineRule="auto"/>
        <w:ind w:left="18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Потребности в организационном обеспечении деятельности органов местного самоуправления </w:t>
      </w:r>
      <w:r w:rsidR="00C40B34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указанными органами самостоятельно и учитываются при составлении проекта бюджета района на очередной финансовый год. 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Расходы на материально-техническое и организационное обеспечение деятельности органов местного самоуправления предусматриваются в бюджете </w:t>
      </w:r>
      <w:r w:rsidR="00C40B34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отдельными строками в соответствии с бюджетной классификацией расходов бюджета Российской Федерации.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Расходование средств бюджета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поселка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смете расходов, предусмотренных в бюджете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поселка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осуществляет </w:t>
      </w:r>
      <w:r w:rsidR="004F3F7F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поселка</w:t>
      </w:r>
      <w:r w:rsidR="00D2321E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расходования средств на осуществление отдельных мероприятий по материально-техническому и организационному обеспечению деятельности органов местного самоу</w:t>
      </w:r>
      <w:r w:rsidR="00C40B34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и нормативы расходов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="006D4157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деляются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 актом, утверждаемым распоряжением </w:t>
      </w:r>
      <w:r w:rsidR="006C037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40B34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поселка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Финансирование расходов на материально-техническое и организационное обеспечение деятельности органов местного самоуправления, направленной на осуществление полномочий по решению вопросов местного значения и иных вопросов, кот</w:t>
      </w:r>
      <w:r w:rsidR="00D2321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орые в соответствии с Уставом </w:t>
      </w:r>
      <w:r w:rsidR="00C40B34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Айхал»</w:t>
      </w:r>
      <w:r w:rsidR="00D2321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решать органы местного самоуправления, осуществляется исключительно за счет собственных доходов бюджета муниципального образования.</w:t>
      </w:r>
    </w:p>
    <w:p w:rsidR="00DD6BE0" w:rsidRPr="00CE0258" w:rsidRDefault="00DD6BE0" w:rsidP="004F3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на материально-техническое и организационное обеспечение деятельности органов местного самоуправления, направленной на осуществление отдельных государственных полномочий осуществляется исключительно за счет предоставляемых субвенц</w:t>
      </w:r>
      <w:r w:rsidR="004F3F7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из соответствующего бюджета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предоставляемых материальных рес</w:t>
      </w:r>
      <w:r w:rsidR="006C037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урсов в порядке, установленном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Республики Саха (Якутия), п</w:t>
      </w:r>
      <w:r w:rsidR="00C40B34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ринятыми в соответствии с ними </w:t>
      </w:r>
      <w:r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Российской Федерации, Республики Саха (Якутия) и ор</w:t>
      </w:r>
      <w:r w:rsidR="00D2321E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ганов местного самоуправления </w:t>
      </w:r>
      <w:r w:rsidR="004F3F7F" w:rsidRPr="00C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Айхал.</w:t>
      </w:r>
    </w:p>
    <w:p w:rsidR="00FA086D" w:rsidRPr="00CE0258" w:rsidRDefault="00FA086D" w:rsidP="00DD6BE0">
      <w:pPr>
        <w:tabs>
          <w:tab w:val="left" w:pos="1260"/>
          <w:tab w:val="num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E0" w:rsidRPr="00CE0258" w:rsidRDefault="00DD6BE0" w:rsidP="00C4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E0" w:rsidRPr="00CE0258" w:rsidRDefault="00DD6BE0" w:rsidP="00066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CE02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и контроль за материально-техническим и организационным обеспечением деятельности ор</w:t>
      </w:r>
      <w:r w:rsidR="00D2321E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ганов местного самоуправления </w:t>
      </w:r>
      <w:r w:rsidR="00C40B34" w:rsidRPr="00CE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«Поселок Айхал»</w:t>
      </w:r>
    </w:p>
    <w:p w:rsidR="00066E33" w:rsidRPr="00CE0258" w:rsidRDefault="00066E33" w:rsidP="00DD6B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Органы местного самоуправления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поселка,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лица, замещающие муниципальные должности, работники органов местного самоуправления района несут ответственность за надлежащее использование бюджетных средств и предоставленного им имущества. </w:t>
      </w:r>
    </w:p>
    <w:p w:rsidR="00DD6BE0" w:rsidRPr="00CE0258" w:rsidRDefault="00DD6BE0" w:rsidP="00C40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Контроль расходования средств бюджета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поселка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материально-техническое и организационное обеспечение деятельности органов местного самоуправления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соответствии </w:t>
      </w:r>
      <w:r w:rsidR="00D2321E"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Уставом </w:t>
      </w:r>
      <w:r w:rsidR="00C40B34"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ГП «Поселок Айхал </w:t>
      </w: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C40B34"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Положением о бюджетном устройстве и бюджетном процессе в городском поселении «Поселок Айхал» муниципального района «Мирнинский район» Республики Саха (Якутия)</w:t>
      </w:r>
      <w:r w:rsidRPr="00CE0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6BE0" w:rsidRPr="00CE0258" w:rsidRDefault="00DD6BE0" w:rsidP="00DD6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Контроль за работами и услугами по материально-техническому и организационному обеспечению и сохранностью имущества, используемого в деятельности органов местного самоуправления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 «Поселок Айхал»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осуществляется соответствующими органами местного самоуправления </w:t>
      </w:r>
      <w:r w:rsidR="00C40B34"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поселка </w:t>
      </w:r>
      <w:r w:rsidRPr="00CE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в установленном порядке.</w:t>
      </w:r>
    </w:p>
    <w:p w:rsidR="00716445" w:rsidRPr="00CE0258" w:rsidRDefault="001B5324">
      <w:pPr>
        <w:rPr>
          <w:rFonts w:ascii="Times New Roman" w:hAnsi="Times New Roman" w:cs="Times New Roman"/>
          <w:sz w:val="24"/>
          <w:szCs w:val="24"/>
        </w:rPr>
      </w:pPr>
    </w:p>
    <w:sectPr w:rsidR="00716445" w:rsidRPr="00CE0258" w:rsidSect="003777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24" w:rsidRDefault="001B5324">
      <w:pPr>
        <w:spacing w:after="0" w:line="240" w:lineRule="auto"/>
      </w:pPr>
      <w:r>
        <w:separator/>
      </w:r>
    </w:p>
  </w:endnote>
  <w:endnote w:type="continuationSeparator" w:id="0">
    <w:p w:rsidR="001B5324" w:rsidRDefault="001B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F" w:rsidRDefault="0000427A">
    <w:pPr>
      <w:pStyle w:val="a3"/>
      <w:jc w:val="right"/>
    </w:pPr>
    <w:r>
      <w:fldChar w:fldCharType="begin"/>
    </w:r>
    <w:r w:rsidR="00DD6BE0">
      <w:instrText>PAGE   \* MERGEFORMAT</w:instrText>
    </w:r>
    <w:r>
      <w:fldChar w:fldCharType="separate"/>
    </w:r>
    <w:r w:rsidR="00EB7FA8">
      <w:rPr>
        <w:noProof/>
      </w:rPr>
      <w:t>2</w:t>
    </w:r>
    <w:r>
      <w:fldChar w:fldCharType="end"/>
    </w:r>
  </w:p>
  <w:p w:rsidR="003777EF" w:rsidRDefault="001B53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24" w:rsidRDefault="001B5324">
      <w:pPr>
        <w:spacing w:after="0" w:line="240" w:lineRule="auto"/>
      </w:pPr>
      <w:r>
        <w:separator/>
      </w:r>
    </w:p>
  </w:footnote>
  <w:footnote w:type="continuationSeparator" w:id="0">
    <w:p w:rsidR="001B5324" w:rsidRDefault="001B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E2F"/>
    <w:multiLevelType w:val="multilevel"/>
    <w:tmpl w:val="1832A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5351604"/>
    <w:multiLevelType w:val="multilevel"/>
    <w:tmpl w:val="30A8296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E0"/>
    <w:rsid w:val="0000427A"/>
    <w:rsid w:val="00040D1C"/>
    <w:rsid w:val="00066E33"/>
    <w:rsid w:val="0008798C"/>
    <w:rsid w:val="000F312E"/>
    <w:rsid w:val="00106E35"/>
    <w:rsid w:val="00111C51"/>
    <w:rsid w:val="001169DA"/>
    <w:rsid w:val="00134858"/>
    <w:rsid w:val="00136EF9"/>
    <w:rsid w:val="00155AA1"/>
    <w:rsid w:val="001A0A1A"/>
    <w:rsid w:val="001A3394"/>
    <w:rsid w:val="001B5324"/>
    <w:rsid w:val="001C6E14"/>
    <w:rsid w:val="001E0E3C"/>
    <w:rsid w:val="001F5A64"/>
    <w:rsid w:val="00207501"/>
    <w:rsid w:val="002259AC"/>
    <w:rsid w:val="0024574C"/>
    <w:rsid w:val="00291F06"/>
    <w:rsid w:val="002A131A"/>
    <w:rsid w:val="002F031A"/>
    <w:rsid w:val="00427295"/>
    <w:rsid w:val="0043114F"/>
    <w:rsid w:val="004A2540"/>
    <w:rsid w:val="004A44DD"/>
    <w:rsid w:val="004F3F7F"/>
    <w:rsid w:val="004F589B"/>
    <w:rsid w:val="00515FF0"/>
    <w:rsid w:val="005216FA"/>
    <w:rsid w:val="005931FB"/>
    <w:rsid w:val="005D50C8"/>
    <w:rsid w:val="005E26CC"/>
    <w:rsid w:val="00605EEC"/>
    <w:rsid w:val="006260DA"/>
    <w:rsid w:val="00657311"/>
    <w:rsid w:val="006C037E"/>
    <w:rsid w:val="006D4157"/>
    <w:rsid w:val="00785E98"/>
    <w:rsid w:val="007D3209"/>
    <w:rsid w:val="008246C7"/>
    <w:rsid w:val="008C4FEC"/>
    <w:rsid w:val="009245AD"/>
    <w:rsid w:val="00943D4C"/>
    <w:rsid w:val="00994518"/>
    <w:rsid w:val="009A6B1F"/>
    <w:rsid w:val="009D62BC"/>
    <w:rsid w:val="00A221A0"/>
    <w:rsid w:val="00A8633E"/>
    <w:rsid w:val="00A874AD"/>
    <w:rsid w:val="00B1062C"/>
    <w:rsid w:val="00B4063E"/>
    <w:rsid w:val="00BC71AB"/>
    <w:rsid w:val="00BE604A"/>
    <w:rsid w:val="00C12982"/>
    <w:rsid w:val="00C40B34"/>
    <w:rsid w:val="00CE0258"/>
    <w:rsid w:val="00D1513E"/>
    <w:rsid w:val="00D2321E"/>
    <w:rsid w:val="00DD6BE0"/>
    <w:rsid w:val="00E72BE8"/>
    <w:rsid w:val="00EB7FA8"/>
    <w:rsid w:val="00EC3E2F"/>
    <w:rsid w:val="00EF21F1"/>
    <w:rsid w:val="00F21766"/>
    <w:rsid w:val="00FA086D"/>
    <w:rsid w:val="00FB139F"/>
    <w:rsid w:val="00FE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6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D6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9D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41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16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Еремина</cp:lastModifiedBy>
  <cp:revision>4</cp:revision>
  <cp:lastPrinted>2025-03-25T06:27:00Z</cp:lastPrinted>
  <dcterms:created xsi:type="dcterms:W3CDTF">2025-03-25T06:27:00Z</dcterms:created>
  <dcterms:modified xsi:type="dcterms:W3CDTF">2025-03-27T09:55:00Z</dcterms:modified>
</cp:coreProperties>
</file>