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A05FC0" w:rsidRPr="00A033F6" w:rsidTr="00A374C3">
        <w:trPr>
          <w:trHeight w:val="2202"/>
        </w:trPr>
        <w:tc>
          <w:tcPr>
            <w:tcW w:w="3837" w:type="dxa"/>
            <w:shd w:val="clear" w:color="auto" w:fill="auto"/>
          </w:tcPr>
          <w:p w:rsidR="008A1820" w:rsidRDefault="00DC1CBD" w:rsidP="00C668E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A1820" w:rsidRPr="00C668E6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 xml:space="preserve">городского поселения 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>«Поселок Айхал»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муниципального района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«Мирнинский район»</w:t>
            </w:r>
          </w:p>
          <w:p w:rsidR="00C668E6" w:rsidRDefault="00C668E6" w:rsidP="00C668E6">
            <w:pPr>
              <w:jc w:val="center"/>
              <w:rPr>
                <w:b/>
              </w:rPr>
            </w:pPr>
            <w:r w:rsidRPr="00C668E6">
              <w:rPr>
                <w:b/>
              </w:rPr>
              <w:t>Республик</w:t>
            </w:r>
            <w:r w:rsidR="008A1820">
              <w:rPr>
                <w:b/>
              </w:rPr>
              <w:t>и</w:t>
            </w:r>
            <w:r w:rsidRPr="00C668E6">
              <w:rPr>
                <w:b/>
              </w:rPr>
              <w:t xml:space="preserve"> Саха (Якутия)</w:t>
            </w:r>
          </w:p>
          <w:p w:rsidR="00C668E6" w:rsidRPr="00027749" w:rsidRDefault="00C668E6" w:rsidP="00C668E6">
            <w:pPr>
              <w:rPr>
                <w:b/>
                <w:bCs/>
                <w:kern w:val="32"/>
                <w:position w:val="6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027749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:rsidR="00A05FC0" w:rsidRDefault="00027749" w:rsidP="000277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8E23261" wp14:editId="48B3A9A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70" cy="8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5FC0" w:rsidRDefault="00A05FC0" w:rsidP="00027749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>Саха ϴ</w:t>
            </w:r>
            <w:proofErr w:type="spellStart"/>
            <w:r w:rsidRPr="00DE6300">
              <w:rPr>
                <w:b/>
              </w:rPr>
              <w:t>рɵспүүбүлүкэтин</w:t>
            </w:r>
            <w:proofErr w:type="spellEnd"/>
          </w:p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 xml:space="preserve"> «</w:t>
            </w:r>
            <w:proofErr w:type="spellStart"/>
            <w:r w:rsidRPr="00DE6300">
              <w:rPr>
                <w:b/>
              </w:rPr>
              <w:t>Мииринэй</w:t>
            </w:r>
            <w:proofErr w:type="spellEnd"/>
            <w:r w:rsidRPr="00DE6300">
              <w:rPr>
                <w:b/>
              </w:rPr>
              <w:t xml:space="preserve"> </w:t>
            </w:r>
            <w:proofErr w:type="spellStart"/>
            <w:r w:rsidRPr="00DE6300">
              <w:rPr>
                <w:b/>
              </w:rPr>
              <w:t>оройуона</w:t>
            </w:r>
            <w:proofErr w:type="spellEnd"/>
            <w:r w:rsidRPr="00DE6300">
              <w:rPr>
                <w:b/>
              </w:rPr>
              <w:t xml:space="preserve">» муниципальнай </w:t>
            </w:r>
            <w:proofErr w:type="spellStart"/>
            <w:r w:rsidRPr="00DE6300">
              <w:rPr>
                <w:b/>
              </w:rPr>
              <w:t>оройуон</w:t>
            </w:r>
            <w:proofErr w:type="spellEnd"/>
            <w:r w:rsidRPr="00DE6300">
              <w:rPr>
                <w:b/>
              </w:rPr>
              <w:t xml:space="preserve"> </w:t>
            </w:r>
          </w:p>
          <w:p w:rsidR="00E3119B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«Айхал </w:t>
            </w:r>
            <w:proofErr w:type="spellStart"/>
            <w:r w:rsidRPr="00DE6300">
              <w:rPr>
                <w:rFonts w:eastAsia="Calibri"/>
                <w:b/>
                <w:lang w:eastAsia="en-US"/>
              </w:rPr>
              <w:t>бɵһүɵлэгэ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» </w:t>
            </w:r>
          </w:p>
          <w:p w:rsidR="00A05FC0" w:rsidRPr="00F935F8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куорат </w:t>
            </w:r>
            <w:proofErr w:type="spellStart"/>
            <w:r w:rsidRPr="00DE6300">
              <w:rPr>
                <w:rFonts w:eastAsia="Calibri"/>
                <w:b/>
                <w:lang w:eastAsia="en-US"/>
              </w:rPr>
              <w:t>сэлиэнньэтин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 </w:t>
            </w:r>
          </w:p>
          <w:p w:rsidR="00CD7256" w:rsidRDefault="00CF0FA3" w:rsidP="00027749">
            <w:pPr>
              <w:jc w:val="center"/>
              <w:rPr>
                <w:b/>
                <w:position w:val="6"/>
                <w:sz w:val="28"/>
                <w:szCs w:val="28"/>
              </w:rPr>
            </w:pPr>
            <w:proofErr w:type="spellStart"/>
            <w:r>
              <w:rPr>
                <w:b/>
              </w:rPr>
              <w:t>дьа</w:t>
            </w:r>
            <w:proofErr w:type="spellEnd"/>
            <w:r w:rsidR="00A05FC0" w:rsidRPr="00B16EC4">
              <w:rPr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алтата</w:t>
            </w:r>
            <w:proofErr w:type="spellEnd"/>
          </w:p>
          <w:p w:rsidR="00C668E6" w:rsidRPr="00027749" w:rsidRDefault="00C668E6" w:rsidP="00C668E6">
            <w:pPr>
              <w:rPr>
                <w:b/>
                <w:position w:val="6"/>
                <w:sz w:val="20"/>
                <w:szCs w:val="20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sz w:val="32"/>
                <w:szCs w:val="32"/>
              </w:rPr>
            </w:pPr>
            <w:r w:rsidRPr="00027749">
              <w:rPr>
                <w:b/>
                <w:position w:val="6"/>
                <w:sz w:val="32"/>
                <w:szCs w:val="32"/>
              </w:rPr>
              <w:t>УУРААХ</w:t>
            </w:r>
          </w:p>
          <w:p w:rsidR="00A05FC0" w:rsidRPr="00A033F6" w:rsidRDefault="00A05FC0" w:rsidP="00027749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:rsidR="00027749" w:rsidRDefault="00027749" w:rsidP="00027749">
      <w:pPr>
        <w:ind w:right="-284"/>
      </w:pPr>
    </w:p>
    <w:p w:rsidR="0010243E" w:rsidRDefault="0010243E" w:rsidP="00027749">
      <w:pPr>
        <w:ind w:right="-284"/>
      </w:pPr>
    </w:p>
    <w:p w:rsidR="00DA5E77" w:rsidRPr="008770DF" w:rsidRDefault="00A374C3" w:rsidP="00F43716">
      <w:pPr>
        <w:ind w:left="-709" w:right="-284" w:firstLine="709"/>
      </w:pPr>
      <w:r>
        <w:t>«</w:t>
      </w:r>
      <w:r w:rsidR="007E353F">
        <w:t>25</w:t>
      </w:r>
      <w:r>
        <w:t xml:space="preserve">» </w:t>
      </w:r>
      <w:r w:rsidR="007E353F">
        <w:t xml:space="preserve">февраля </w:t>
      </w:r>
      <w:r>
        <w:t>20</w:t>
      </w:r>
      <w:r w:rsidR="007030E2">
        <w:t>2</w:t>
      </w:r>
      <w:r w:rsidR="00DE6300">
        <w:t>5</w:t>
      </w:r>
      <w:r>
        <w:t>г.</w:t>
      </w:r>
      <w:r>
        <w:tab/>
      </w:r>
      <w:r>
        <w:tab/>
      </w:r>
      <w:r w:rsidR="00F43716">
        <w:tab/>
      </w:r>
      <w:r w:rsidR="0006089D">
        <w:tab/>
      </w:r>
      <w:r w:rsidR="0006089D">
        <w:tab/>
      </w:r>
      <w:r w:rsidR="0006089D">
        <w:tab/>
      </w:r>
      <w:r w:rsidR="007E353F">
        <w:tab/>
      </w:r>
      <w:r w:rsidR="0006089D">
        <w:tab/>
      </w:r>
      <w:r w:rsidR="007E353F">
        <w:tab/>
      </w:r>
      <w:r w:rsidR="007E353F">
        <w:tab/>
      </w:r>
      <w:r w:rsidR="0006089D">
        <w:t>№</w:t>
      </w:r>
      <w:r w:rsidR="007E353F">
        <w:t>97</w:t>
      </w:r>
    </w:p>
    <w:p w:rsidR="0010243E" w:rsidRDefault="0010243E" w:rsidP="0010243E">
      <w:pPr>
        <w:spacing w:line="240" w:lineRule="atLeast"/>
        <w:contextualSpacing/>
      </w:pPr>
      <w:bookmarkStart w:id="0" w:name="_Hlk72401391"/>
    </w:p>
    <w:p w:rsidR="0010243E" w:rsidRDefault="0010243E" w:rsidP="0010243E">
      <w:pPr>
        <w:spacing w:line="240" w:lineRule="atLeast"/>
        <w:contextualSpacing/>
      </w:pPr>
    </w:p>
    <w:p w:rsidR="0010243E" w:rsidRPr="0010243E" w:rsidRDefault="0010243E" w:rsidP="0010243E">
      <w:pPr>
        <w:contextualSpacing/>
        <w:jc w:val="both"/>
        <w:rPr>
          <w:rFonts w:eastAsia="Calibri"/>
          <w:lang w:eastAsia="en-US"/>
        </w:rPr>
      </w:pPr>
      <w:r w:rsidRPr="0010243E">
        <w:t>«</w:t>
      </w:r>
      <w:r w:rsidRPr="0010243E">
        <w:rPr>
          <w:rFonts w:eastAsia="Calibri"/>
          <w:lang w:eastAsia="en-US"/>
        </w:rPr>
        <w:t>Об утверждении перечня муниципальных должностей,</w:t>
      </w:r>
    </w:p>
    <w:p w:rsidR="0010243E" w:rsidRPr="0010243E" w:rsidRDefault="0010243E" w:rsidP="0010243E">
      <w:pPr>
        <w:contextualSpacing/>
        <w:jc w:val="both"/>
        <w:rPr>
          <w:rFonts w:eastAsia="Calibri"/>
          <w:lang w:eastAsia="en-US"/>
        </w:rPr>
      </w:pPr>
      <w:r w:rsidRPr="0010243E">
        <w:rPr>
          <w:rFonts w:eastAsia="Calibri"/>
          <w:lang w:eastAsia="en-US"/>
        </w:rPr>
        <w:t xml:space="preserve">должностей муниципальной службы Администрации </w:t>
      </w:r>
      <w:r>
        <w:rPr>
          <w:rFonts w:eastAsia="Calibri"/>
          <w:lang w:eastAsia="en-US"/>
        </w:rPr>
        <w:t>ГП «Поселок Айхал»</w:t>
      </w:r>
      <w:r w:rsidRPr="0010243E">
        <w:rPr>
          <w:rFonts w:eastAsia="Calibri"/>
          <w:lang w:eastAsia="en-US"/>
        </w:rPr>
        <w:t>,</w:t>
      </w:r>
    </w:p>
    <w:p w:rsidR="0010243E" w:rsidRPr="0010243E" w:rsidRDefault="0010243E" w:rsidP="0010243E">
      <w:pPr>
        <w:contextualSpacing/>
        <w:jc w:val="both"/>
        <w:rPr>
          <w:rFonts w:eastAsia="Calibri"/>
          <w:lang w:eastAsia="en-US"/>
        </w:rPr>
      </w:pPr>
      <w:r w:rsidRPr="0010243E">
        <w:rPr>
          <w:rFonts w:eastAsia="Calibri"/>
          <w:lang w:eastAsia="en-US"/>
        </w:rPr>
        <w:t>при назначении на которые граждане и при замещении которых муниципальные служащие</w:t>
      </w:r>
    </w:p>
    <w:p w:rsidR="0010243E" w:rsidRPr="0010243E" w:rsidRDefault="0010243E" w:rsidP="0010243E">
      <w:pPr>
        <w:contextualSpacing/>
        <w:jc w:val="both"/>
        <w:rPr>
          <w:rFonts w:eastAsia="Calibri"/>
          <w:lang w:eastAsia="en-US"/>
        </w:rPr>
      </w:pPr>
      <w:r w:rsidRPr="0010243E">
        <w:rPr>
          <w:rFonts w:eastAsia="Calibri"/>
          <w:lang w:eastAsia="en-US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10243E" w:rsidRDefault="0010243E" w:rsidP="0010243E">
      <w:pPr>
        <w:contextualSpacing/>
        <w:jc w:val="both"/>
        <w:rPr>
          <w:rFonts w:eastAsia="Calibri"/>
          <w:lang w:eastAsia="en-US"/>
        </w:rPr>
      </w:pPr>
    </w:p>
    <w:p w:rsidR="0010243E" w:rsidRPr="0010243E" w:rsidRDefault="0010243E" w:rsidP="0010243E">
      <w:pPr>
        <w:contextualSpacing/>
        <w:jc w:val="both"/>
        <w:rPr>
          <w:rFonts w:eastAsia="Calibri"/>
          <w:lang w:eastAsia="en-US"/>
        </w:rPr>
      </w:pPr>
    </w:p>
    <w:bookmarkEnd w:id="0"/>
    <w:p w:rsidR="0010243E" w:rsidRPr="0010243E" w:rsidRDefault="0010243E" w:rsidP="0010243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Arial"/>
        </w:rPr>
      </w:pPr>
      <w:r w:rsidRPr="0010243E">
        <w:rPr>
          <w:rFonts w:cs="Arial"/>
        </w:rPr>
        <w:t xml:space="preserve">В соответствии со статьей 15 Федерального закона от 2 марта 2007 года № 25-ФЗ «О муниципальной службе в Российской Федерации», </w:t>
      </w:r>
      <w:hyperlink r:id="rId9" w:anchor="/document/12164203/entry/80101" w:history="1">
        <w:r w:rsidRPr="0010243E">
          <w:rPr>
            <w:rFonts w:cs="Arial"/>
            <w:color w:val="0563C1"/>
            <w:u w:val="single"/>
          </w:rPr>
          <w:t>пунктом 1 части 1.2 статьи 8</w:t>
        </w:r>
      </w:hyperlink>
      <w:r w:rsidRPr="0010243E">
        <w:rPr>
          <w:rFonts w:cs="Arial"/>
        </w:rPr>
        <w:t xml:space="preserve"> Федерального закона от 25 декабря 2008 г. № 273-ФЗ «О противодействии коррупции», с Указом Президента Республики Саха (Якутия) от 22 августа 2009 г. № 1558 «О перечне должностей государственной гражданской службы Республики Саха (Якутия), при замещении которых государственные гражданские служащие Республики Саха (Якутия)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руководствуясь Перечнем муниципальных должностей и должностей муниципальной службы Администрации </w:t>
      </w:r>
      <w:r>
        <w:rPr>
          <w:rFonts w:cs="Arial"/>
        </w:rPr>
        <w:t>городского поселения «Поселок Айхал» муниципального района «Мирнинский район» Республики Саха (Якутия)</w:t>
      </w:r>
      <w:r w:rsidRPr="0010243E">
        <w:rPr>
          <w:rFonts w:cs="Arial"/>
        </w:rPr>
        <w:t>, утвержденный решением поселкового Совета депутатов от 28.12.2010 №41-7:</w:t>
      </w:r>
    </w:p>
    <w:p w:rsidR="0010243E" w:rsidRPr="0010243E" w:rsidRDefault="0010243E" w:rsidP="0010243E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 w:rsidRPr="0010243E">
        <w:rPr>
          <w:rFonts w:cs="Arial"/>
        </w:rPr>
        <w:t xml:space="preserve">Утвердить прилагаемый перечень муниципальных должностей, должностей муниципальной службы Администрации </w:t>
      </w:r>
      <w:r>
        <w:rPr>
          <w:rFonts w:cs="Arial"/>
        </w:rPr>
        <w:t>ГП «Поселок Айхал»</w:t>
      </w:r>
      <w:r w:rsidRPr="0010243E">
        <w:rPr>
          <w:rFonts w:cs="Arial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10243E" w:rsidRPr="0010243E" w:rsidRDefault="0010243E" w:rsidP="0010243E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 w:rsidRPr="0010243E">
        <w:rPr>
          <w:rFonts w:cs="Arial"/>
        </w:rPr>
        <w:t xml:space="preserve">Признать утратившим силу постановление от 14.09.2023 №482 «Об утверждении перечня муниципальных должностей, должностей муниципальной службы Администрации </w:t>
      </w:r>
      <w:r>
        <w:rPr>
          <w:rFonts w:cs="Arial"/>
        </w:rPr>
        <w:t>МО «Поселок Айхал»</w:t>
      </w:r>
      <w:r w:rsidRPr="0010243E">
        <w:rPr>
          <w:rFonts w:cs="Arial"/>
        </w:rPr>
        <w:t>, при назначении на которые граждане и при замещение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10243E" w:rsidRPr="0010243E" w:rsidRDefault="0010243E" w:rsidP="0010243E">
      <w:pPr>
        <w:numPr>
          <w:ilvl w:val="0"/>
          <w:numId w:val="19"/>
        </w:numPr>
        <w:ind w:left="0" w:firstLine="709"/>
        <w:contextualSpacing/>
        <w:jc w:val="both"/>
        <w:rPr>
          <w:rFonts w:cs="Arial"/>
        </w:rPr>
      </w:pPr>
      <w:r w:rsidRPr="0010243E">
        <w:rPr>
          <w:rFonts w:cs="Arial"/>
        </w:rPr>
        <w:t>Опубликовать (обнародовать) настоящее постановление</w:t>
      </w:r>
      <w:r w:rsidR="008E3915" w:rsidRPr="008E3915">
        <w:rPr>
          <w:rFonts w:cs="Arial"/>
        </w:rPr>
        <w:t xml:space="preserve"> с приложением</w:t>
      </w:r>
      <w:r w:rsidRPr="0010243E">
        <w:rPr>
          <w:rFonts w:cs="Arial"/>
        </w:rPr>
        <w:t xml:space="preserve"> в информационном бюллетене «Вестник </w:t>
      </w:r>
      <w:proofErr w:type="spellStart"/>
      <w:r w:rsidRPr="0010243E">
        <w:rPr>
          <w:rFonts w:cs="Arial"/>
        </w:rPr>
        <w:t>Айхала</w:t>
      </w:r>
      <w:proofErr w:type="spellEnd"/>
      <w:r w:rsidRPr="0010243E">
        <w:rPr>
          <w:rFonts w:cs="Arial"/>
        </w:rPr>
        <w:t xml:space="preserve">» и разместить на официальном сайте Администрации </w:t>
      </w:r>
      <w:r>
        <w:rPr>
          <w:rFonts w:cs="Arial"/>
        </w:rPr>
        <w:t>ГП «Поселок Айхал»</w:t>
      </w:r>
      <w:r w:rsidRPr="0010243E">
        <w:rPr>
          <w:rFonts w:cs="Arial"/>
        </w:rPr>
        <w:t xml:space="preserve"> (www.мо-айхал.рф).</w:t>
      </w:r>
    </w:p>
    <w:p w:rsidR="0010243E" w:rsidRPr="0010243E" w:rsidRDefault="0010243E" w:rsidP="0010243E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 w:rsidRPr="0010243E">
        <w:rPr>
          <w:rFonts w:cs="Arial"/>
        </w:rPr>
        <w:lastRenderedPageBreak/>
        <w:t>Настоящее постановление вступает в силу с даты его официального опубликования (обнародования).</w:t>
      </w:r>
    </w:p>
    <w:p w:rsidR="0010243E" w:rsidRPr="0010243E" w:rsidRDefault="0010243E" w:rsidP="0010243E">
      <w:pPr>
        <w:autoSpaceDE w:val="0"/>
        <w:autoSpaceDN w:val="0"/>
        <w:adjustRightInd w:val="0"/>
        <w:ind w:firstLine="709"/>
        <w:contextualSpacing/>
        <w:jc w:val="both"/>
        <w:rPr>
          <w:rFonts w:cs="Arial"/>
        </w:rPr>
      </w:pPr>
      <w:r w:rsidRPr="0010243E">
        <w:rPr>
          <w:rFonts w:cs="Arial"/>
        </w:rPr>
        <w:t>5.</w:t>
      </w:r>
      <w:r w:rsidRPr="0010243E">
        <w:rPr>
          <w:rFonts w:cs="Arial"/>
        </w:rPr>
        <w:tab/>
        <w:t>Контроль исполнения настоящего постановления оставляю за собой.</w:t>
      </w: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277901" w:rsidRPr="0010243E" w:rsidRDefault="00277901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P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  <w:b/>
        </w:rPr>
      </w:pPr>
      <w:r w:rsidRPr="0010243E">
        <w:rPr>
          <w:rFonts w:cs="Arial"/>
          <w:b/>
        </w:rPr>
        <w:t>Глава поселка</w:t>
      </w:r>
      <w:r w:rsidRPr="0010243E">
        <w:rPr>
          <w:rFonts w:cs="Arial"/>
          <w:b/>
        </w:rPr>
        <w:tab/>
      </w:r>
      <w:r w:rsidRPr="0010243E">
        <w:rPr>
          <w:rFonts w:cs="Arial"/>
          <w:b/>
        </w:rPr>
        <w:tab/>
      </w:r>
      <w:r w:rsidRPr="0010243E">
        <w:rPr>
          <w:rFonts w:cs="Arial"/>
          <w:b/>
        </w:rPr>
        <w:tab/>
      </w:r>
      <w:r w:rsidRPr="0010243E">
        <w:rPr>
          <w:rFonts w:cs="Arial"/>
          <w:b/>
        </w:rPr>
        <w:tab/>
      </w:r>
      <w:r w:rsidRPr="0010243E">
        <w:rPr>
          <w:rFonts w:cs="Arial"/>
          <w:b/>
        </w:rPr>
        <w:tab/>
      </w:r>
      <w:r w:rsidRPr="0010243E">
        <w:rPr>
          <w:rFonts w:cs="Arial"/>
          <w:b/>
        </w:rPr>
        <w:tab/>
      </w:r>
      <w:r w:rsidRPr="0010243E">
        <w:rPr>
          <w:rFonts w:cs="Arial"/>
          <w:b/>
        </w:rPr>
        <w:tab/>
      </w:r>
      <w:r w:rsidRPr="0010243E">
        <w:rPr>
          <w:rFonts w:cs="Arial"/>
          <w:b/>
        </w:rPr>
        <w:tab/>
      </w:r>
      <w:r w:rsidRPr="0010243E">
        <w:rPr>
          <w:rFonts w:cs="Arial"/>
          <w:b/>
        </w:rPr>
        <w:tab/>
        <w:t>Г.Ш. Петровская</w:t>
      </w: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Pr="0010243E" w:rsidRDefault="0010243E" w:rsidP="0010243E">
      <w:pPr>
        <w:autoSpaceDE w:val="0"/>
        <w:autoSpaceDN w:val="0"/>
        <w:adjustRightInd w:val="0"/>
        <w:contextualSpacing/>
        <w:jc w:val="right"/>
        <w:rPr>
          <w:rFonts w:cs="Arial"/>
        </w:rPr>
      </w:pPr>
      <w:r w:rsidRPr="0010243E">
        <w:rPr>
          <w:rFonts w:cs="Arial"/>
        </w:rPr>
        <w:lastRenderedPageBreak/>
        <w:t>Утверждено</w:t>
      </w:r>
    </w:p>
    <w:p w:rsidR="0010243E" w:rsidRPr="0010243E" w:rsidRDefault="0010243E" w:rsidP="0010243E">
      <w:pPr>
        <w:autoSpaceDE w:val="0"/>
        <w:autoSpaceDN w:val="0"/>
        <w:adjustRightInd w:val="0"/>
        <w:contextualSpacing/>
        <w:jc w:val="right"/>
        <w:rPr>
          <w:rFonts w:cs="Arial"/>
        </w:rPr>
      </w:pPr>
      <w:r w:rsidRPr="0010243E">
        <w:rPr>
          <w:rFonts w:cs="Arial"/>
        </w:rPr>
        <w:t>Постановлением от «</w:t>
      </w:r>
      <w:r w:rsidR="007E353F">
        <w:rPr>
          <w:rFonts w:cs="Arial"/>
        </w:rPr>
        <w:t>25</w:t>
      </w:r>
      <w:r w:rsidRPr="0010243E">
        <w:rPr>
          <w:rFonts w:cs="Arial"/>
        </w:rPr>
        <w:t xml:space="preserve">» </w:t>
      </w:r>
      <w:r w:rsidR="007E353F">
        <w:rPr>
          <w:rFonts w:cs="Arial"/>
        </w:rPr>
        <w:t xml:space="preserve">февраля </w:t>
      </w:r>
      <w:r w:rsidRPr="0010243E">
        <w:rPr>
          <w:rFonts w:cs="Arial"/>
        </w:rPr>
        <w:t>202</w:t>
      </w:r>
      <w:r>
        <w:rPr>
          <w:rFonts w:cs="Arial"/>
        </w:rPr>
        <w:t>5</w:t>
      </w:r>
      <w:r w:rsidRPr="0010243E">
        <w:rPr>
          <w:rFonts w:cs="Arial"/>
        </w:rPr>
        <w:t xml:space="preserve"> года №</w:t>
      </w:r>
      <w:r w:rsidR="007E353F">
        <w:rPr>
          <w:rFonts w:cs="Arial"/>
        </w:rPr>
        <w:t xml:space="preserve"> 97</w:t>
      </w:r>
    </w:p>
    <w:p w:rsidR="0010243E" w:rsidRPr="0010243E" w:rsidRDefault="0010243E" w:rsidP="0010243E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10243E" w:rsidRPr="0010243E" w:rsidRDefault="0010243E" w:rsidP="0010243E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10243E">
        <w:rPr>
          <w:rFonts w:cs="Arial"/>
        </w:rPr>
        <w:t>Перечень</w:t>
      </w:r>
    </w:p>
    <w:p w:rsidR="0010243E" w:rsidRPr="0010243E" w:rsidRDefault="0010243E" w:rsidP="0010243E">
      <w:p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10243E">
        <w:rPr>
          <w:rFonts w:cs="Arial"/>
        </w:rPr>
        <w:t>муниципальных должностей, должностей муниципальной службы Администрац</w:t>
      </w:r>
      <w:bookmarkStart w:id="1" w:name="_GoBack"/>
      <w:bookmarkEnd w:id="1"/>
      <w:r w:rsidRPr="0010243E">
        <w:rPr>
          <w:rFonts w:cs="Arial"/>
        </w:rPr>
        <w:t xml:space="preserve">ии </w:t>
      </w:r>
      <w:r>
        <w:rPr>
          <w:rFonts w:cs="Arial"/>
        </w:rPr>
        <w:t>ГП «Поселок Айхал»</w:t>
      </w:r>
      <w:r w:rsidRPr="0010243E">
        <w:rPr>
          <w:rFonts w:cs="Arial"/>
        </w:rPr>
        <w:t>, при назначении на которые граждане и при замещение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0243E" w:rsidRPr="0010243E" w:rsidRDefault="0010243E" w:rsidP="0010243E">
      <w:pPr>
        <w:autoSpaceDE w:val="0"/>
        <w:autoSpaceDN w:val="0"/>
        <w:adjustRightInd w:val="0"/>
        <w:contextualSpacing/>
        <w:jc w:val="center"/>
        <w:rPr>
          <w:rFonts w:cs="Arial"/>
        </w:rPr>
      </w:pPr>
    </w:p>
    <w:p w:rsidR="0010243E" w:rsidRPr="0010243E" w:rsidRDefault="0010243E" w:rsidP="0010243E">
      <w:pPr>
        <w:autoSpaceDE w:val="0"/>
        <w:autoSpaceDN w:val="0"/>
        <w:adjustRightInd w:val="0"/>
        <w:ind w:firstLine="720"/>
        <w:contextualSpacing/>
        <w:jc w:val="center"/>
        <w:rPr>
          <w:rFonts w:cs="Arial"/>
        </w:rPr>
      </w:pPr>
      <w:r w:rsidRPr="0010243E">
        <w:rPr>
          <w:rFonts w:cs="Arial"/>
          <w:b/>
          <w:bCs/>
          <w:iCs/>
        </w:rPr>
        <w:t>Муниципальная должность</w:t>
      </w:r>
    </w:p>
    <w:p w:rsidR="0010243E" w:rsidRPr="0010243E" w:rsidRDefault="0010243E" w:rsidP="0010243E">
      <w:pPr>
        <w:tabs>
          <w:tab w:val="left" w:pos="1134"/>
        </w:tabs>
        <w:autoSpaceDE w:val="0"/>
        <w:autoSpaceDN w:val="0"/>
        <w:adjustRightInd w:val="0"/>
        <w:ind w:left="851" w:hanging="142"/>
        <w:contextualSpacing/>
        <w:jc w:val="both"/>
        <w:rPr>
          <w:rFonts w:cs="Arial"/>
        </w:rPr>
      </w:pPr>
      <w:r w:rsidRPr="0010243E">
        <w:rPr>
          <w:rFonts w:cs="Arial"/>
        </w:rPr>
        <w:t>Глава поселка</w:t>
      </w:r>
    </w:p>
    <w:p w:rsidR="0010243E" w:rsidRPr="0010243E" w:rsidRDefault="0010243E" w:rsidP="0010243E">
      <w:pPr>
        <w:autoSpaceDE w:val="0"/>
        <w:autoSpaceDN w:val="0"/>
        <w:adjustRightInd w:val="0"/>
        <w:ind w:firstLine="720"/>
        <w:contextualSpacing/>
        <w:jc w:val="center"/>
        <w:rPr>
          <w:rFonts w:cs="Arial"/>
        </w:rPr>
      </w:pPr>
      <w:r w:rsidRPr="0010243E">
        <w:rPr>
          <w:rFonts w:cs="Arial"/>
          <w:b/>
          <w:bCs/>
          <w:iCs/>
        </w:rPr>
        <w:t>Должности муниципальной службы</w:t>
      </w:r>
    </w:p>
    <w:p w:rsidR="0010243E" w:rsidRPr="0010243E" w:rsidRDefault="0010243E" w:rsidP="0010243E">
      <w:pPr>
        <w:contextualSpacing/>
        <w:jc w:val="both"/>
        <w:rPr>
          <w:b/>
        </w:rPr>
      </w:pPr>
      <w:r w:rsidRPr="0010243E">
        <w:rPr>
          <w:b/>
        </w:rPr>
        <w:t>Главная должность</w:t>
      </w:r>
    </w:p>
    <w:p w:rsidR="0010243E" w:rsidRPr="0010243E" w:rsidRDefault="0010243E" w:rsidP="0010243E">
      <w:pPr>
        <w:ind w:left="708"/>
        <w:contextualSpacing/>
        <w:jc w:val="both"/>
      </w:pPr>
      <w:r w:rsidRPr="0010243E">
        <w:t>Заместитель Главы Администрации</w:t>
      </w:r>
    </w:p>
    <w:p w:rsidR="0010243E" w:rsidRPr="0010243E" w:rsidRDefault="0010243E" w:rsidP="0010243E">
      <w:pPr>
        <w:ind w:left="708"/>
        <w:contextualSpacing/>
        <w:jc w:val="both"/>
      </w:pPr>
      <w:r w:rsidRPr="0010243E">
        <w:t>Заместитель Главы Администрации по жилищно-коммунальному хозяйству</w:t>
      </w:r>
    </w:p>
    <w:p w:rsidR="0010243E" w:rsidRPr="0010243E" w:rsidRDefault="0010243E" w:rsidP="0010243E">
      <w:pPr>
        <w:rPr>
          <w:b/>
        </w:rPr>
      </w:pPr>
      <w:r w:rsidRPr="0010243E">
        <w:rPr>
          <w:b/>
        </w:rPr>
        <w:t>Старшая должность</w:t>
      </w:r>
    </w:p>
    <w:p w:rsidR="0010243E" w:rsidRPr="0010243E" w:rsidRDefault="0010243E" w:rsidP="0010243E">
      <w:pPr>
        <w:ind w:left="720"/>
      </w:pPr>
      <w:r w:rsidRPr="0010243E">
        <w:t>Главный специалист по бухгалтерскому учету и контролю – главный бухгалтер</w:t>
      </w:r>
    </w:p>
    <w:p w:rsidR="0010243E" w:rsidRPr="0010243E" w:rsidRDefault="0010243E" w:rsidP="0010243E">
      <w:pPr>
        <w:ind w:left="720"/>
      </w:pPr>
      <w:r w:rsidRPr="0010243E">
        <w:t>Главный специалист по кадрам и муниципальной службе</w:t>
      </w:r>
    </w:p>
    <w:p w:rsidR="0010243E" w:rsidRPr="0010243E" w:rsidRDefault="0010243E" w:rsidP="0010243E">
      <w:pPr>
        <w:ind w:left="720"/>
      </w:pPr>
      <w:r w:rsidRPr="0010243E">
        <w:t>Главный специалист – юрист</w:t>
      </w:r>
    </w:p>
    <w:p w:rsidR="0010243E" w:rsidRPr="0010243E" w:rsidRDefault="0010243E" w:rsidP="0010243E">
      <w:pPr>
        <w:ind w:left="720"/>
      </w:pPr>
      <w:r w:rsidRPr="0010243E">
        <w:t>Главный специалист – экономист</w:t>
      </w:r>
    </w:p>
    <w:p w:rsidR="0010243E" w:rsidRPr="0010243E" w:rsidRDefault="0010243E" w:rsidP="0010243E">
      <w:pPr>
        <w:ind w:left="720"/>
      </w:pPr>
      <w:r w:rsidRPr="0010243E">
        <w:t>Главный специалист по закупкам</w:t>
      </w:r>
    </w:p>
    <w:p w:rsidR="0010243E" w:rsidRPr="0010243E" w:rsidRDefault="0010243E" w:rsidP="0010243E">
      <w:pPr>
        <w:ind w:left="720"/>
      </w:pPr>
      <w:r w:rsidRPr="0010243E">
        <w:t>Главный специалист по информатизации и защите информации</w:t>
      </w:r>
    </w:p>
    <w:p w:rsidR="0010243E" w:rsidRPr="0010243E" w:rsidRDefault="0010243E" w:rsidP="0010243E">
      <w:pPr>
        <w:ind w:left="720"/>
      </w:pPr>
      <w:r w:rsidRPr="0010243E">
        <w:t>Главный специалист по управлению имуществом</w:t>
      </w:r>
    </w:p>
    <w:p w:rsidR="0010243E" w:rsidRPr="0010243E" w:rsidRDefault="0010243E" w:rsidP="0010243E">
      <w:pPr>
        <w:ind w:left="720"/>
      </w:pPr>
      <w:r w:rsidRPr="0010243E">
        <w:t>Главный специалист по культуре, спорту и молодежной политике</w:t>
      </w:r>
    </w:p>
    <w:p w:rsidR="0010243E" w:rsidRPr="0010243E" w:rsidRDefault="0010243E" w:rsidP="0010243E">
      <w:pPr>
        <w:ind w:left="720"/>
      </w:pPr>
      <w:r w:rsidRPr="0010243E">
        <w:t>Главный специалист по потребительскому рынку и развитию предпринимательства</w:t>
      </w:r>
    </w:p>
    <w:p w:rsidR="0010243E" w:rsidRPr="0010243E" w:rsidRDefault="0010243E" w:rsidP="0010243E">
      <w:pPr>
        <w:ind w:left="708"/>
      </w:pPr>
      <w:r w:rsidRPr="0010243E">
        <w:t>Главный специалист по жилищно-коммунальному хозяйству</w:t>
      </w:r>
    </w:p>
    <w:p w:rsidR="0010243E" w:rsidRPr="0010243E" w:rsidRDefault="0010243E" w:rsidP="0010243E">
      <w:pPr>
        <w:ind w:left="708"/>
      </w:pPr>
      <w:r w:rsidRPr="0010243E">
        <w:t>Главный специалист по сносу аварийного жилья и благоустройству</w:t>
      </w:r>
    </w:p>
    <w:p w:rsidR="0010243E" w:rsidRPr="0010243E" w:rsidRDefault="0010243E" w:rsidP="0010243E">
      <w:pPr>
        <w:ind w:left="720"/>
      </w:pPr>
      <w:r w:rsidRPr="0010243E">
        <w:t>Главный специалист по земельным отношениям</w:t>
      </w:r>
    </w:p>
    <w:p w:rsidR="0010243E" w:rsidRPr="0010243E" w:rsidRDefault="0010243E" w:rsidP="0010243E">
      <w:pPr>
        <w:ind w:left="720"/>
      </w:pPr>
      <w:r w:rsidRPr="0010243E">
        <w:t>Главный специалист по жилищным вопросам</w:t>
      </w:r>
    </w:p>
    <w:p w:rsidR="0010243E" w:rsidRPr="0010243E" w:rsidRDefault="0010243E" w:rsidP="0010243E">
      <w:pPr>
        <w:ind w:left="720"/>
      </w:pPr>
      <w:r w:rsidRPr="0010243E">
        <w:t>Главный специалист - энергетик</w:t>
      </w:r>
    </w:p>
    <w:p w:rsidR="0010243E" w:rsidRPr="0010243E" w:rsidRDefault="0010243E" w:rsidP="0010243E">
      <w:pPr>
        <w:ind w:left="720"/>
      </w:pPr>
      <w:r w:rsidRPr="0010243E">
        <w:t>Ведущий специалист по гражданской обороне, чрезвычайным ситуациям и пожарной безопасности</w:t>
      </w:r>
    </w:p>
    <w:p w:rsidR="0010243E" w:rsidRPr="0010243E" w:rsidRDefault="0010243E" w:rsidP="0010243E">
      <w:pPr>
        <w:ind w:left="720"/>
      </w:pPr>
      <w:r w:rsidRPr="0010243E">
        <w:t>Ведущий специалист по местному самоуправлению и организационной работе</w:t>
      </w:r>
    </w:p>
    <w:p w:rsidR="0010243E" w:rsidRPr="0010243E" w:rsidRDefault="0010243E" w:rsidP="0010243E">
      <w:pPr>
        <w:ind w:left="720"/>
      </w:pPr>
      <w:r w:rsidRPr="0010243E">
        <w:t>Ведущий специалист по бухгалтерскому учету и контролю</w:t>
      </w:r>
    </w:p>
    <w:p w:rsidR="0010243E" w:rsidRPr="0010243E" w:rsidRDefault="0010243E" w:rsidP="0010243E">
      <w:pPr>
        <w:ind w:left="720"/>
      </w:pPr>
      <w:r w:rsidRPr="0010243E">
        <w:t>Ведущий специалист по социальным вопросам</w:t>
      </w:r>
    </w:p>
    <w:p w:rsidR="0010243E" w:rsidRPr="0010243E" w:rsidRDefault="0010243E" w:rsidP="0010243E">
      <w:pPr>
        <w:ind w:left="720"/>
      </w:pPr>
      <w:r w:rsidRPr="0010243E">
        <w:t>Ведущий специалист – экономист</w:t>
      </w:r>
      <w:r w:rsidRPr="0010243E">
        <w:tab/>
        <w:t>(ЖКХ)</w:t>
      </w:r>
    </w:p>
    <w:p w:rsidR="0010243E" w:rsidRPr="0010243E" w:rsidRDefault="0010243E" w:rsidP="0010243E">
      <w:pPr>
        <w:ind w:left="720"/>
      </w:pPr>
      <w:r w:rsidRPr="0010243E">
        <w:t>Ведущий специалист – экономист</w:t>
      </w:r>
      <w:r w:rsidRPr="0010243E">
        <w:tab/>
      </w:r>
    </w:p>
    <w:p w:rsidR="0010243E" w:rsidRPr="0010243E" w:rsidRDefault="0010243E" w:rsidP="0010243E">
      <w:pPr>
        <w:ind w:left="720"/>
      </w:pPr>
      <w:r w:rsidRPr="0010243E">
        <w:t>Ведущий специалист по жилищно-коммунальному хозяйству</w:t>
      </w:r>
      <w:r w:rsidRPr="0010243E">
        <w:tab/>
      </w:r>
    </w:p>
    <w:p w:rsidR="0010243E" w:rsidRPr="0010243E" w:rsidRDefault="0010243E" w:rsidP="0010243E">
      <w:pPr>
        <w:ind w:left="720"/>
      </w:pPr>
      <w:r w:rsidRPr="0010243E">
        <w:t>Ведущий специалист по земельным отношениям</w:t>
      </w:r>
    </w:p>
    <w:p w:rsidR="0010243E" w:rsidRPr="0010243E" w:rsidRDefault="0010243E" w:rsidP="0010243E">
      <w:pPr>
        <w:ind w:left="720"/>
      </w:pPr>
      <w:r w:rsidRPr="0010243E">
        <w:t>Ведущий специалист по делопроизводству</w:t>
      </w:r>
    </w:p>
    <w:p w:rsidR="0010243E" w:rsidRPr="0010243E" w:rsidRDefault="0010243E" w:rsidP="0010243E">
      <w:pPr>
        <w:ind w:left="720"/>
      </w:pPr>
      <w:r w:rsidRPr="0010243E">
        <w:t>Ведущий специалист по обеспечению деятельности представительного органа</w:t>
      </w:r>
    </w:p>
    <w:p w:rsidR="0010243E" w:rsidRPr="0010243E" w:rsidRDefault="0010243E" w:rsidP="0010243E">
      <w:pPr>
        <w:ind w:left="720"/>
      </w:pPr>
      <w:r w:rsidRPr="0010243E">
        <w:t>Ведущий специалист пресс-секретарь</w:t>
      </w:r>
    </w:p>
    <w:p w:rsidR="0010243E" w:rsidRPr="0010243E" w:rsidRDefault="0010243E" w:rsidP="0010243E">
      <w:pPr>
        <w:rPr>
          <w:b/>
        </w:rPr>
      </w:pPr>
      <w:r w:rsidRPr="0010243E">
        <w:rPr>
          <w:b/>
        </w:rPr>
        <w:t>Младшая должность</w:t>
      </w:r>
    </w:p>
    <w:p w:rsidR="0010243E" w:rsidRPr="0010243E" w:rsidRDefault="0010243E" w:rsidP="0010243E">
      <w:pPr>
        <w:rPr>
          <w:iCs/>
        </w:rPr>
      </w:pPr>
      <w:r w:rsidRPr="0010243E">
        <w:rPr>
          <w:b/>
        </w:rPr>
        <w:tab/>
      </w:r>
      <w:r w:rsidRPr="0010243E">
        <w:rPr>
          <w:iCs/>
        </w:rPr>
        <w:t>Специалист 1 разряда по ведению архива</w:t>
      </w:r>
    </w:p>
    <w:p w:rsidR="0010243E" w:rsidRPr="0010243E" w:rsidRDefault="0010243E" w:rsidP="0010243E">
      <w:pPr>
        <w:ind w:left="708"/>
        <w:rPr>
          <w:iCs/>
        </w:rPr>
      </w:pPr>
      <w:r w:rsidRPr="0010243E">
        <w:rPr>
          <w:iCs/>
        </w:rPr>
        <w:t>Специалист 1 разряда по закупкам</w:t>
      </w:r>
    </w:p>
    <w:sectPr w:rsidR="0010243E" w:rsidRPr="0010243E" w:rsidSect="0010243E">
      <w:pgSz w:w="11906" w:h="16838"/>
      <w:pgMar w:top="1440" w:right="1080" w:bottom="1440" w:left="108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D6" w:rsidRDefault="00F34CD6" w:rsidP="00F91389">
      <w:r>
        <w:separator/>
      </w:r>
    </w:p>
  </w:endnote>
  <w:endnote w:type="continuationSeparator" w:id="0">
    <w:p w:rsidR="00F34CD6" w:rsidRDefault="00F34CD6" w:rsidP="00F9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D6" w:rsidRDefault="00F34CD6" w:rsidP="00F91389">
      <w:r>
        <w:separator/>
      </w:r>
    </w:p>
  </w:footnote>
  <w:footnote w:type="continuationSeparator" w:id="0">
    <w:p w:rsidR="00F34CD6" w:rsidRDefault="00F34CD6" w:rsidP="00F9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26D"/>
    <w:multiLevelType w:val="hybridMultilevel"/>
    <w:tmpl w:val="3E8A9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1412A"/>
    <w:multiLevelType w:val="hybridMultilevel"/>
    <w:tmpl w:val="58C86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03091"/>
    <w:multiLevelType w:val="hybridMultilevel"/>
    <w:tmpl w:val="E41CC4D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ED1742D"/>
    <w:multiLevelType w:val="hybridMultilevel"/>
    <w:tmpl w:val="4B9E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183A"/>
    <w:multiLevelType w:val="hybridMultilevel"/>
    <w:tmpl w:val="5C72DE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27C431D1"/>
    <w:multiLevelType w:val="hybridMultilevel"/>
    <w:tmpl w:val="B678994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AE136C4"/>
    <w:multiLevelType w:val="hybridMultilevel"/>
    <w:tmpl w:val="13BEB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521DF"/>
    <w:multiLevelType w:val="hybridMultilevel"/>
    <w:tmpl w:val="233C209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AE524F8"/>
    <w:multiLevelType w:val="hybridMultilevel"/>
    <w:tmpl w:val="F252DF3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F87379"/>
    <w:multiLevelType w:val="hybridMultilevel"/>
    <w:tmpl w:val="B2E220DC"/>
    <w:lvl w:ilvl="0" w:tplc="11AA03C0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B012A4"/>
    <w:multiLevelType w:val="hybridMultilevel"/>
    <w:tmpl w:val="30A6C41A"/>
    <w:lvl w:ilvl="0" w:tplc="0B84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B61FD4"/>
    <w:multiLevelType w:val="hybridMultilevel"/>
    <w:tmpl w:val="9F98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0F09"/>
    <w:multiLevelType w:val="hybridMultilevel"/>
    <w:tmpl w:val="0532C5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9878D0"/>
    <w:multiLevelType w:val="hybridMultilevel"/>
    <w:tmpl w:val="2C3C5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1E2F28"/>
    <w:multiLevelType w:val="hybridMultilevel"/>
    <w:tmpl w:val="DB30421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64FE2CC5"/>
    <w:multiLevelType w:val="hybridMultilevel"/>
    <w:tmpl w:val="5F58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816F7D"/>
    <w:multiLevelType w:val="multilevel"/>
    <w:tmpl w:val="A1D4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FED3286"/>
    <w:multiLevelType w:val="hybridMultilevel"/>
    <w:tmpl w:val="1786D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975A5"/>
    <w:multiLevelType w:val="hybridMultilevel"/>
    <w:tmpl w:val="194021BA"/>
    <w:lvl w:ilvl="0" w:tplc="C39E0D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9" w15:restartNumberingAfterBreak="0">
    <w:nsid w:val="7C9D54A8"/>
    <w:multiLevelType w:val="hybridMultilevel"/>
    <w:tmpl w:val="14BA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5"/>
  </w:num>
  <w:num w:numId="5">
    <w:abstractNumId w:val="14"/>
  </w:num>
  <w:num w:numId="6">
    <w:abstractNumId w:val="2"/>
  </w:num>
  <w:num w:numId="7">
    <w:abstractNumId w:val="7"/>
  </w:num>
  <w:num w:numId="8">
    <w:abstractNumId w:val="4"/>
  </w:num>
  <w:num w:numId="9">
    <w:abstractNumId w:val="16"/>
  </w:num>
  <w:num w:numId="10">
    <w:abstractNumId w:val="18"/>
  </w:num>
  <w:num w:numId="11">
    <w:abstractNumId w:val="13"/>
  </w:num>
  <w:num w:numId="12">
    <w:abstractNumId w:val="11"/>
  </w:num>
  <w:num w:numId="13">
    <w:abstractNumId w:val="3"/>
  </w:num>
  <w:num w:numId="14">
    <w:abstractNumId w:val="19"/>
  </w:num>
  <w:num w:numId="15">
    <w:abstractNumId w:val="0"/>
  </w:num>
  <w:num w:numId="16">
    <w:abstractNumId w:val="10"/>
  </w:num>
  <w:num w:numId="17">
    <w:abstractNumId w:val="1"/>
  </w:num>
  <w:num w:numId="18">
    <w:abstractNumId w:val="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972"/>
    <w:rsid w:val="000146FF"/>
    <w:rsid w:val="0001558A"/>
    <w:rsid w:val="00020FB6"/>
    <w:rsid w:val="00021860"/>
    <w:rsid w:val="00027749"/>
    <w:rsid w:val="0006089D"/>
    <w:rsid w:val="000A4FFA"/>
    <w:rsid w:val="000D6B50"/>
    <w:rsid w:val="000F4527"/>
    <w:rsid w:val="0010243E"/>
    <w:rsid w:val="001676D2"/>
    <w:rsid w:val="00180E6D"/>
    <w:rsid w:val="0019445B"/>
    <w:rsid w:val="00196B6A"/>
    <w:rsid w:val="001D2817"/>
    <w:rsid w:val="001D3603"/>
    <w:rsid w:val="001D6CDE"/>
    <w:rsid w:val="00232E54"/>
    <w:rsid w:val="002709DF"/>
    <w:rsid w:val="00277901"/>
    <w:rsid w:val="002A0338"/>
    <w:rsid w:val="002A07FB"/>
    <w:rsid w:val="002A44BF"/>
    <w:rsid w:val="002A71AF"/>
    <w:rsid w:val="002B44AD"/>
    <w:rsid w:val="002C38D0"/>
    <w:rsid w:val="002C5B0E"/>
    <w:rsid w:val="002D522B"/>
    <w:rsid w:val="002E64A6"/>
    <w:rsid w:val="003058F9"/>
    <w:rsid w:val="00313BE9"/>
    <w:rsid w:val="00352804"/>
    <w:rsid w:val="003705E0"/>
    <w:rsid w:val="00446E6F"/>
    <w:rsid w:val="00480A40"/>
    <w:rsid w:val="00481252"/>
    <w:rsid w:val="00495367"/>
    <w:rsid w:val="004A48F2"/>
    <w:rsid w:val="004E1012"/>
    <w:rsid w:val="004E446B"/>
    <w:rsid w:val="00510FC2"/>
    <w:rsid w:val="005426A8"/>
    <w:rsid w:val="0054717F"/>
    <w:rsid w:val="005547FF"/>
    <w:rsid w:val="00584F7A"/>
    <w:rsid w:val="00585AD1"/>
    <w:rsid w:val="00597819"/>
    <w:rsid w:val="005A2305"/>
    <w:rsid w:val="005A53EA"/>
    <w:rsid w:val="005F23D8"/>
    <w:rsid w:val="00604DDB"/>
    <w:rsid w:val="00636801"/>
    <w:rsid w:val="00642660"/>
    <w:rsid w:val="0064360B"/>
    <w:rsid w:val="00674F36"/>
    <w:rsid w:val="00695037"/>
    <w:rsid w:val="00696721"/>
    <w:rsid w:val="006B2F3D"/>
    <w:rsid w:val="006E630B"/>
    <w:rsid w:val="007030E2"/>
    <w:rsid w:val="007706E6"/>
    <w:rsid w:val="007B2635"/>
    <w:rsid w:val="007B2A0D"/>
    <w:rsid w:val="007E353F"/>
    <w:rsid w:val="008258AE"/>
    <w:rsid w:val="00833BC6"/>
    <w:rsid w:val="0085212C"/>
    <w:rsid w:val="00861FAE"/>
    <w:rsid w:val="00863D2E"/>
    <w:rsid w:val="008770DF"/>
    <w:rsid w:val="00891614"/>
    <w:rsid w:val="008A1820"/>
    <w:rsid w:val="008A199D"/>
    <w:rsid w:val="008D4D05"/>
    <w:rsid w:val="008E3915"/>
    <w:rsid w:val="00930B91"/>
    <w:rsid w:val="00940545"/>
    <w:rsid w:val="009426A1"/>
    <w:rsid w:val="00944694"/>
    <w:rsid w:val="00957308"/>
    <w:rsid w:val="00963DF6"/>
    <w:rsid w:val="00993831"/>
    <w:rsid w:val="009A1D04"/>
    <w:rsid w:val="009B5422"/>
    <w:rsid w:val="009C2149"/>
    <w:rsid w:val="009C5CFE"/>
    <w:rsid w:val="009D38B9"/>
    <w:rsid w:val="009E4F6D"/>
    <w:rsid w:val="00A05FC0"/>
    <w:rsid w:val="00A074D8"/>
    <w:rsid w:val="00A2332F"/>
    <w:rsid w:val="00A374C3"/>
    <w:rsid w:val="00A40304"/>
    <w:rsid w:val="00A53077"/>
    <w:rsid w:val="00A65C5A"/>
    <w:rsid w:val="00A70A69"/>
    <w:rsid w:val="00AE3D4E"/>
    <w:rsid w:val="00B06A88"/>
    <w:rsid w:val="00B16529"/>
    <w:rsid w:val="00B21103"/>
    <w:rsid w:val="00B30EB7"/>
    <w:rsid w:val="00B32147"/>
    <w:rsid w:val="00B36194"/>
    <w:rsid w:val="00B378AE"/>
    <w:rsid w:val="00B83798"/>
    <w:rsid w:val="00B8416B"/>
    <w:rsid w:val="00B932FF"/>
    <w:rsid w:val="00BC1658"/>
    <w:rsid w:val="00BD67A5"/>
    <w:rsid w:val="00BF2D44"/>
    <w:rsid w:val="00C071F3"/>
    <w:rsid w:val="00C109E0"/>
    <w:rsid w:val="00C1775B"/>
    <w:rsid w:val="00C44659"/>
    <w:rsid w:val="00C668E6"/>
    <w:rsid w:val="00CD7256"/>
    <w:rsid w:val="00CF0FA3"/>
    <w:rsid w:val="00CF4FB4"/>
    <w:rsid w:val="00D2373A"/>
    <w:rsid w:val="00D2472C"/>
    <w:rsid w:val="00D278EE"/>
    <w:rsid w:val="00D4163B"/>
    <w:rsid w:val="00D42B92"/>
    <w:rsid w:val="00D71FC4"/>
    <w:rsid w:val="00D8289D"/>
    <w:rsid w:val="00DA5E77"/>
    <w:rsid w:val="00DC1CBD"/>
    <w:rsid w:val="00DD0D7C"/>
    <w:rsid w:val="00DD1ACF"/>
    <w:rsid w:val="00DE6300"/>
    <w:rsid w:val="00E3119B"/>
    <w:rsid w:val="00E6552B"/>
    <w:rsid w:val="00EE3B12"/>
    <w:rsid w:val="00EF0DFF"/>
    <w:rsid w:val="00F052C3"/>
    <w:rsid w:val="00F34CD6"/>
    <w:rsid w:val="00F43716"/>
    <w:rsid w:val="00F516CE"/>
    <w:rsid w:val="00F846B3"/>
    <w:rsid w:val="00F91389"/>
    <w:rsid w:val="00F91977"/>
    <w:rsid w:val="00F935F8"/>
    <w:rsid w:val="00FF1972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5799956-9985-49FC-9250-6743D11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72"/>
    <w:rPr>
      <w:sz w:val="24"/>
      <w:szCs w:val="24"/>
    </w:rPr>
  </w:style>
  <w:style w:type="paragraph" w:styleId="1">
    <w:name w:val="heading 1"/>
    <w:basedOn w:val="a"/>
    <w:next w:val="a"/>
    <w:qFormat/>
    <w:rsid w:val="00FF1972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186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4694"/>
    <w:pPr>
      <w:jc w:val="both"/>
    </w:pPr>
  </w:style>
  <w:style w:type="character" w:customStyle="1" w:styleId="a6">
    <w:name w:val="Основной текст Знак"/>
    <w:basedOn w:val="a0"/>
    <w:link w:val="a5"/>
    <w:rsid w:val="00944694"/>
    <w:rPr>
      <w:sz w:val="24"/>
      <w:szCs w:val="24"/>
    </w:rPr>
  </w:style>
  <w:style w:type="paragraph" w:styleId="a7">
    <w:name w:val="List Paragraph"/>
    <w:basedOn w:val="a"/>
    <w:uiPriority w:val="34"/>
    <w:qFormat/>
    <w:rsid w:val="008770DF"/>
    <w:pPr>
      <w:ind w:left="720"/>
      <w:contextualSpacing/>
    </w:pPr>
  </w:style>
  <w:style w:type="character" w:styleId="a8">
    <w:name w:val="Hyperlink"/>
    <w:basedOn w:val="a0"/>
    <w:rsid w:val="005A2305"/>
    <w:rPr>
      <w:color w:val="0000FF" w:themeColor="hyperlink"/>
      <w:u w:val="single"/>
    </w:rPr>
  </w:style>
  <w:style w:type="paragraph" w:styleId="a9">
    <w:name w:val="header"/>
    <w:basedOn w:val="a"/>
    <w:link w:val="aa"/>
    <w:rsid w:val="00F913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91389"/>
    <w:rPr>
      <w:sz w:val="24"/>
      <w:szCs w:val="24"/>
    </w:rPr>
  </w:style>
  <w:style w:type="paragraph" w:styleId="ab">
    <w:name w:val="footer"/>
    <w:basedOn w:val="a"/>
    <w:link w:val="ac"/>
    <w:rsid w:val="00F913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913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AE6C-1257-41FD-9CFE-AB823974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Республиката</vt:lpstr>
    </vt:vector>
  </TitlesOfParts>
  <Company>***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Республиката</dc:title>
  <dc:creator>**</dc:creator>
  <cp:lastModifiedBy>Ан ЛА</cp:lastModifiedBy>
  <cp:revision>82</cp:revision>
  <cp:lastPrinted>2025-02-25T05:21:00Z</cp:lastPrinted>
  <dcterms:created xsi:type="dcterms:W3CDTF">2012-03-04T07:15:00Z</dcterms:created>
  <dcterms:modified xsi:type="dcterms:W3CDTF">2025-02-25T05:22:00Z</dcterms:modified>
</cp:coreProperties>
</file>