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5B" w:rsidRPr="0057379F" w:rsidRDefault="0044035B" w:rsidP="003C3008">
      <w:pPr>
        <w:keepNext/>
        <w:jc w:val="center"/>
        <w:outlineLvl w:val="1"/>
        <w:rPr>
          <w:bCs/>
        </w:rPr>
      </w:pPr>
    </w:p>
    <w:p w:rsidR="003C3008" w:rsidRPr="0057379F" w:rsidRDefault="003C3008" w:rsidP="003C3008">
      <w:pPr>
        <w:keepNext/>
        <w:jc w:val="center"/>
        <w:outlineLvl w:val="1"/>
        <w:rPr>
          <w:bCs/>
        </w:rPr>
      </w:pPr>
      <w:r w:rsidRPr="0057379F">
        <w:rPr>
          <w:bCs/>
        </w:rPr>
        <w:t>РОССИЙСКАЯ ФЕДЕРАЦИЯ (РОССИЯ)</w:t>
      </w:r>
    </w:p>
    <w:p w:rsidR="003C3008" w:rsidRPr="0057379F" w:rsidRDefault="003C3008" w:rsidP="003C3008">
      <w:pPr>
        <w:jc w:val="center"/>
      </w:pPr>
      <w:r w:rsidRPr="0057379F">
        <w:t>РЕСПУБЛИКА САХА (ЯКУТИЯ)</w:t>
      </w:r>
    </w:p>
    <w:p w:rsidR="003C3008" w:rsidRPr="0057379F" w:rsidRDefault="003C3008" w:rsidP="003C3008">
      <w:pPr>
        <w:jc w:val="center"/>
      </w:pPr>
      <w:r w:rsidRPr="0057379F">
        <w:t>МИРНИНСКИЙ РАЙ</w:t>
      </w:r>
      <w:bookmarkStart w:id="0" w:name="_GoBack"/>
      <w:bookmarkEnd w:id="0"/>
      <w:r w:rsidRPr="0057379F">
        <w:t>ОН</w:t>
      </w:r>
    </w:p>
    <w:p w:rsidR="003C3008" w:rsidRPr="0057379F" w:rsidRDefault="003C3008" w:rsidP="003C3008">
      <w:pPr>
        <w:jc w:val="center"/>
      </w:pPr>
      <w:r w:rsidRPr="0057379F">
        <w:t>МУНИЦИПАЛЬНОЕ ОБРАЗОВАНИЕ «ПОСЕЛОК АЙХАЛ»</w:t>
      </w:r>
    </w:p>
    <w:p w:rsidR="003C3008" w:rsidRPr="0057379F" w:rsidRDefault="003C3008" w:rsidP="003C3008">
      <w:pPr>
        <w:jc w:val="center"/>
      </w:pPr>
    </w:p>
    <w:p w:rsidR="003C3008" w:rsidRPr="0057379F" w:rsidRDefault="003C3008" w:rsidP="003C3008">
      <w:pPr>
        <w:jc w:val="center"/>
      </w:pPr>
      <w:r w:rsidRPr="0057379F">
        <w:t>ПОСЕЛКОВЫЙ СОВЕТ ДЕПУТАТОВ</w:t>
      </w:r>
    </w:p>
    <w:p w:rsidR="003C3008" w:rsidRDefault="003C3008" w:rsidP="003C3008">
      <w:pPr>
        <w:jc w:val="center"/>
      </w:pPr>
    </w:p>
    <w:p w:rsidR="003C3008" w:rsidRPr="00C44B83" w:rsidRDefault="00D41350" w:rsidP="003C3008">
      <w:pPr>
        <w:jc w:val="center"/>
      </w:pPr>
      <w:r>
        <w:rPr>
          <w:lang w:val="en-US"/>
        </w:rPr>
        <w:t>XXXI</w:t>
      </w:r>
      <w:r w:rsidR="0044035B" w:rsidRPr="00C44B83">
        <w:t xml:space="preserve"> </w:t>
      </w:r>
      <w:r w:rsidR="003C3008" w:rsidRPr="00C44B83">
        <w:t>СЕССИЯ</w:t>
      </w:r>
    </w:p>
    <w:p w:rsidR="003C3008" w:rsidRPr="00C44B83" w:rsidRDefault="003C3008" w:rsidP="003C3008">
      <w:pPr>
        <w:jc w:val="center"/>
      </w:pPr>
    </w:p>
    <w:p w:rsidR="003C3008" w:rsidRPr="00C44B83" w:rsidRDefault="003C3008" w:rsidP="003C3008">
      <w:pPr>
        <w:jc w:val="center"/>
        <w:rPr>
          <w:bCs/>
        </w:rPr>
      </w:pPr>
      <w:r w:rsidRPr="00C44B83">
        <w:rPr>
          <w:bCs/>
        </w:rPr>
        <w:t>РЕШЕНИЕ</w:t>
      </w:r>
    </w:p>
    <w:p w:rsidR="003C3008" w:rsidRPr="00C44B83" w:rsidRDefault="003C3008" w:rsidP="003C3008">
      <w:pPr>
        <w:jc w:val="center"/>
        <w:rPr>
          <w:bCs/>
        </w:rPr>
      </w:pPr>
    </w:p>
    <w:tbl>
      <w:tblPr>
        <w:tblW w:w="0" w:type="auto"/>
        <w:tblLook w:val="04A0"/>
      </w:tblPr>
      <w:tblGrid>
        <w:gridCol w:w="5210"/>
        <w:gridCol w:w="5211"/>
      </w:tblGrid>
      <w:tr w:rsidR="003C3008" w:rsidRPr="00C44B83" w:rsidTr="0013738E">
        <w:tc>
          <w:tcPr>
            <w:tcW w:w="5210" w:type="dxa"/>
          </w:tcPr>
          <w:p w:rsidR="003C3008" w:rsidRPr="00C44B83" w:rsidRDefault="00C44B83" w:rsidP="00BD4941">
            <w:pPr>
              <w:rPr>
                <w:bCs/>
              </w:rPr>
            </w:pPr>
            <w:r w:rsidRPr="00C44B83">
              <w:rPr>
                <w:bCs/>
              </w:rPr>
              <w:t>«2</w:t>
            </w:r>
            <w:r w:rsidR="00BD4941">
              <w:rPr>
                <w:bCs/>
              </w:rPr>
              <w:t>4</w:t>
            </w:r>
            <w:r w:rsidR="00E34EDA" w:rsidRPr="00C44B83">
              <w:rPr>
                <w:bCs/>
              </w:rPr>
              <w:t>»</w:t>
            </w:r>
            <w:r w:rsidR="00004D03" w:rsidRPr="00C44B83">
              <w:rPr>
                <w:bCs/>
              </w:rPr>
              <w:t xml:space="preserve"> </w:t>
            </w:r>
            <w:r w:rsidR="00E34EDA" w:rsidRPr="00C44B83">
              <w:rPr>
                <w:bCs/>
              </w:rPr>
              <w:t>декабря</w:t>
            </w:r>
            <w:r w:rsidR="003C3008" w:rsidRPr="00C44B83">
              <w:rPr>
                <w:bCs/>
              </w:rPr>
              <w:t xml:space="preserve"> 202</w:t>
            </w:r>
            <w:r w:rsidR="00BD4941">
              <w:rPr>
                <w:bCs/>
              </w:rPr>
              <w:t>4</w:t>
            </w:r>
            <w:r w:rsidR="003C3008" w:rsidRPr="00C44B83">
              <w:rPr>
                <w:bCs/>
              </w:rPr>
              <w:t xml:space="preserve"> года</w:t>
            </w:r>
          </w:p>
        </w:tc>
        <w:tc>
          <w:tcPr>
            <w:tcW w:w="5211" w:type="dxa"/>
          </w:tcPr>
          <w:p w:rsidR="003C3008" w:rsidRPr="00C44B83" w:rsidRDefault="003C3008" w:rsidP="00D41350">
            <w:pPr>
              <w:jc w:val="right"/>
              <w:rPr>
                <w:bCs/>
              </w:rPr>
            </w:pPr>
            <w:r w:rsidRPr="00C44B83">
              <w:rPr>
                <w:lang w:val="en-US"/>
              </w:rPr>
              <w:t>V</w:t>
            </w:r>
            <w:r w:rsidRPr="00C44B83">
              <w:t xml:space="preserve">-№ </w:t>
            </w:r>
            <w:r w:rsidR="00D41350">
              <w:t>31-4</w:t>
            </w:r>
          </w:p>
        </w:tc>
      </w:tr>
    </w:tbl>
    <w:p w:rsidR="003C3008" w:rsidRPr="00C44B83" w:rsidRDefault="003C3008" w:rsidP="003C3008">
      <w:pPr>
        <w:jc w:val="both"/>
        <w:rPr>
          <w:bCs/>
        </w:rPr>
      </w:pPr>
    </w:p>
    <w:p w:rsidR="00BD4941" w:rsidRDefault="00BD4941" w:rsidP="00B11BD1">
      <w:pPr>
        <w:jc w:val="center"/>
        <w:rPr>
          <w:b/>
        </w:rPr>
      </w:pPr>
    </w:p>
    <w:p w:rsidR="007B212B" w:rsidRPr="00C44B83" w:rsidRDefault="007B212B" w:rsidP="007B212B">
      <w:pPr>
        <w:jc w:val="center"/>
        <w:rPr>
          <w:b/>
        </w:rPr>
      </w:pPr>
      <w:r w:rsidRPr="00C44B83">
        <w:rPr>
          <w:b/>
        </w:rPr>
        <w:t>О бюджете муниципального образования «Поселок Айхал» Мирнинского района Республики Саха (Якутия) на 202</w:t>
      </w:r>
      <w:r>
        <w:rPr>
          <w:b/>
        </w:rPr>
        <w:t>5</w:t>
      </w:r>
      <w:r w:rsidRPr="00C44B83">
        <w:rPr>
          <w:b/>
        </w:rPr>
        <w:t xml:space="preserve"> год и на плановый период 202</w:t>
      </w:r>
      <w:r>
        <w:rPr>
          <w:b/>
        </w:rPr>
        <w:t>6</w:t>
      </w:r>
      <w:r w:rsidRPr="00C44B83">
        <w:rPr>
          <w:b/>
        </w:rPr>
        <w:t xml:space="preserve"> и 202</w:t>
      </w:r>
      <w:r>
        <w:rPr>
          <w:b/>
        </w:rPr>
        <w:t>7</w:t>
      </w:r>
      <w:r w:rsidRPr="00C44B83">
        <w:rPr>
          <w:b/>
        </w:rPr>
        <w:t xml:space="preserve"> годов</w:t>
      </w:r>
    </w:p>
    <w:p w:rsidR="007B212B" w:rsidRPr="00C44B83" w:rsidRDefault="007B212B" w:rsidP="007B212B">
      <w:pPr>
        <w:ind w:firstLine="540"/>
      </w:pPr>
    </w:p>
    <w:p w:rsidR="007B212B" w:rsidRPr="00BD4941" w:rsidRDefault="007B212B" w:rsidP="007B212B">
      <w:pPr>
        <w:tabs>
          <w:tab w:val="left" w:pos="851"/>
          <w:tab w:val="left" w:pos="1134"/>
        </w:tabs>
        <w:ind w:firstLine="426"/>
        <w:jc w:val="both"/>
        <w:rPr>
          <w:b/>
        </w:rPr>
      </w:pPr>
      <w:proofErr w:type="gramStart"/>
      <w:r w:rsidRPr="00E23748">
        <w:t xml:space="preserve">Руководствуясь Бюджетным кодексом Российской Федерации, Положением о бюджетном устройстве и бюджетном процессе в муниципальном образовании «Поселок Айхал» Мирнинского района Республики Саха (Якутия), прогнозом социально-экономического развития муниципального образования «Поселок Айхал» Мирнинского района Республики Саха (Якутия), </w:t>
      </w:r>
      <w:r w:rsidRPr="004D4080">
        <w:t>основными направлениями бюджетной и налоговой политики муниципального образования «Поселок Айхал» Мирнинского района Республик Саха (Якутия) на 2025 год и плановый период 2026 и 2027 годов, Положением</w:t>
      </w:r>
      <w:proofErr w:type="gramEnd"/>
      <w:r w:rsidRPr="004D4080">
        <w:t xml:space="preserve"> о налогах и сборах муниципального образования «Поселок Айхал», </w:t>
      </w:r>
      <w:r w:rsidRPr="004D4080">
        <w:rPr>
          <w:b/>
        </w:rPr>
        <w:t xml:space="preserve">поселковый Совет </w:t>
      </w:r>
      <w:r w:rsidRPr="00BD4941">
        <w:rPr>
          <w:b/>
        </w:rPr>
        <w:t>депутатов решил:</w:t>
      </w:r>
    </w:p>
    <w:p w:rsidR="007B212B" w:rsidRPr="00BD4941" w:rsidRDefault="007B212B" w:rsidP="007B212B">
      <w:pPr>
        <w:tabs>
          <w:tab w:val="left" w:pos="1134"/>
        </w:tabs>
        <w:ind w:firstLine="851"/>
        <w:jc w:val="both"/>
        <w:rPr>
          <w:b/>
        </w:rPr>
      </w:pPr>
    </w:p>
    <w:p w:rsidR="007B212B" w:rsidRPr="00BD4941" w:rsidRDefault="007B212B" w:rsidP="007B212B">
      <w:pPr>
        <w:tabs>
          <w:tab w:val="left" w:pos="1134"/>
        </w:tabs>
        <w:ind w:firstLine="426"/>
        <w:jc w:val="both"/>
        <w:rPr>
          <w:b/>
        </w:rPr>
      </w:pPr>
      <w:r w:rsidRPr="00BD4941">
        <w:rPr>
          <w:b/>
        </w:rPr>
        <w:t>Статья 1. Основные параметры бюджета муниципального образования «Поселок Айхал» Мирнинского района Республики Саха (Якутия) на 2025 год и на плановый период 2026 и 2027 годов</w:t>
      </w:r>
    </w:p>
    <w:p w:rsidR="007B212B" w:rsidRPr="00BD4941" w:rsidRDefault="007B212B" w:rsidP="007B212B">
      <w:pPr>
        <w:numPr>
          <w:ilvl w:val="0"/>
          <w:numId w:val="1"/>
        </w:numPr>
        <w:tabs>
          <w:tab w:val="num" w:pos="142"/>
          <w:tab w:val="left" w:pos="851"/>
          <w:tab w:val="left" w:pos="1134"/>
        </w:tabs>
        <w:ind w:left="0" w:firstLine="426"/>
        <w:jc w:val="both"/>
      </w:pPr>
      <w:r w:rsidRPr="00BD4941">
        <w:t>Утвердить бюджет муниципального образования «Поселок Айхал» Мирнинского района Республики Саха (Якутия) на 2025 год:</w:t>
      </w:r>
    </w:p>
    <w:p w:rsidR="007B212B" w:rsidRPr="00BD4941" w:rsidRDefault="007B212B" w:rsidP="007B212B">
      <w:pPr>
        <w:pStyle w:val="a5"/>
        <w:tabs>
          <w:tab w:val="left" w:pos="1134"/>
        </w:tabs>
        <w:ind w:left="0" w:firstLine="426"/>
      </w:pPr>
      <w:r w:rsidRPr="00BD4941">
        <w:t>1.1. Общий прогнозируемый объем поступления доходов в размере</w:t>
      </w:r>
      <w:r w:rsidRPr="00BD4941">
        <w:rPr>
          <w:b/>
        </w:rPr>
        <w:t xml:space="preserve"> 226 019 308,26</w:t>
      </w:r>
      <w:r w:rsidRPr="00BD4941">
        <w:t xml:space="preserve"> </w:t>
      </w:r>
      <w:r w:rsidRPr="00BD4941">
        <w:rPr>
          <w:b/>
        </w:rPr>
        <w:t>рублей</w:t>
      </w:r>
      <w:r w:rsidRPr="00BD4941">
        <w:t>.</w:t>
      </w:r>
    </w:p>
    <w:p w:rsidR="007B212B" w:rsidRPr="00BD4941" w:rsidRDefault="007B212B" w:rsidP="007B212B">
      <w:pPr>
        <w:tabs>
          <w:tab w:val="left" w:pos="284"/>
          <w:tab w:val="left" w:pos="851"/>
          <w:tab w:val="left" w:pos="1134"/>
        </w:tabs>
        <w:ind w:firstLine="426"/>
        <w:jc w:val="both"/>
        <w:rPr>
          <w:b/>
        </w:rPr>
      </w:pPr>
      <w:r w:rsidRPr="00BD4941">
        <w:t xml:space="preserve">1.2. Общий объем расходов в размере </w:t>
      </w:r>
      <w:r w:rsidRPr="00BD4941">
        <w:rPr>
          <w:b/>
        </w:rPr>
        <w:t>312 393 087,55</w:t>
      </w:r>
      <w:r w:rsidRPr="00BD4941">
        <w:t xml:space="preserve"> </w:t>
      </w:r>
      <w:r w:rsidRPr="00BD4941">
        <w:rPr>
          <w:b/>
        </w:rPr>
        <w:t>рублей.</w:t>
      </w:r>
    </w:p>
    <w:p w:rsidR="007B212B" w:rsidRPr="00BD4941" w:rsidRDefault="007B212B" w:rsidP="007B212B">
      <w:pPr>
        <w:tabs>
          <w:tab w:val="left" w:pos="284"/>
          <w:tab w:val="left" w:pos="851"/>
          <w:tab w:val="left" w:pos="1134"/>
        </w:tabs>
        <w:ind w:firstLine="426"/>
        <w:jc w:val="both"/>
        <w:rPr>
          <w:b/>
        </w:rPr>
      </w:pPr>
      <w:r w:rsidRPr="00BD4941">
        <w:t xml:space="preserve">1.3. Дефицит бюджета в размере </w:t>
      </w:r>
      <w:r w:rsidRPr="00BD4941">
        <w:rPr>
          <w:b/>
        </w:rPr>
        <w:t>86 373 779,29</w:t>
      </w:r>
      <w:r w:rsidRPr="00BD4941">
        <w:t xml:space="preserve"> </w:t>
      </w:r>
      <w:r w:rsidRPr="00BD4941">
        <w:rPr>
          <w:b/>
        </w:rPr>
        <w:t>рублей.</w:t>
      </w:r>
    </w:p>
    <w:p w:rsidR="007B212B" w:rsidRPr="00BD4941" w:rsidRDefault="007B212B" w:rsidP="007B212B">
      <w:pPr>
        <w:numPr>
          <w:ilvl w:val="0"/>
          <w:numId w:val="1"/>
        </w:numPr>
        <w:tabs>
          <w:tab w:val="num" w:pos="142"/>
          <w:tab w:val="left" w:pos="851"/>
          <w:tab w:val="left" w:pos="1134"/>
        </w:tabs>
        <w:ind w:left="0" w:firstLine="426"/>
        <w:jc w:val="both"/>
      </w:pPr>
      <w:r w:rsidRPr="00BD4941">
        <w:t>Утвердить основные параметры бюджета муниципального образования «Поселок Айхал» Мирнинского района Республики Саха (Якутия) на плановый период 2026 и 2027 годов:</w:t>
      </w:r>
    </w:p>
    <w:p w:rsidR="007B212B" w:rsidRPr="00BD4941" w:rsidRDefault="007B212B" w:rsidP="007B212B">
      <w:pPr>
        <w:tabs>
          <w:tab w:val="left" w:pos="851"/>
          <w:tab w:val="left" w:pos="1134"/>
        </w:tabs>
        <w:ind w:firstLine="426"/>
        <w:jc w:val="both"/>
      </w:pPr>
      <w:r w:rsidRPr="00BD4941">
        <w:t>2.1. Прогнозируемый общий объем доходов на 2026 год в размере 232 477 599,44 рублей, на 2027 год в размере 242 323 814,77 рублей.</w:t>
      </w:r>
    </w:p>
    <w:p w:rsidR="007B212B" w:rsidRPr="00CF40D3" w:rsidRDefault="007B212B" w:rsidP="007B212B">
      <w:pPr>
        <w:tabs>
          <w:tab w:val="left" w:pos="284"/>
          <w:tab w:val="left" w:pos="851"/>
          <w:tab w:val="left" w:pos="1134"/>
        </w:tabs>
        <w:ind w:firstLine="426"/>
        <w:jc w:val="both"/>
      </w:pPr>
      <w:r w:rsidRPr="00BD4941">
        <w:t>2.2. Общий объем расходов на 2026 год в размере 232 477 599,44 рублей, в том числе условно утвержденн</w:t>
      </w:r>
      <w:r w:rsidRPr="00CF40D3">
        <w:t>ые расходы 6 200 000,00 рублей, на 2027 год в размере 242 323 814,77 рублей, в том числе условно утвержденные расходы 12 400 000,00 рублей.</w:t>
      </w:r>
    </w:p>
    <w:p w:rsidR="007B212B" w:rsidRPr="00CF40D3" w:rsidRDefault="007B212B" w:rsidP="007B212B">
      <w:pPr>
        <w:tabs>
          <w:tab w:val="left" w:pos="284"/>
          <w:tab w:val="left" w:pos="851"/>
          <w:tab w:val="left" w:pos="1134"/>
        </w:tabs>
        <w:ind w:firstLine="426"/>
        <w:jc w:val="both"/>
      </w:pPr>
      <w:r w:rsidRPr="00CF40D3">
        <w:t>2.3.Дефицит бюджета на 2026 год в размере 0,00 рублей, на 2027 год в размере 0,00 рублей.</w:t>
      </w:r>
    </w:p>
    <w:p w:rsidR="007B212B" w:rsidRPr="00CF40D3" w:rsidRDefault="007B212B" w:rsidP="007B212B">
      <w:pPr>
        <w:tabs>
          <w:tab w:val="left" w:pos="1134"/>
        </w:tabs>
        <w:ind w:firstLine="426"/>
        <w:jc w:val="both"/>
        <w:rPr>
          <w:b/>
        </w:rPr>
      </w:pPr>
    </w:p>
    <w:p w:rsidR="007B212B" w:rsidRPr="00CF40D3" w:rsidRDefault="007B212B" w:rsidP="007B212B">
      <w:pPr>
        <w:tabs>
          <w:tab w:val="left" w:pos="1134"/>
        </w:tabs>
        <w:ind w:firstLine="426"/>
        <w:jc w:val="both"/>
        <w:rPr>
          <w:b/>
        </w:rPr>
      </w:pPr>
      <w:r w:rsidRPr="00CF40D3">
        <w:rPr>
          <w:b/>
        </w:rPr>
        <w:t>Статья 2. Доходы бюджета муниципального образования «Поселок Айхал» Мирнинского района Республики Саха (Якутия) на 2025 и на плановый период 2026 и 2027 годов</w:t>
      </w:r>
    </w:p>
    <w:p w:rsidR="007B212B" w:rsidRPr="00CF40D3" w:rsidRDefault="007B212B" w:rsidP="007B212B">
      <w:pPr>
        <w:numPr>
          <w:ilvl w:val="0"/>
          <w:numId w:val="42"/>
        </w:numPr>
        <w:tabs>
          <w:tab w:val="clear" w:pos="960"/>
          <w:tab w:val="left" w:pos="600"/>
        </w:tabs>
        <w:adjustRightInd w:val="0"/>
        <w:ind w:left="0" w:firstLine="426"/>
        <w:jc w:val="both"/>
        <w:outlineLvl w:val="1"/>
      </w:pPr>
      <w:r w:rsidRPr="00CF40D3">
        <w:t>Утвердить прогнозируемый объем поступления доходов в бюджет муниципального образования «Поселок Айхал» Мирнинского района Республики Саха (Якутия):</w:t>
      </w:r>
    </w:p>
    <w:p w:rsidR="007B212B" w:rsidRPr="00CF40D3" w:rsidRDefault="007B212B" w:rsidP="007B212B">
      <w:pPr>
        <w:tabs>
          <w:tab w:val="left" w:pos="1134"/>
        </w:tabs>
        <w:adjustRightInd w:val="0"/>
        <w:ind w:firstLine="426"/>
        <w:jc w:val="both"/>
        <w:outlineLvl w:val="1"/>
      </w:pPr>
      <w:r w:rsidRPr="00CF40D3">
        <w:t>1.1. на 2025 год согласно приложению № 1 (таблица 1.1) к настоящему решению;</w:t>
      </w:r>
    </w:p>
    <w:p w:rsidR="007B212B" w:rsidRPr="00CF40D3" w:rsidRDefault="007B212B" w:rsidP="007B212B">
      <w:pPr>
        <w:tabs>
          <w:tab w:val="left" w:pos="1134"/>
        </w:tabs>
        <w:adjustRightInd w:val="0"/>
        <w:ind w:firstLine="426"/>
        <w:jc w:val="both"/>
        <w:outlineLvl w:val="1"/>
      </w:pPr>
      <w:r w:rsidRPr="00CF40D3">
        <w:t>1.2. на плановый период 2026 и 2027 годов согласно приложению № 1 (таблица</w:t>
      </w:r>
      <w:proofErr w:type="gramStart"/>
      <w:r w:rsidRPr="00CF40D3">
        <w:t>1</w:t>
      </w:r>
      <w:proofErr w:type="gramEnd"/>
      <w:r w:rsidRPr="00CF40D3">
        <w:t>.2) к настоящему решению.</w:t>
      </w:r>
    </w:p>
    <w:p w:rsidR="007B212B" w:rsidRPr="00174382" w:rsidRDefault="007B212B" w:rsidP="007B212B">
      <w:pPr>
        <w:tabs>
          <w:tab w:val="left" w:pos="1134"/>
        </w:tabs>
        <w:adjustRightInd w:val="0"/>
        <w:ind w:firstLine="426"/>
        <w:jc w:val="both"/>
        <w:outlineLvl w:val="1"/>
        <w:rPr>
          <w:b/>
        </w:rPr>
      </w:pPr>
    </w:p>
    <w:p w:rsidR="007B212B" w:rsidRPr="00174382" w:rsidRDefault="007B212B" w:rsidP="007B212B">
      <w:pPr>
        <w:tabs>
          <w:tab w:val="left" w:pos="1134"/>
        </w:tabs>
        <w:adjustRightInd w:val="0"/>
        <w:ind w:firstLine="426"/>
        <w:jc w:val="both"/>
        <w:outlineLvl w:val="1"/>
        <w:rPr>
          <w:b/>
        </w:rPr>
      </w:pPr>
      <w:r w:rsidRPr="00174382">
        <w:rPr>
          <w:b/>
        </w:rPr>
        <w:t>Статья 3. Бюджетные ассигнования бюджета муниципального образования «Поселок Айхал» Мирнинского района Республики Саха (Якутия) на 2025 год и на плановый период 2026 и 2027 годов</w:t>
      </w:r>
    </w:p>
    <w:p w:rsidR="007B212B" w:rsidRPr="00174382" w:rsidRDefault="007B212B" w:rsidP="007B212B">
      <w:pPr>
        <w:numPr>
          <w:ilvl w:val="0"/>
          <w:numId w:val="3"/>
        </w:numPr>
        <w:tabs>
          <w:tab w:val="left" w:pos="851"/>
        </w:tabs>
        <w:adjustRightInd w:val="0"/>
        <w:ind w:left="0" w:firstLine="426"/>
        <w:jc w:val="both"/>
        <w:outlineLvl w:val="1"/>
        <w:rPr>
          <w:b/>
        </w:rPr>
      </w:pPr>
      <w:r w:rsidRPr="00174382">
        <w:lastRenderedPageBreak/>
        <w:t>Утвердить в пределах объема расходов, установленного статьей 1 настоящего решения, объем бюджетных ассигнований по целевым статьям и группам видов расходов на реализацию муниципальных программ муниципального образования «Поселок Айхал» Мирнинского района Республики Саха (Якутия):</w:t>
      </w:r>
    </w:p>
    <w:p w:rsidR="007B212B" w:rsidRPr="00174382" w:rsidRDefault="007B212B" w:rsidP="007B212B">
      <w:pPr>
        <w:numPr>
          <w:ilvl w:val="1"/>
          <w:numId w:val="3"/>
        </w:numPr>
        <w:tabs>
          <w:tab w:val="left" w:pos="851"/>
          <w:tab w:val="left" w:pos="1134"/>
        </w:tabs>
        <w:adjustRightInd w:val="0"/>
        <w:ind w:left="0" w:firstLine="426"/>
        <w:jc w:val="both"/>
        <w:outlineLvl w:val="1"/>
        <w:rPr>
          <w:b/>
        </w:rPr>
      </w:pPr>
      <w:r w:rsidRPr="00174382">
        <w:t xml:space="preserve"> на 2025 год согласно </w:t>
      </w:r>
      <w:hyperlink r:id="rId8" w:history="1">
        <w:r w:rsidRPr="00174382">
          <w:rPr>
            <w:rStyle w:val="a4"/>
            <w:color w:val="auto"/>
            <w:u w:val="none"/>
          </w:rPr>
          <w:t xml:space="preserve">приложению </w:t>
        </w:r>
      </w:hyperlink>
      <w:r w:rsidRPr="00174382">
        <w:t>№2 (таблица 2.1) к настоящему решению;</w:t>
      </w:r>
    </w:p>
    <w:p w:rsidR="007B212B" w:rsidRPr="00174382" w:rsidRDefault="007B212B" w:rsidP="007B212B">
      <w:pPr>
        <w:numPr>
          <w:ilvl w:val="1"/>
          <w:numId w:val="3"/>
        </w:numPr>
        <w:tabs>
          <w:tab w:val="left" w:pos="851"/>
          <w:tab w:val="left" w:pos="1134"/>
        </w:tabs>
        <w:adjustRightInd w:val="0"/>
        <w:ind w:left="0" w:firstLine="426"/>
        <w:jc w:val="both"/>
        <w:outlineLvl w:val="1"/>
        <w:rPr>
          <w:b/>
        </w:rPr>
      </w:pPr>
      <w:r w:rsidRPr="00174382">
        <w:t xml:space="preserve"> на плановый период 2026 и 2027 годов согласно приложению №2 (таблица 2.2) к настоящему решению.</w:t>
      </w:r>
    </w:p>
    <w:p w:rsidR="007B212B" w:rsidRPr="00174382" w:rsidRDefault="007B212B" w:rsidP="007B212B">
      <w:pPr>
        <w:numPr>
          <w:ilvl w:val="0"/>
          <w:numId w:val="3"/>
        </w:numPr>
        <w:tabs>
          <w:tab w:val="left" w:pos="851"/>
          <w:tab w:val="left" w:pos="1134"/>
        </w:tabs>
        <w:adjustRightInd w:val="0"/>
        <w:ind w:left="0" w:firstLine="426"/>
        <w:jc w:val="both"/>
        <w:outlineLvl w:val="1"/>
      </w:pPr>
      <w:r w:rsidRPr="00174382">
        <w:t xml:space="preserve">Утвердить объем расходов распределения бюджетных ассигнований по </w:t>
      </w:r>
      <w:proofErr w:type="spellStart"/>
      <w:r w:rsidRPr="00174382">
        <w:t>непрограммным</w:t>
      </w:r>
      <w:proofErr w:type="spellEnd"/>
      <w:r w:rsidRPr="00174382">
        <w:t xml:space="preserve"> направлениям деятельности муниципального образования «Поселок Айхал» Мирнинского района Республики Саха (Якутия):</w:t>
      </w:r>
    </w:p>
    <w:p w:rsidR="007B212B" w:rsidRPr="00293F7B" w:rsidRDefault="007B212B" w:rsidP="007B212B">
      <w:pPr>
        <w:numPr>
          <w:ilvl w:val="1"/>
          <w:numId w:val="3"/>
        </w:numPr>
        <w:tabs>
          <w:tab w:val="left" w:pos="851"/>
          <w:tab w:val="left" w:pos="1134"/>
        </w:tabs>
        <w:adjustRightInd w:val="0"/>
        <w:ind w:left="0" w:firstLine="426"/>
        <w:jc w:val="both"/>
        <w:outlineLvl w:val="1"/>
      </w:pPr>
      <w:r w:rsidRPr="00174382">
        <w:t xml:space="preserve">на 2025 </w:t>
      </w:r>
      <w:r w:rsidRPr="00293F7B">
        <w:t xml:space="preserve">год согласно </w:t>
      </w:r>
      <w:hyperlink r:id="rId9" w:history="1">
        <w:r w:rsidRPr="00293F7B">
          <w:rPr>
            <w:rStyle w:val="a4"/>
            <w:color w:val="auto"/>
            <w:u w:val="none"/>
          </w:rPr>
          <w:t xml:space="preserve">приложению </w:t>
        </w:r>
      </w:hyperlink>
      <w:r w:rsidRPr="00293F7B">
        <w:t>№3 (таблица 3.1) к настоящему решению;</w:t>
      </w:r>
    </w:p>
    <w:p w:rsidR="007B212B" w:rsidRPr="00293F7B" w:rsidRDefault="007B212B" w:rsidP="007B212B">
      <w:pPr>
        <w:numPr>
          <w:ilvl w:val="1"/>
          <w:numId w:val="3"/>
        </w:numPr>
        <w:tabs>
          <w:tab w:val="left" w:pos="851"/>
          <w:tab w:val="left" w:pos="1134"/>
        </w:tabs>
        <w:adjustRightInd w:val="0"/>
        <w:ind w:left="0" w:firstLine="426"/>
        <w:jc w:val="both"/>
        <w:outlineLvl w:val="1"/>
      </w:pPr>
      <w:r w:rsidRPr="00293F7B">
        <w:t xml:space="preserve">на плановый период 2026 и 2027 годов согласно </w:t>
      </w:r>
      <w:hyperlink r:id="rId10" w:history="1">
        <w:r w:rsidRPr="00293F7B">
          <w:rPr>
            <w:rStyle w:val="a4"/>
            <w:color w:val="auto"/>
            <w:u w:val="none"/>
          </w:rPr>
          <w:t xml:space="preserve">приложению </w:t>
        </w:r>
      </w:hyperlink>
      <w:r w:rsidRPr="00293F7B">
        <w:t>№3 (таблица 3.2) к настоящему решению.</w:t>
      </w:r>
    </w:p>
    <w:p w:rsidR="007B212B" w:rsidRPr="00293F7B" w:rsidRDefault="007B212B" w:rsidP="007B212B">
      <w:pPr>
        <w:numPr>
          <w:ilvl w:val="0"/>
          <w:numId w:val="3"/>
        </w:numPr>
        <w:tabs>
          <w:tab w:val="left" w:pos="851"/>
          <w:tab w:val="left" w:pos="1134"/>
        </w:tabs>
        <w:adjustRightInd w:val="0"/>
        <w:ind w:left="0" w:firstLine="426"/>
        <w:jc w:val="both"/>
        <w:outlineLvl w:val="1"/>
      </w:pPr>
      <w:r w:rsidRPr="00293F7B">
        <w:t>Утвердить 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w:t>
      </w:r>
    </w:p>
    <w:p w:rsidR="007B212B" w:rsidRPr="00DB1B19" w:rsidRDefault="007B212B" w:rsidP="007B212B">
      <w:pPr>
        <w:numPr>
          <w:ilvl w:val="1"/>
          <w:numId w:val="3"/>
        </w:numPr>
        <w:tabs>
          <w:tab w:val="left" w:pos="851"/>
          <w:tab w:val="left" w:pos="1134"/>
        </w:tabs>
        <w:adjustRightInd w:val="0"/>
        <w:ind w:left="0" w:firstLine="426"/>
        <w:jc w:val="both"/>
        <w:outlineLvl w:val="1"/>
      </w:pPr>
      <w:r w:rsidRPr="00293F7B">
        <w:t xml:space="preserve">на </w:t>
      </w:r>
      <w:r w:rsidRPr="00DB1B19">
        <w:t xml:space="preserve">2025 год согласно </w:t>
      </w:r>
      <w:hyperlink r:id="rId11" w:history="1">
        <w:r w:rsidRPr="00DB1B19">
          <w:rPr>
            <w:rStyle w:val="a4"/>
            <w:color w:val="auto"/>
            <w:u w:val="none"/>
          </w:rPr>
          <w:t xml:space="preserve">приложению </w:t>
        </w:r>
      </w:hyperlink>
      <w:r w:rsidRPr="00DB1B19">
        <w:t>№4 (таблица 4.1) к настоящему решению;</w:t>
      </w:r>
    </w:p>
    <w:p w:rsidR="007B212B" w:rsidRPr="00DB1B19" w:rsidRDefault="007B212B" w:rsidP="007B212B">
      <w:pPr>
        <w:numPr>
          <w:ilvl w:val="1"/>
          <w:numId w:val="3"/>
        </w:numPr>
        <w:tabs>
          <w:tab w:val="left" w:pos="851"/>
          <w:tab w:val="left" w:pos="1134"/>
        </w:tabs>
        <w:adjustRightInd w:val="0"/>
        <w:ind w:left="0" w:firstLine="426"/>
        <w:jc w:val="both"/>
        <w:outlineLvl w:val="1"/>
      </w:pPr>
      <w:r w:rsidRPr="00DB1B19">
        <w:t xml:space="preserve">на плановый период 2026 и 2027 годов согласно </w:t>
      </w:r>
      <w:hyperlink r:id="rId12" w:history="1">
        <w:r w:rsidRPr="00DB1B19">
          <w:rPr>
            <w:rStyle w:val="a4"/>
            <w:color w:val="auto"/>
            <w:u w:val="none"/>
          </w:rPr>
          <w:t xml:space="preserve">приложению </w:t>
        </w:r>
      </w:hyperlink>
      <w:r w:rsidRPr="00DB1B19">
        <w:t>№4 (таблица 4.2) к настоящему решению.</w:t>
      </w:r>
    </w:p>
    <w:p w:rsidR="007B212B" w:rsidRPr="00073A78" w:rsidRDefault="007B212B" w:rsidP="007B212B">
      <w:pPr>
        <w:numPr>
          <w:ilvl w:val="0"/>
          <w:numId w:val="3"/>
        </w:numPr>
        <w:tabs>
          <w:tab w:val="left" w:pos="851"/>
          <w:tab w:val="left" w:pos="1134"/>
        </w:tabs>
        <w:adjustRightInd w:val="0"/>
        <w:ind w:left="0" w:firstLine="426"/>
        <w:jc w:val="both"/>
        <w:outlineLvl w:val="1"/>
      </w:pPr>
      <w:r w:rsidRPr="00DB1B19">
        <w:t xml:space="preserve">Утвердить 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w:t>
      </w:r>
      <w:r w:rsidRPr="00073A78">
        <w:t>Мирнинского района Республики Саха (Якутия):</w:t>
      </w:r>
    </w:p>
    <w:p w:rsidR="007B212B" w:rsidRPr="00073A78" w:rsidRDefault="007B212B" w:rsidP="007B212B">
      <w:pPr>
        <w:numPr>
          <w:ilvl w:val="1"/>
          <w:numId w:val="3"/>
        </w:numPr>
        <w:tabs>
          <w:tab w:val="left" w:pos="851"/>
          <w:tab w:val="left" w:pos="1134"/>
        </w:tabs>
        <w:adjustRightInd w:val="0"/>
        <w:ind w:left="0" w:firstLine="426"/>
        <w:jc w:val="both"/>
        <w:outlineLvl w:val="1"/>
      </w:pPr>
      <w:r w:rsidRPr="00073A78">
        <w:t xml:space="preserve">на 2025 год согласно </w:t>
      </w:r>
      <w:hyperlink r:id="rId13" w:history="1">
        <w:r w:rsidRPr="00073A78">
          <w:rPr>
            <w:rStyle w:val="a4"/>
            <w:color w:val="auto"/>
            <w:u w:val="none"/>
          </w:rPr>
          <w:t xml:space="preserve">приложению </w:t>
        </w:r>
      </w:hyperlink>
      <w:r w:rsidRPr="00073A78">
        <w:t>№5 (таблица 5.1) к настоящему решению;</w:t>
      </w:r>
    </w:p>
    <w:p w:rsidR="007B212B" w:rsidRPr="00073A78" w:rsidRDefault="007B212B" w:rsidP="007B212B">
      <w:pPr>
        <w:numPr>
          <w:ilvl w:val="1"/>
          <w:numId w:val="3"/>
        </w:numPr>
        <w:tabs>
          <w:tab w:val="left" w:pos="851"/>
          <w:tab w:val="left" w:pos="1134"/>
        </w:tabs>
        <w:adjustRightInd w:val="0"/>
        <w:ind w:left="0" w:firstLine="426"/>
        <w:jc w:val="both"/>
        <w:outlineLvl w:val="1"/>
      </w:pPr>
      <w:r w:rsidRPr="00073A78">
        <w:t xml:space="preserve">на плановый период 2026 и 2027 годов согласно </w:t>
      </w:r>
      <w:hyperlink r:id="rId14" w:history="1">
        <w:r w:rsidRPr="00073A78">
          <w:rPr>
            <w:rStyle w:val="a4"/>
            <w:color w:val="auto"/>
            <w:u w:val="none"/>
          </w:rPr>
          <w:t xml:space="preserve">приложению </w:t>
        </w:r>
      </w:hyperlink>
      <w:r w:rsidRPr="00073A78">
        <w:t>№5 (таблица 5.2) к настоящему решению.</w:t>
      </w:r>
    </w:p>
    <w:p w:rsidR="007B212B" w:rsidRPr="00073A78" w:rsidRDefault="007B212B" w:rsidP="007B212B">
      <w:pPr>
        <w:numPr>
          <w:ilvl w:val="0"/>
          <w:numId w:val="3"/>
        </w:numPr>
        <w:tabs>
          <w:tab w:val="left" w:pos="851"/>
          <w:tab w:val="left" w:pos="1134"/>
        </w:tabs>
        <w:adjustRightInd w:val="0"/>
        <w:ind w:left="0" w:firstLine="426"/>
        <w:jc w:val="both"/>
        <w:outlineLvl w:val="1"/>
      </w:pPr>
      <w:r w:rsidRPr="00073A78">
        <w:t xml:space="preserve">Утвердить объем иных межбюджетных трансфертов, передаваемых муниципальному </w:t>
      </w:r>
      <w:r>
        <w:t>району</w:t>
      </w:r>
      <w:r w:rsidRPr="00073A78">
        <w:t xml:space="preserve"> «Мирнинский район» Республики Саха (Якутия) из бюджета муниципального образования «Поселок Айхал» Мирнинского района Республики Саха (Якутия), согласно заключенным соглашениям о передаче осуществления части своих полномочий по вопросам местного значения:</w:t>
      </w:r>
    </w:p>
    <w:p w:rsidR="007B212B" w:rsidRPr="00926294" w:rsidRDefault="007B212B" w:rsidP="007B212B">
      <w:pPr>
        <w:numPr>
          <w:ilvl w:val="1"/>
          <w:numId w:val="3"/>
        </w:numPr>
        <w:tabs>
          <w:tab w:val="left" w:pos="851"/>
          <w:tab w:val="left" w:pos="1134"/>
        </w:tabs>
        <w:adjustRightInd w:val="0"/>
        <w:ind w:left="0" w:firstLine="426"/>
        <w:jc w:val="both"/>
        <w:outlineLvl w:val="1"/>
      </w:pPr>
      <w:r w:rsidRPr="00073A78">
        <w:t xml:space="preserve">на 2025 год </w:t>
      </w:r>
      <w:r w:rsidRPr="00926294">
        <w:t xml:space="preserve">в размере </w:t>
      </w:r>
      <w:r w:rsidRPr="00926294">
        <w:rPr>
          <w:b/>
        </w:rPr>
        <w:t>4 771 139,61 рублей</w:t>
      </w:r>
      <w:r w:rsidRPr="00926294">
        <w:t xml:space="preserve"> согласно приложению №6 (таблица 6.1);</w:t>
      </w:r>
    </w:p>
    <w:p w:rsidR="007B212B" w:rsidRPr="00926294" w:rsidRDefault="007B212B" w:rsidP="007B212B">
      <w:pPr>
        <w:numPr>
          <w:ilvl w:val="1"/>
          <w:numId w:val="3"/>
        </w:numPr>
        <w:tabs>
          <w:tab w:val="left" w:pos="851"/>
          <w:tab w:val="left" w:pos="1134"/>
        </w:tabs>
        <w:adjustRightInd w:val="0"/>
        <w:ind w:left="0" w:firstLine="426"/>
        <w:jc w:val="both"/>
        <w:outlineLvl w:val="1"/>
      </w:pPr>
      <w:r w:rsidRPr="00926294">
        <w:t xml:space="preserve">на плановый период 2026 и 2027 годов в размере </w:t>
      </w:r>
      <w:r w:rsidRPr="00926294">
        <w:rPr>
          <w:b/>
        </w:rPr>
        <w:t>4 944 137,40 рублей</w:t>
      </w:r>
      <w:r w:rsidRPr="00926294">
        <w:t xml:space="preserve"> на 2026 год, в размере </w:t>
      </w:r>
      <w:r w:rsidRPr="00926294">
        <w:rPr>
          <w:b/>
        </w:rPr>
        <w:t>4 944 137,40 рублей</w:t>
      </w:r>
      <w:r w:rsidRPr="00926294">
        <w:t xml:space="preserve"> на 2027 год согласно </w:t>
      </w:r>
      <w:hyperlink r:id="rId15" w:history="1">
        <w:r w:rsidRPr="00926294">
          <w:rPr>
            <w:rStyle w:val="a4"/>
            <w:color w:val="auto"/>
            <w:u w:val="none"/>
          </w:rPr>
          <w:t xml:space="preserve">приложению </w:t>
        </w:r>
      </w:hyperlink>
      <w:r w:rsidRPr="00926294">
        <w:t>№6 (таблица 6.2).</w:t>
      </w:r>
    </w:p>
    <w:p w:rsidR="007B212B" w:rsidRPr="00926294" w:rsidRDefault="007B212B" w:rsidP="007B212B">
      <w:pPr>
        <w:numPr>
          <w:ilvl w:val="0"/>
          <w:numId w:val="3"/>
        </w:numPr>
        <w:tabs>
          <w:tab w:val="left" w:pos="851"/>
          <w:tab w:val="left" w:pos="1134"/>
        </w:tabs>
        <w:adjustRightInd w:val="0"/>
        <w:ind w:left="0" w:firstLine="426"/>
        <w:jc w:val="both"/>
        <w:outlineLvl w:val="1"/>
      </w:pPr>
      <w:r w:rsidRPr="00926294">
        <w:t xml:space="preserve">Утвердить объем межбюджетных трансфертов, передаваемых из федерального бюджета и государственного бюджета Республики Саха (Якутия), из бюджета муниципального </w:t>
      </w:r>
      <w:r>
        <w:t>района</w:t>
      </w:r>
      <w:r w:rsidRPr="00926294">
        <w:t xml:space="preserve"> «Мирнинский район» Республики Саха (Якутия) бюджету муниципального образования «Поселок Айхал» Мирнинского района Республики Саха (Якутия):</w:t>
      </w:r>
    </w:p>
    <w:p w:rsidR="007B212B" w:rsidRPr="00926294" w:rsidRDefault="007B212B" w:rsidP="007B212B">
      <w:pPr>
        <w:numPr>
          <w:ilvl w:val="1"/>
          <w:numId w:val="3"/>
        </w:numPr>
        <w:tabs>
          <w:tab w:val="left" w:pos="851"/>
          <w:tab w:val="left" w:pos="1134"/>
        </w:tabs>
        <w:adjustRightInd w:val="0"/>
        <w:ind w:left="0" w:firstLine="426"/>
        <w:jc w:val="both"/>
        <w:outlineLvl w:val="1"/>
      </w:pPr>
      <w:r w:rsidRPr="00926294">
        <w:t>на 2025 год согласно приложению №7 (таблица 7.1) к настоящему решению;</w:t>
      </w:r>
    </w:p>
    <w:p w:rsidR="007B212B" w:rsidRPr="00926294" w:rsidRDefault="007B212B" w:rsidP="007B212B">
      <w:pPr>
        <w:numPr>
          <w:ilvl w:val="1"/>
          <w:numId w:val="3"/>
        </w:numPr>
        <w:tabs>
          <w:tab w:val="left" w:pos="851"/>
          <w:tab w:val="left" w:pos="1134"/>
        </w:tabs>
        <w:adjustRightInd w:val="0"/>
        <w:ind w:left="0" w:firstLine="426"/>
        <w:jc w:val="both"/>
        <w:outlineLvl w:val="1"/>
      </w:pPr>
      <w:r w:rsidRPr="00926294">
        <w:t>на плановый период 2026 и 2027 годов согласно приложению №7 (таблица 7.2) к настоящему решению.</w:t>
      </w:r>
    </w:p>
    <w:p w:rsidR="007B212B" w:rsidRPr="00926294" w:rsidRDefault="007B212B" w:rsidP="007B212B">
      <w:pPr>
        <w:numPr>
          <w:ilvl w:val="0"/>
          <w:numId w:val="3"/>
        </w:numPr>
        <w:tabs>
          <w:tab w:val="left" w:pos="851"/>
          <w:tab w:val="left" w:pos="1134"/>
        </w:tabs>
        <w:adjustRightInd w:val="0"/>
        <w:ind w:left="0" w:firstLine="426"/>
        <w:jc w:val="both"/>
        <w:outlineLvl w:val="1"/>
      </w:pPr>
      <w:r w:rsidRPr="00926294">
        <w:t>Утвердить объем бюджетных ассигнований муниципального образования «Поселок Айхал»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w:t>
      </w:r>
    </w:p>
    <w:p w:rsidR="007B212B" w:rsidRPr="00926294" w:rsidRDefault="007B212B" w:rsidP="007B212B">
      <w:pPr>
        <w:numPr>
          <w:ilvl w:val="1"/>
          <w:numId w:val="3"/>
        </w:numPr>
        <w:tabs>
          <w:tab w:val="left" w:pos="851"/>
          <w:tab w:val="left" w:pos="1134"/>
        </w:tabs>
        <w:adjustRightInd w:val="0"/>
        <w:ind w:left="0" w:firstLine="426"/>
        <w:jc w:val="both"/>
        <w:outlineLvl w:val="1"/>
      </w:pPr>
      <w:r w:rsidRPr="00926294">
        <w:t>на 2025 год согласно приложению №8 (таблица 8.1) к настоящему решению;</w:t>
      </w:r>
    </w:p>
    <w:p w:rsidR="007B212B" w:rsidRPr="00926294" w:rsidRDefault="007B212B" w:rsidP="007B212B">
      <w:pPr>
        <w:numPr>
          <w:ilvl w:val="1"/>
          <w:numId w:val="3"/>
        </w:numPr>
        <w:tabs>
          <w:tab w:val="left" w:pos="851"/>
          <w:tab w:val="left" w:pos="1134"/>
        </w:tabs>
        <w:adjustRightInd w:val="0"/>
        <w:ind w:left="0" w:firstLine="426"/>
        <w:jc w:val="both"/>
        <w:outlineLvl w:val="1"/>
      </w:pPr>
      <w:r w:rsidRPr="00926294">
        <w:t>на плановый период 2026 и 2027 годов согласно приложению №8 (таблица 8.2) к настоящему решению.</w:t>
      </w:r>
    </w:p>
    <w:p w:rsidR="007B212B" w:rsidRPr="00926294" w:rsidRDefault="007B212B" w:rsidP="007B212B">
      <w:pPr>
        <w:pStyle w:val="ae"/>
        <w:numPr>
          <w:ilvl w:val="0"/>
          <w:numId w:val="3"/>
        </w:numPr>
        <w:tabs>
          <w:tab w:val="left" w:pos="851"/>
          <w:tab w:val="left" w:pos="1134"/>
        </w:tabs>
        <w:adjustRightInd w:val="0"/>
        <w:ind w:left="0" w:firstLine="426"/>
        <w:outlineLvl w:val="1"/>
        <w:rPr>
          <w:rFonts w:ascii="Times New Roman" w:hAnsi="Times New Roman"/>
          <w:sz w:val="24"/>
          <w:szCs w:val="24"/>
        </w:rPr>
      </w:pPr>
      <w:r w:rsidRPr="00926294">
        <w:rPr>
          <w:rFonts w:ascii="Times New Roman" w:hAnsi="Times New Roman"/>
          <w:sz w:val="24"/>
          <w:szCs w:val="24"/>
        </w:rPr>
        <w:t>Утвердить объем бюджетных ассигнований Резервного фонда Администрации муниципального образования «Поселок Айхал» Мирнинского района Республики Саха (Якутия):</w:t>
      </w:r>
    </w:p>
    <w:p w:rsidR="007B212B" w:rsidRPr="00926294" w:rsidRDefault="007B212B" w:rsidP="007B212B">
      <w:pPr>
        <w:pStyle w:val="ae"/>
        <w:numPr>
          <w:ilvl w:val="1"/>
          <w:numId w:val="3"/>
        </w:numPr>
        <w:tabs>
          <w:tab w:val="left" w:pos="851"/>
          <w:tab w:val="left" w:pos="1134"/>
        </w:tabs>
        <w:adjustRightInd w:val="0"/>
        <w:ind w:left="0" w:firstLine="426"/>
        <w:outlineLvl w:val="1"/>
        <w:rPr>
          <w:rFonts w:ascii="Times New Roman" w:hAnsi="Times New Roman"/>
          <w:sz w:val="24"/>
          <w:szCs w:val="24"/>
        </w:rPr>
      </w:pPr>
      <w:r w:rsidRPr="00926294">
        <w:rPr>
          <w:rFonts w:ascii="Times New Roman" w:hAnsi="Times New Roman"/>
          <w:sz w:val="24"/>
          <w:szCs w:val="24"/>
        </w:rPr>
        <w:t xml:space="preserve">на 2025 год в размере </w:t>
      </w:r>
      <w:r w:rsidRPr="00926294">
        <w:rPr>
          <w:rFonts w:ascii="Times New Roman" w:hAnsi="Times New Roman"/>
          <w:b/>
          <w:sz w:val="24"/>
          <w:szCs w:val="24"/>
        </w:rPr>
        <w:t>1 500 000,00 рублей</w:t>
      </w:r>
      <w:r w:rsidRPr="00926294">
        <w:rPr>
          <w:rFonts w:ascii="Times New Roman" w:hAnsi="Times New Roman"/>
          <w:sz w:val="24"/>
          <w:szCs w:val="24"/>
        </w:rPr>
        <w:t>;</w:t>
      </w:r>
    </w:p>
    <w:p w:rsidR="007B212B" w:rsidRPr="00082CB4" w:rsidRDefault="007B212B" w:rsidP="007B212B">
      <w:pPr>
        <w:pStyle w:val="ae"/>
        <w:numPr>
          <w:ilvl w:val="1"/>
          <w:numId w:val="3"/>
        </w:numPr>
        <w:tabs>
          <w:tab w:val="left" w:pos="851"/>
          <w:tab w:val="left" w:pos="1134"/>
        </w:tabs>
        <w:adjustRightInd w:val="0"/>
        <w:ind w:left="0" w:firstLine="426"/>
        <w:outlineLvl w:val="1"/>
        <w:rPr>
          <w:rFonts w:ascii="Times New Roman" w:hAnsi="Times New Roman"/>
          <w:sz w:val="24"/>
          <w:szCs w:val="24"/>
        </w:rPr>
      </w:pPr>
      <w:r w:rsidRPr="00926294">
        <w:rPr>
          <w:rFonts w:ascii="Times New Roman" w:hAnsi="Times New Roman"/>
          <w:sz w:val="24"/>
          <w:szCs w:val="24"/>
        </w:rPr>
        <w:t xml:space="preserve">на плановый период 2026 и 2027 годов в размере </w:t>
      </w:r>
      <w:r w:rsidRPr="00926294">
        <w:rPr>
          <w:rFonts w:ascii="Times New Roman" w:hAnsi="Times New Roman"/>
          <w:b/>
          <w:sz w:val="24"/>
          <w:szCs w:val="24"/>
        </w:rPr>
        <w:t>1 500 000,00 рублей</w:t>
      </w:r>
      <w:r w:rsidRPr="00926294">
        <w:rPr>
          <w:rFonts w:ascii="Times New Roman" w:hAnsi="Times New Roman"/>
          <w:sz w:val="24"/>
          <w:szCs w:val="24"/>
        </w:rPr>
        <w:t xml:space="preserve"> на 2026 год, в </w:t>
      </w:r>
      <w:r w:rsidRPr="00082CB4">
        <w:rPr>
          <w:rFonts w:ascii="Times New Roman" w:hAnsi="Times New Roman"/>
          <w:sz w:val="24"/>
          <w:szCs w:val="24"/>
        </w:rPr>
        <w:t xml:space="preserve">размере </w:t>
      </w:r>
      <w:r w:rsidRPr="00082CB4">
        <w:rPr>
          <w:rFonts w:ascii="Times New Roman" w:hAnsi="Times New Roman"/>
          <w:b/>
          <w:sz w:val="24"/>
          <w:szCs w:val="24"/>
        </w:rPr>
        <w:t>1 500 000,00 рублей</w:t>
      </w:r>
      <w:r w:rsidRPr="00082CB4">
        <w:rPr>
          <w:rFonts w:ascii="Times New Roman" w:hAnsi="Times New Roman"/>
          <w:sz w:val="24"/>
          <w:szCs w:val="24"/>
        </w:rPr>
        <w:t xml:space="preserve"> на 2027 год.</w:t>
      </w:r>
    </w:p>
    <w:p w:rsidR="007B212B" w:rsidRPr="00082CB4" w:rsidRDefault="007B212B" w:rsidP="007B212B">
      <w:pPr>
        <w:numPr>
          <w:ilvl w:val="0"/>
          <w:numId w:val="3"/>
        </w:numPr>
        <w:tabs>
          <w:tab w:val="left" w:pos="851"/>
          <w:tab w:val="left" w:pos="1134"/>
        </w:tabs>
        <w:adjustRightInd w:val="0"/>
        <w:ind w:left="0" w:firstLine="426"/>
        <w:jc w:val="both"/>
        <w:outlineLvl w:val="1"/>
      </w:pPr>
      <w:r w:rsidRPr="00082CB4">
        <w:lastRenderedPageBreak/>
        <w:t>Утвердить объем доходов, объем бюджетных ассигнований Дорожного фонда муниципального образования «Поселок Айхал» Мирнинского района Республики Саха (Якутия):</w:t>
      </w:r>
    </w:p>
    <w:p w:rsidR="007B212B" w:rsidRPr="00082CB4" w:rsidRDefault="007B212B" w:rsidP="007B212B">
      <w:pPr>
        <w:numPr>
          <w:ilvl w:val="1"/>
          <w:numId w:val="3"/>
        </w:numPr>
        <w:tabs>
          <w:tab w:val="left" w:pos="851"/>
          <w:tab w:val="left" w:pos="1134"/>
        </w:tabs>
        <w:adjustRightInd w:val="0"/>
        <w:ind w:left="0" w:firstLine="426"/>
        <w:jc w:val="both"/>
        <w:outlineLvl w:val="1"/>
      </w:pPr>
      <w:r w:rsidRPr="00082CB4">
        <w:t>на 2025 год согласно приложению №9 (таблица 9.1) к настоящему решению;</w:t>
      </w:r>
    </w:p>
    <w:p w:rsidR="007B212B" w:rsidRPr="00082CB4" w:rsidRDefault="007B212B" w:rsidP="007B212B">
      <w:pPr>
        <w:numPr>
          <w:ilvl w:val="1"/>
          <w:numId w:val="3"/>
        </w:numPr>
        <w:tabs>
          <w:tab w:val="left" w:pos="851"/>
          <w:tab w:val="left" w:pos="1134"/>
        </w:tabs>
        <w:adjustRightInd w:val="0"/>
        <w:ind w:left="0" w:firstLine="426"/>
        <w:jc w:val="both"/>
        <w:outlineLvl w:val="1"/>
      </w:pPr>
      <w:r w:rsidRPr="00082CB4">
        <w:t>на плановый период 2026 и 2027 годов согласно приложению №9 (таблица 9.2) к настоящему решению</w:t>
      </w:r>
      <w:r w:rsidRPr="00082CB4">
        <w:rPr>
          <w:i/>
        </w:rPr>
        <w:t>.</w:t>
      </w:r>
    </w:p>
    <w:p w:rsidR="007B212B" w:rsidRPr="00924B28" w:rsidRDefault="007B212B" w:rsidP="007B212B">
      <w:pPr>
        <w:tabs>
          <w:tab w:val="left" w:pos="851"/>
          <w:tab w:val="left" w:pos="1134"/>
        </w:tabs>
        <w:adjustRightInd w:val="0"/>
        <w:ind w:firstLine="426"/>
        <w:jc w:val="both"/>
        <w:outlineLvl w:val="1"/>
        <w:rPr>
          <w:b/>
        </w:rPr>
      </w:pPr>
    </w:p>
    <w:p w:rsidR="007B212B" w:rsidRPr="009C62F5" w:rsidRDefault="007B212B" w:rsidP="007B212B">
      <w:pPr>
        <w:tabs>
          <w:tab w:val="left" w:pos="851"/>
          <w:tab w:val="left" w:pos="1134"/>
        </w:tabs>
        <w:adjustRightInd w:val="0"/>
        <w:ind w:firstLine="426"/>
        <w:jc w:val="both"/>
        <w:outlineLvl w:val="1"/>
        <w:rPr>
          <w:b/>
        </w:rPr>
      </w:pPr>
      <w:r w:rsidRPr="009C62F5">
        <w:rPr>
          <w:b/>
        </w:rPr>
        <w:t>Статья 4. Субсидии юридическим лицам (за исключением субсидий муниципальным учреждениям), индивидуальным предпринимателям, физическим лицам</w:t>
      </w:r>
    </w:p>
    <w:p w:rsidR="007B212B" w:rsidRPr="004E588C" w:rsidRDefault="007B212B" w:rsidP="007B212B">
      <w:pPr>
        <w:numPr>
          <w:ilvl w:val="3"/>
          <w:numId w:val="42"/>
        </w:numPr>
        <w:tabs>
          <w:tab w:val="num" w:pos="0"/>
          <w:tab w:val="left" w:pos="851"/>
          <w:tab w:val="left" w:pos="1134"/>
        </w:tabs>
        <w:adjustRightInd w:val="0"/>
        <w:ind w:left="0" w:firstLine="426"/>
        <w:jc w:val="both"/>
        <w:outlineLvl w:val="1"/>
      </w:pPr>
      <w:proofErr w:type="gramStart"/>
      <w:r w:rsidRPr="009C62F5">
        <w:t xml:space="preserve">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могут предоставляться в рамках выделенных </w:t>
      </w:r>
      <w:r w:rsidRPr="004E588C">
        <w:t>лимитов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следующих случаях:</w:t>
      </w:r>
      <w:proofErr w:type="gramEnd"/>
    </w:p>
    <w:p w:rsidR="007B212B" w:rsidRPr="004E588C" w:rsidRDefault="007B212B" w:rsidP="007B212B">
      <w:pPr>
        <w:pStyle w:val="ae"/>
        <w:tabs>
          <w:tab w:val="left" w:pos="960"/>
          <w:tab w:val="left" w:pos="1134"/>
        </w:tabs>
        <w:ind w:left="0" w:firstLine="426"/>
        <w:rPr>
          <w:rFonts w:ascii="Times New Roman" w:hAnsi="Times New Roman"/>
          <w:sz w:val="24"/>
          <w:szCs w:val="24"/>
        </w:rPr>
      </w:pPr>
      <w:r w:rsidRPr="004E588C">
        <w:rPr>
          <w:rFonts w:ascii="Times New Roman" w:hAnsi="Times New Roman"/>
          <w:sz w:val="24"/>
          <w:szCs w:val="24"/>
        </w:rPr>
        <w:t>- реализация мероприятий, направленных на поддержку предпринимательства в рамках муниципальной программы «Развитие и поддержка малого и среднего предпринимательства МО «Поселок Айхал» Мирнинского района Республики Саха (Якутия) на 2022-2027 годы»;</w:t>
      </w:r>
    </w:p>
    <w:p w:rsidR="007B212B" w:rsidRPr="004E588C" w:rsidRDefault="007B212B" w:rsidP="007B212B">
      <w:pPr>
        <w:pStyle w:val="ae"/>
        <w:tabs>
          <w:tab w:val="left" w:pos="960"/>
          <w:tab w:val="left" w:pos="1134"/>
        </w:tabs>
        <w:ind w:left="0" w:firstLine="426"/>
        <w:rPr>
          <w:rFonts w:ascii="Times New Roman" w:hAnsi="Times New Roman"/>
          <w:sz w:val="24"/>
          <w:szCs w:val="24"/>
        </w:rPr>
      </w:pPr>
      <w:proofErr w:type="gramStart"/>
      <w:r w:rsidRPr="004E588C">
        <w:rPr>
          <w:rFonts w:ascii="Times New Roman" w:hAnsi="Times New Roman"/>
          <w:sz w:val="24"/>
          <w:szCs w:val="24"/>
        </w:rPr>
        <w:t>- реализация мероприятий, направленных на создания безопасных и благоприятных условий проживания граждан, обеспечения сохранности жилищного фонда, соответствия жилищного фонда установленным санитарным и техническим правилам и нормам, иным требованиям законодательства, создания органами местного самоуправления благоприятных условий для управления многоквартирными домами, с целью предупреждения аварийных и чрезвычайных ситуаций в рамках муниципальной программы «Утепление сетей водоотведения в многоквартирных жилых домах на территории МО «Поселок</w:t>
      </w:r>
      <w:proofErr w:type="gramEnd"/>
      <w:r w:rsidRPr="004E588C">
        <w:rPr>
          <w:rFonts w:ascii="Times New Roman" w:hAnsi="Times New Roman"/>
          <w:sz w:val="24"/>
          <w:szCs w:val="24"/>
        </w:rPr>
        <w:t xml:space="preserve"> Айхал» на 2022-2026 г</w:t>
      </w:r>
      <w:proofErr w:type="gramStart"/>
      <w:r w:rsidRPr="004E588C">
        <w:rPr>
          <w:rFonts w:ascii="Times New Roman" w:hAnsi="Times New Roman"/>
          <w:sz w:val="24"/>
          <w:szCs w:val="24"/>
        </w:rPr>
        <w:t>.г</w:t>
      </w:r>
      <w:proofErr w:type="gramEnd"/>
      <w:r w:rsidRPr="004E588C">
        <w:rPr>
          <w:rFonts w:ascii="Times New Roman" w:hAnsi="Times New Roman"/>
          <w:sz w:val="24"/>
          <w:szCs w:val="24"/>
        </w:rPr>
        <w:t>;</w:t>
      </w:r>
    </w:p>
    <w:p w:rsidR="007B212B" w:rsidRPr="004E588C" w:rsidRDefault="007B212B" w:rsidP="007B212B">
      <w:pPr>
        <w:pStyle w:val="ae"/>
        <w:tabs>
          <w:tab w:val="left" w:pos="960"/>
          <w:tab w:val="left" w:pos="1134"/>
        </w:tabs>
        <w:ind w:left="0" w:firstLine="426"/>
        <w:rPr>
          <w:rFonts w:ascii="Times New Roman" w:hAnsi="Times New Roman"/>
          <w:sz w:val="24"/>
          <w:szCs w:val="24"/>
        </w:rPr>
      </w:pPr>
      <w:r w:rsidRPr="004E588C">
        <w:rPr>
          <w:rFonts w:ascii="Times New Roman" w:hAnsi="Times New Roman"/>
          <w:sz w:val="24"/>
          <w:szCs w:val="24"/>
        </w:rPr>
        <w:t>- предоставление субсидий юридическим лицам (за исключением субсидий муниципальным учреждениям), индивидуальным предпринимателям, осуществляющим регулярные перевозки по муниципальным маршрутам по регулируемым и нерегулируемым тарифам, на возмещение недополученных доходов, возникших в связи с предоставлением отдельным категориям граждан льгот на проезд.</w:t>
      </w:r>
    </w:p>
    <w:p w:rsidR="007B212B" w:rsidRPr="009C62F5" w:rsidRDefault="007B212B" w:rsidP="007B212B">
      <w:pPr>
        <w:pStyle w:val="ae"/>
        <w:numPr>
          <w:ilvl w:val="3"/>
          <w:numId w:val="42"/>
        </w:numPr>
        <w:tabs>
          <w:tab w:val="clear" w:pos="1070"/>
          <w:tab w:val="left" w:pos="0"/>
          <w:tab w:val="num" w:pos="142"/>
          <w:tab w:val="left" w:pos="567"/>
          <w:tab w:val="left" w:pos="709"/>
        </w:tabs>
        <w:ind w:left="0" w:firstLine="426"/>
        <w:rPr>
          <w:rFonts w:ascii="Times New Roman" w:hAnsi="Times New Roman"/>
          <w:sz w:val="24"/>
          <w:szCs w:val="24"/>
        </w:rPr>
      </w:pPr>
      <w:r w:rsidRPr="009C62F5">
        <w:rPr>
          <w:rFonts w:ascii="Times New Roman" w:hAnsi="Times New Roman"/>
          <w:sz w:val="24"/>
          <w:szCs w:val="24"/>
        </w:rPr>
        <w:t xml:space="preserve">Субсидии, указанные в </w:t>
      </w:r>
      <w:hyperlink w:anchor="P2" w:history="1">
        <w:r w:rsidRPr="009C62F5">
          <w:rPr>
            <w:rFonts w:ascii="Times New Roman" w:hAnsi="Times New Roman"/>
            <w:sz w:val="24"/>
            <w:szCs w:val="24"/>
          </w:rPr>
          <w:t>части 1</w:t>
        </w:r>
      </w:hyperlink>
      <w:r w:rsidRPr="009C62F5">
        <w:rPr>
          <w:rFonts w:ascii="Times New Roman" w:hAnsi="Times New Roman"/>
          <w:sz w:val="24"/>
          <w:szCs w:val="24"/>
        </w:rPr>
        <w:t xml:space="preserve"> настоящей статьи, предоставляются из бюджета муниципального образования «Поселок Айхал» Мирнинского района Республики Саха (Якутия) в соответствии с нормативными правовыми актами Администрации МО «Поселок Айхал» Мирнинского района Республики Саха (Якутия), которые должны определять:</w:t>
      </w:r>
    </w:p>
    <w:p w:rsidR="007B212B" w:rsidRPr="009C62F5" w:rsidRDefault="007B212B" w:rsidP="007B212B">
      <w:pPr>
        <w:tabs>
          <w:tab w:val="left" w:pos="0"/>
          <w:tab w:val="left" w:pos="567"/>
          <w:tab w:val="left" w:pos="851"/>
        </w:tabs>
        <w:ind w:firstLine="426"/>
        <w:jc w:val="both"/>
      </w:pPr>
      <w:proofErr w:type="gramStart"/>
      <w:r w:rsidRPr="009C62F5">
        <w:t>-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7B212B" w:rsidRPr="009C62F5" w:rsidRDefault="007B212B" w:rsidP="007B212B">
      <w:pPr>
        <w:tabs>
          <w:tab w:val="left" w:pos="0"/>
          <w:tab w:val="left" w:pos="567"/>
          <w:tab w:val="left" w:pos="851"/>
        </w:tabs>
        <w:ind w:firstLine="426"/>
        <w:jc w:val="both"/>
      </w:pPr>
      <w:r w:rsidRPr="009C62F5">
        <w:t>- цели, условия и порядок предоставления субсидий, а также результаты их предоставления;</w:t>
      </w:r>
    </w:p>
    <w:p w:rsidR="007B212B" w:rsidRPr="009C62F5" w:rsidRDefault="007B212B" w:rsidP="007B212B">
      <w:pPr>
        <w:tabs>
          <w:tab w:val="left" w:pos="0"/>
          <w:tab w:val="left" w:pos="567"/>
          <w:tab w:val="left" w:pos="851"/>
        </w:tabs>
        <w:ind w:firstLine="426"/>
        <w:jc w:val="both"/>
      </w:pPr>
      <w:r w:rsidRPr="009C62F5">
        <w:t>- порядок возврата субсидий в бюджет в случае нарушений условий, установленных при их предоставлении;</w:t>
      </w:r>
    </w:p>
    <w:p w:rsidR="007B212B" w:rsidRPr="009C62F5" w:rsidRDefault="007B212B" w:rsidP="007B212B">
      <w:pPr>
        <w:tabs>
          <w:tab w:val="left" w:pos="0"/>
          <w:tab w:val="left" w:pos="567"/>
          <w:tab w:val="left" w:pos="851"/>
        </w:tabs>
        <w:ind w:firstLine="426"/>
        <w:jc w:val="both"/>
      </w:pPr>
      <w:proofErr w:type="gramStart"/>
      <w:r w:rsidRPr="009C62F5">
        <w:t>-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7B212B" w:rsidRPr="009C62F5" w:rsidRDefault="007B212B" w:rsidP="007B212B">
      <w:pPr>
        <w:tabs>
          <w:tab w:val="left" w:pos="0"/>
          <w:tab w:val="left" w:pos="567"/>
          <w:tab w:val="left" w:pos="851"/>
        </w:tabs>
        <w:ind w:firstLine="426"/>
        <w:jc w:val="both"/>
      </w:pPr>
      <w:proofErr w:type="gramStart"/>
      <w:r w:rsidRPr="009C62F5">
        <w:t>- положения об осуществлении в отношении получателей субсидии и лиц, указанных в пункте 5 статьи 78 Бюджетного кодекса Российской Федерации,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субсидий, в том числе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roofErr w:type="gramEnd"/>
    </w:p>
    <w:p w:rsidR="007B212B" w:rsidRPr="004E588C" w:rsidRDefault="007B212B" w:rsidP="007B212B">
      <w:pPr>
        <w:pStyle w:val="ConsPlusNormal"/>
        <w:numPr>
          <w:ilvl w:val="3"/>
          <w:numId w:val="42"/>
        </w:numPr>
        <w:tabs>
          <w:tab w:val="clear" w:pos="1070"/>
          <w:tab w:val="num" w:pos="-284"/>
          <w:tab w:val="left" w:pos="0"/>
        </w:tabs>
        <w:ind w:left="0" w:firstLine="426"/>
        <w:jc w:val="both"/>
        <w:rPr>
          <w:rFonts w:ascii="Times New Roman" w:hAnsi="Times New Roman" w:cs="Times New Roman"/>
          <w:sz w:val="24"/>
          <w:szCs w:val="24"/>
        </w:rPr>
      </w:pPr>
      <w:r w:rsidRPr="009C62F5">
        <w:rPr>
          <w:rFonts w:ascii="Times New Roman" w:hAnsi="Times New Roman" w:cs="Times New Roman"/>
          <w:sz w:val="24"/>
          <w:szCs w:val="24"/>
        </w:rPr>
        <w:t xml:space="preserve">При предоставлении субсидий, указанных в </w:t>
      </w:r>
      <w:hyperlink w:anchor="P2" w:history="1">
        <w:r w:rsidRPr="009C62F5">
          <w:rPr>
            <w:rFonts w:ascii="Times New Roman" w:hAnsi="Times New Roman" w:cs="Times New Roman"/>
            <w:sz w:val="24"/>
            <w:szCs w:val="24"/>
          </w:rPr>
          <w:t>части 1</w:t>
        </w:r>
      </w:hyperlink>
      <w:r w:rsidRPr="009C62F5">
        <w:rPr>
          <w:rFonts w:ascii="Times New Roman" w:hAnsi="Times New Roman" w:cs="Times New Roman"/>
          <w:sz w:val="24"/>
          <w:szCs w:val="24"/>
        </w:rPr>
        <w:t xml:space="preserve">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на осуществление главным распорядителем (распорядителем) </w:t>
      </w:r>
      <w:r w:rsidRPr="009C62F5">
        <w:rPr>
          <w:rFonts w:ascii="Times New Roman" w:hAnsi="Times New Roman" w:cs="Times New Roman"/>
          <w:sz w:val="24"/>
          <w:szCs w:val="24"/>
        </w:rPr>
        <w:lastRenderedPageBreak/>
        <w:t xml:space="preserve">бюджетных средств, предоставившим субсидии, и органами муниципального финансового контроля </w:t>
      </w:r>
      <w:r w:rsidRPr="004E588C">
        <w:rPr>
          <w:rFonts w:ascii="Times New Roman" w:hAnsi="Times New Roman" w:cs="Times New Roman"/>
          <w:sz w:val="24"/>
          <w:szCs w:val="24"/>
        </w:rPr>
        <w:t>проверок соблюдения получателями субсидий условий, целей и порядка их предоставления.</w:t>
      </w:r>
    </w:p>
    <w:p w:rsidR="007B212B" w:rsidRPr="00924B28" w:rsidRDefault="007B212B" w:rsidP="007B212B">
      <w:pPr>
        <w:pStyle w:val="ae"/>
        <w:tabs>
          <w:tab w:val="left" w:pos="567"/>
          <w:tab w:val="left" w:pos="709"/>
          <w:tab w:val="left" w:pos="1134"/>
        </w:tabs>
        <w:ind w:left="0" w:firstLine="426"/>
        <w:rPr>
          <w:rFonts w:ascii="Times New Roman" w:hAnsi="Times New Roman"/>
          <w:b/>
          <w:sz w:val="24"/>
          <w:szCs w:val="24"/>
        </w:rPr>
      </w:pPr>
    </w:p>
    <w:p w:rsidR="007B212B" w:rsidRPr="00924B28" w:rsidRDefault="007B212B" w:rsidP="007B212B">
      <w:pPr>
        <w:pStyle w:val="ae"/>
        <w:tabs>
          <w:tab w:val="left" w:pos="567"/>
          <w:tab w:val="left" w:pos="709"/>
          <w:tab w:val="left" w:pos="1134"/>
        </w:tabs>
        <w:ind w:left="0" w:firstLine="426"/>
        <w:rPr>
          <w:rFonts w:ascii="Times New Roman" w:hAnsi="Times New Roman"/>
          <w:b/>
          <w:sz w:val="24"/>
          <w:szCs w:val="24"/>
        </w:rPr>
      </w:pPr>
      <w:r w:rsidRPr="00924B28">
        <w:rPr>
          <w:rFonts w:ascii="Times New Roman" w:hAnsi="Times New Roman"/>
          <w:b/>
          <w:sz w:val="24"/>
          <w:szCs w:val="24"/>
        </w:rPr>
        <w:t>Статья 5. Субсидии некоммерческим организациям, не являющимся муниципальными учреждениями</w:t>
      </w:r>
    </w:p>
    <w:p w:rsidR="007B212B" w:rsidRPr="00924B28" w:rsidRDefault="007B212B" w:rsidP="007B212B">
      <w:pPr>
        <w:tabs>
          <w:tab w:val="left" w:pos="0"/>
        </w:tabs>
        <w:ind w:firstLine="426"/>
        <w:jc w:val="both"/>
      </w:pPr>
      <w:r w:rsidRPr="00924B28">
        <w:t>1. Направлениями расходов, источником финансового обеспечения которых является субсидия, являются:</w:t>
      </w:r>
    </w:p>
    <w:p w:rsidR="007B212B" w:rsidRPr="00924B28" w:rsidRDefault="007B212B" w:rsidP="007B212B">
      <w:pPr>
        <w:tabs>
          <w:tab w:val="left" w:pos="0"/>
        </w:tabs>
        <w:ind w:firstLine="426"/>
        <w:jc w:val="both"/>
      </w:pPr>
      <w:r w:rsidRPr="00924B28">
        <w:t>1) оплата труда штатных работников, но не более 20 процентов от общего размера субсидии;</w:t>
      </w:r>
    </w:p>
    <w:p w:rsidR="007B212B" w:rsidRPr="00924B28" w:rsidRDefault="007B212B" w:rsidP="007B212B">
      <w:pPr>
        <w:tabs>
          <w:tab w:val="left" w:pos="0"/>
        </w:tabs>
        <w:ind w:firstLine="426"/>
        <w:jc w:val="both"/>
      </w:pPr>
      <w:r w:rsidRPr="00924B28">
        <w:t>2) уплата налогов, сборов, страховых взносов и иных обязательных платежей в бюджетную систему, но не более 10 процентов от общего размера субсидии;</w:t>
      </w:r>
    </w:p>
    <w:p w:rsidR="007B212B" w:rsidRPr="00924B28" w:rsidRDefault="007B212B" w:rsidP="007B212B">
      <w:pPr>
        <w:tabs>
          <w:tab w:val="left" w:pos="0"/>
        </w:tabs>
        <w:ind w:firstLine="426"/>
        <w:jc w:val="both"/>
      </w:pPr>
      <w:r w:rsidRPr="00924B28">
        <w:t>3) оплата услуг привлеченных специалистов, сторонних организаций (оплата товаров, работ, услуг, в том числе транспортных расходов);</w:t>
      </w:r>
    </w:p>
    <w:p w:rsidR="007B212B" w:rsidRPr="00924B28" w:rsidRDefault="007B212B" w:rsidP="007B212B">
      <w:pPr>
        <w:tabs>
          <w:tab w:val="left" w:pos="0"/>
        </w:tabs>
        <w:ind w:firstLine="426"/>
        <w:jc w:val="both"/>
      </w:pPr>
      <w:r w:rsidRPr="00924B28">
        <w:t>4) арендная плата;</w:t>
      </w:r>
    </w:p>
    <w:p w:rsidR="007B212B" w:rsidRPr="00924B28" w:rsidRDefault="007B212B" w:rsidP="007B212B">
      <w:pPr>
        <w:tabs>
          <w:tab w:val="left" w:pos="0"/>
        </w:tabs>
        <w:ind w:firstLine="426"/>
        <w:jc w:val="both"/>
      </w:pPr>
      <w:r w:rsidRPr="00924B28">
        <w:t>5) командировочные расходы;</w:t>
      </w:r>
    </w:p>
    <w:p w:rsidR="007B212B" w:rsidRPr="00924B28" w:rsidRDefault="007B212B" w:rsidP="007B212B">
      <w:pPr>
        <w:tabs>
          <w:tab w:val="left" w:pos="0"/>
        </w:tabs>
        <w:ind w:firstLine="426"/>
        <w:jc w:val="both"/>
      </w:pPr>
      <w:r w:rsidRPr="00924B28">
        <w:t>6) иные прямые расходы, непосредственно связанные с реализацией проекта.</w:t>
      </w:r>
    </w:p>
    <w:p w:rsidR="007B212B" w:rsidRPr="00924B28" w:rsidRDefault="007B212B" w:rsidP="007B212B">
      <w:pPr>
        <w:tabs>
          <w:tab w:val="left" w:pos="0"/>
        </w:tabs>
        <w:ind w:firstLine="426"/>
        <w:jc w:val="both"/>
      </w:pPr>
      <w:r w:rsidRPr="00924B28">
        <w:t>2. Порядок определения объема и предоставления субсидий, указанных в части 1 настоящей статьи, устанавливается нормативными правовыми актами Администрации МО «Поселок Айхал» Мирнинского района Республики Саха (Якутия).</w:t>
      </w:r>
    </w:p>
    <w:p w:rsidR="007B212B" w:rsidRPr="00924B28" w:rsidRDefault="007B212B" w:rsidP="007B212B">
      <w:pPr>
        <w:tabs>
          <w:tab w:val="left" w:pos="0"/>
        </w:tabs>
        <w:ind w:firstLine="426"/>
        <w:jc w:val="both"/>
      </w:pPr>
      <w:r w:rsidRPr="00924B28">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соблюдение условий, целей и порядка предоставления субсидий иными некоммерческим организациями, не являющимися муниципальными учреждениями.</w:t>
      </w:r>
    </w:p>
    <w:p w:rsidR="007B212B" w:rsidRPr="00924B28" w:rsidRDefault="007B212B" w:rsidP="007B212B">
      <w:pPr>
        <w:tabs>
          <w:tab w:val="left" w:pos="0"/>
        </w:tabs>
        <w:ind w:firstLine="426"/>
        <w:jc w:val="both"/>
      </w:pPr>
      <w:r w:rsidRPr="00924B28">
        <w:t>3. При предоставлении субсидий, указанных в части 1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финансового контроля проверок соблюдения получателями субсидий условий, целей и порядка их предоставления.</w:t>
      </w:r>
    </w:p>
    <w:p w:rsidR="007B212B" w:rsidRPr="00924B28" w:rsidRDefault="007B212B" w:rsidP="007B212B">
      <w:pPr>
        <w:tabs>
          <w:tab w:val="left" w:pos="851"/>
          <w:tab w:val="left" w:pos="1134"/>
        </w:tabs>
        <w:adjustRightInd w:val="0"/>
        <w:ind w:firstLine="426"/>
        <w:jc w:val="both"/>
        <w:outlineLvl w:val="1"/>
        <w:rPr>
          <w:b/>
        </w:rPr>
      </w:pPr>
    </w:p>
    <w:p w:rsidR="007B212B" w:rsidRPr="00924B28" w:rsidRDefault="007B212B" w:rsidP="007B212B">
      <w:pPr>
        <w:tabs>
          <w:tab w:val="left" w:pos="851"/>
          <w:tab w:val="left" w:pos="1134"/>
        </w:tabs>
        <w:adjustRightInd w:val="0"/>
        <w:ind w:firstLine="426"/>
        <w:jc w:val="both"/>
        <w:outlineLvl w:val="1"/>
        <w:rPr>
          <w:b/>
        </w:rPr>
      </w:pPr>
      <w:r w:rsidRPr="00924B28">
        <w:rPr>
          <w:b/>
        </w:rPr>
        <w:t>Статья 6. Муниципальные преференции.</w:t>
      </w:r>
    </w:p>
    <w:p w:rsidR="007B212B" w:rsidRPr="00924B28" w:rsidRDefault="007B212B" w:rsidP="007B212B">
      <w:pPr>
        <w:tabs>
          <w:tab w:val="left" w:pos="0"/>
        </w:tabs>
        <w:ind w:firstLine="426"/>
        <w:jc w:val="both"/>
      </w:pPr>
      <w:r w:rsidRPr="00924B28">
        <w:t>1.</w:t>
      </w:r>
      <w:r w:rsidRPr="00924B28">
        <w:tab/>
      </w:r>
      <w:r w:rsidRPr="00924B28">
        <w:rPr>
          <w:b/>
        </w:rPr>
        <w:t xml:space="preserve">Вид муниципальной преференции: </w:t>
      </w:r>
      <w:r w:rsidRPr="00924B28">
        <w:t>муниципальные преференции предоставляются в виде снижения арендных платежей по договорам аренды муниципального имущества муниципального образования «Поселок Айхал» Мирнинского района Республики Саха (Якутия), а также арендованные земельные участки, государственная собственность на которые не разграничена и которые расположены в границах муниципального образования «Поселок Айхал» Мирнинского района Республики Саха (Якутия).</w:t>
      </w:r>
    </w:p>
    <w:p w:rsidR="007B212B" w:rsidRPr="00924B28" w:rsidRDefault="007B212B" w:rsidP="007B212B">
      <w:pPr>
        <w:tabs>
          <w:tab w:val="left" w:pos="0"/>
        </w:tabs>
        <w:ind w:firstLine="426"/>
        <w:jc w:val="both"/>
      </w:pPr>
      <w:r w:rsidRPr="00924B28">
        <w:t>2.</w:t>
      </w:r>
      <w:r w:rsidRPr="00924B28">
        <w:tab/>
      </w:r>
      <w:r w:rsidRPr="00924B28">
        <w:rPr>
          <w:b/>
        </w:rPr>
        <w:t>Возврат муниципальной преференции:</w:t>
      </w:r>
      <w:r w:rsidRPr="00924B28">
        <w:t xml:space="preserve"> не предусмотрен. Безвозвратная основа в целях возмещения недополученных доходов.</w:t>
      </w:r>
    </w:p>
    <w:p w:rsidR="007B212B" w:rsidRPr="00924B28" w:rsidRDefault="007B212B" w:rsidP="007B212B">
      <w:pPr>
        <w:tabs>
          <w:tab w:val="left" w:pos="0"/>
        </w:tabs>
        <w:ind w:firstLine="426"/>
        <w:jc w:val="both"/>
      </w:pPr>
      <w:r w:rsidRPr="00924B28">
        <w:t>3.</w:t>
      </w:r>
      <w:r w:rsidRPr="00924B28">
        <w:tab/>
      </w:r>
      <w:r w:rsidRPr="00924B28">
        <w:rPr>
          <w:b/>
        </w:rPr>
        <w:t>Цель предоставления муниципальной преференции:</w:t>
      </w:r>
    </w:p>
    <w:p w:rsidR="007B212B" w:rsidRPr="00924B28" w:rsidRDefault="007B212B" w:rsidP="007B212B">
      <w:pPr>
        <w:tabs>
          <w:tab w:val="left" w:pos="0"/>
        </w:tabs>
        <w:ind w:firstLine="426"/>
        <w:jc w:val="both"/>
      </w:pPr>
      <w:r w:rsidRPr="00924B28">
        <w:t>3.1 развитие культуры, искусства, развитие физической культуры и спорта;</w:t>
      </w:r>
    </w:p>
    <w:p w:rsidR="007B212B" w:rsidRPr="00924B28" w:rsidRDefault="007B212B" w:rsidP="007B212B">
      <w:pPr>
        <w:tabs>
          <w:tab w:val="left" w:pos="0"/>
        </w:tabs>
        <w:ind w:firstLine="426"/>
        <w:jc w:val="both"/>
      </w:pPr>
      <w:r w:rsidRPr="00924B28">
        <w:t>3.</w:t>
      </w:r>
      <w:r>
        <w:t>2</w:t>
      </w:r>
      <w:r w:rsidRPr="00924B28">
        <w:t>. социальное обеспечение населения.</w:t>
      </w:r>
    </w:p>
    <w:p w:rsidR="007B212B" w:rsidRPr="00924B28" w:rsidRDefault="007B212B" w:rsidP="007B212B">
      <w:pPr>
        <w:tabs>
          <w:tab w:val="left" w:pos="0"/>
        </w:tabs>
        <w:ind w:firstLine="426"/>
        <w:jc w:val="both"/>
      </w:pPr>
      <w:r w:rsidRPr="00924B28">
        <w:t>4.</w:t>
      </w:r>
      <w:r w:rsidRPr="00924B28">
        <w:tab/>
      </w:r>
      <w:r w:rsidRPr="00924B28">
        <w:rPr>
          <w:b/>
        </w:rPr>
        <w:t>Период предоставления муниципальных преференций:</w:t>
      </w:r>
      <w:r w:rsidRPr="00924B28">
        <w:t xml:space="preserve"> с 01.01.2025 года по 31.12.2025 года.</w:t>
      </w:r>
    </w:p>
    <w:p w:rsidR="007B212B" w:rsidRPr="00924B28" w:rsidRDefault="007B212B" w:rsidP="007B212B">
      <w:pPr>
        <w:tabs>
          <w:tab w:val="left" w:pos="0"/>
        </w:tabs>
        <w:ind w:firstLine="426"/>
        <w:jc w:val="both"/>
      </w:pPr>
      <w:r w:rsidRPr="00924B28">
        <w:t>5.</w:t>
      </w:r>
      <w:r w:rsidRPr="00924B28">
        <w:tab/>
      </w:r>
      <w:r w:rsidRPr="00924B28">
        <w:rPr>
          <w:b/>
        </w:rPr>
        <w:t>Порядок предоставления муниципальной преференции:</w:t>
      </w:r>
    </w:p>
    <w:p w:rsidR="007B212B" w:rsidRPr="00DE7946" w:rsidRDefault="007B212B" w:rsidP="007B212B">
      <w:pPr>
        <w:tabs>
          <w:tab w:val="left" w:pos="0"/>
        </w:tabs>
        <w:ind w:firstLine="426"/>
        <w:jc w:val="both"/>
      </w:pPr>
      <w:r w:rsidRPr="00924B28">
        <w:t>5.1. муниципальная преференция предоставляется в виде снижения ежемесячной арендной платы в размере 99,9% на период с 01.01.2025 по 31.12.2025 на цели, указанные в пункте 3.1 настоящей статьи. Размер муниципальной преференции не может превышать 297 028,31</w:t>
      </w:r>
      <w:r>
        <w:t xml:space="preserve"> рублей</w:t>
      </w:r>
      <w:r w:rsidRPr="00924B28">
        <w:t xml:space="preserve"> (двести девян</w:t>
      </w:r>
      <w:r w:rsidRPr="00DE7946">
        <w:t>осто восемь тысяч двадцать восемь рублей 31 копейка) за указанный период;</w:t>
      </w:r>
    </w:p>
    <w:p w:rsidR="007B212B" w:rsidRPr="00DE7946" w:rsidRDefault="007B212B" w:rsidP="007B212B">
      <w:pPr>
        <w:tabs>
          <w:tab w:val="left" w:pos="0"/>
        </w:tabs>
        <w:ind w:firstLine="426"/>
        <w:jc w:val="both"/>
      </w:pPr>
      <w:r w:rsidRPr="00DE7946">
        <w:t>5.2. муниципальная преференция предоставляется в виде снижения ежемесячной арендной платы в размере 100% на период с 01.01.2025 по 31.12.2025 на цели, указанные в пункте 3.2 настоящей статьи. Размер муниципальной преференции не может превышать 690 000,00 рублей (шестьсот девяносто рублей 00 копеек) за указанный период.</w:t>
      </w:r>
    </w:p>
    <w:p w:rsidR="007B212B" w:rsidRPr="0090648F" w:rsidRDefault="007B212B" w:rsidP="007B212B">
      <w:pPr>
        <w:tabs>
          <w:tab w:val="left" w:pos="0"/>
        </w:tabs>
        <w:ind w:firstLine="426"/>
        <w:jc w:val="both"/>
      </w:pPr>
      <w:r w:rsidRPr="00DE7946">
        <w:t xml:space="preserve">Для рассмотрения вопроса о предоставлении муниципальной преференции заинтересованный хозяйствующий субъект (получатель муниципальной преференции) направляет в Администрацию </w:t>
      </w:r>
      <w:r w:rsidRPr="00DE7946">
        <w:lastRenderedPageBreak/>
        <w:t xml:space="preserve">муниципального образования «Поселок Айхал» Мирнинского района Республики Саха (Якутия) </w:t>
      </w:r>
      <w:r w:rsidRPr="0090648F">
        <w:t>письменное обращение о предоставлении муниципальной преференции с приложением документов, указанных в пунктах 2.1., 2.2. Порядка принятия решений о предоставлении преференций в муниципальном образовании «Поселок Айхал» Мирнинского района Республики Саха (Якутия).</w:t>
      </w:r>
    </w:p>
    <w:p w:rsidR="007B212B" w:rsidRPr="0090648F" w:rsidRDefault="007B212B" w:rsidP="007B212B">
      <w:pPr>
        <w:tabs>
          <w:tab w:val="left" w:pos="0"/>
        </w:tabs>
        <w:ind w:firstLine="426"/>
        <w:jc w:val="both"/>
      </w:pPr>
      <w:r w:rsidRPr="0090648F">
        <w:t>6.</w:t>
      </w:r>
      <w:r w:rsidRPr="0090648F">
        <w:tab/>
      </w:r>
      <w:r w:rsidRPr="0090648F">
        <w:rPr>
          <w:b/>
        </w:rPr>
        <w:t>Виды деятельности получателя муниципальной преференции:</w:t>
      </w:r>
    </w:p>
    <w:p w:rsidR="007B212B" w:rsidRPr="0090648F" w:rsidRDefault="007B212B" w:rsidP="007B212B">
      <w:pPr>
        <w:tabs>
          <w:tab w:val="left" w:pos="0"/>
        </w:tabs>
        <w:ind w:firstLine="426"/>
        <w:jc w:val="both"/>
      </w:pPr>
      <w:r w:rsidRPr="0090648F">
        <w:t>Деятельность учреждений клубного типа: клубов, дворцов и домов культуры, домов народного творчества.</w:t>
      </w:r>
    </w:p>
    <w:p w:rsidR="007B212B" w:rsidRPr="0090648F" w:rsidRDefault="007B212B" w:rsidP="007B212B">
      <w:pPr>
        <w:tabs>
          <w:tab w:val="left" w:pos="0"/>
        </w:tabs>
        <w:ind w:firstLine="426"/>
        <w:jc w:val="both"/>
      </w:pPr>
      <w:r w:rsidRPr="0090648F">
        <w:t>Деятельность по показу кинофильмов или видеороликов в кинотеатрах, на открытых площадках или в прочих местах, предназначенных для просмотра фильмов.</w:t>
      </w:r>
    </w:p>
    <w:p w:rsidR="007B212B" w:rsidRPr="0090648F" w:rsidRDefault="007B212B" w:rsidP="007B212B">
      <w:pPr>
        <w:tabs>
          <w:tab w:val="left" w:pos="0"/>
        </w:tabs>
        <w:ind w:firstLine="426"/>
        <w:jc w:val="both"/>
      </w:pPr>
      <w:r w:rsidRPr="0090648F">
        <w:t>Деятельность спортивных объектов.</w:t>
      </w:r>
    </w:p>
    <w:p w:rsidR="007B212B" w:rsidRPr="0090648F" w:rsidRDefault="007B212B" w:rsidP="007B212B">
      <w:pPr>
        <w:tabs>
          <w:tab w:val="left" w:pos="0"/>
        </w:tabs>
        <w:ind w:firstLine="426"/>
        <w:jc w:val="both"/>
      </w:pPr>
      <w:r w:rsidRPr="0090648F">
        <w:t>Деятельность развлекательная прочая.</w:t>
      </w:r>
    </w:p>
    <w:p w:rsidR="007B212B" w:rsidRPr="0090648F" w:rsidRDefault="007B212B" w:rsidP="007B212B">
      <w:pPr>
        <w:tabs>
          <w:tab w:val="left" w:pos="0"/>
        </w:tabs>
        <w:ind w:firstLine="426"/>
        <w:jc w:val="both"/>
      </w:pPr>
      <w:r w:rsidRPr="0090648F">
        <w:t>Деятельность по предоставлению прочих мест для временного проживания.</w:t>
      </w:r>
    </w:p>
    <w:p w:rsidR="007B212B" w:rsidRPr="0090648F" w:rsidRDefault="007B212B" w:rsidP="007B212B">
      <w:pPr>
        <w:tabs>
          <w:tab w:val="left" w:pos="0"/>
        </w:tabs>
        <w:ind w:firstLine="426"/>
        <w:jc w:val="both"/>
      </w:pPr>
      <w:r w:rsidRPr="0090648F">
        <w:t>Производство пара и горячей воды (тепловой энергии).</w:t>
      </w:r>
    </w:p>
    <w:p w:rsidR="007B212B" w:rsidRPr="0090648F" w:rsidRDefault="007B212B" w:rsidP="007B212B">
      <w:pPr>
        <w:tabs>
          <w:tab w:val="left" w:pos="0"/>
        </w:tabs>
        <w:ind w:firstLine="426"/>
        <w:jc w:val="both"/>
      </w:pPr>
      <w:r w:rsidRPr="0090648F">
        <w:t>Передача пара и горячей воды (тепловой энергии).</w:t>
      </w:r>
    </w:p>
    <w:p w:rsidR="007B212B" w:rsidRPr="0090648F" w:rsidRDefault="007B212B" w:rsidP="007B212B">
      <w:pPr>
        <w:tabs>
          <w:tab w:val="left" w:pos="0"/>
        </w:tabs>
        <w:ind w:firstLine="426"/>
        <w:jc w:val="both"/>
      </w:pPr>
      <w:r w:rsidRPr="0090648F">
        <w:t>Распределения пара и горячей воды (тепловой энергии).</w:t>
      </w:r>
    </w:p>
    <w:p w:rsidR="007B212B" w:rsidRPr="0090648F" w:rsidRDefault="007B212B" w:rsidP="007B212B">
      <w:pPr>
        <w:tabs>
          <w:tab w:val="left" w:pos="0"/>
        </w:tabs>
        <w:ind w:firstLine="426"/>
        <w:jc w:val="both"/>
      </w:pPr>
      <w:r w:rsidRPr="0090648F">
        <w:t>Обеспечение работоспособности котельных.</w:t>
      </w:r>
    </w:p>
    <w:p w:rsidR="007B212B" w:rsidRPr="0090648F" w:rsidRDefault="007B212B" w:rsidP="007B212B">
      <w:pPr>
        <w:tabs>
          <w:tab w:val="left" w:pos="0"/>
        </w:tabs>
        <w:ind w:firstLine="426"/>
        <w:jc w:val="both"/>
      </w:pPr>
      <w:r w:rsidRPr="0090648F">
        <w:t>Обеспечение работоспособности тепловых сетей.</w:t>
      </w:r>
    </w:p>
    <w:p w:rsidR="007B212B" w:rsidRPr="0090648F" w:rsidRDefault="007B212B" w:rsidP="007B212B">
      <w:pPr>
        <w:tabs>
          <w:tab w:val="left" w:pos="0"/>
        </w:tabs>
        <w:ind w:firstLine="426"/>
        <w:jc w:val="both"/>
      </w:pPr>
      <w:r w:rsidRPr="0090648F">
        <w:t>Забор и очистка воды для питьевых и промышленных нужд.</w:t>
      </w:r>
    </w:p>
    <w:p w:rsidR="007B212B" w:rsidRPr="0090648F" w:rsidRDefault="007B212B" w:rsidP="007B212B">
      <w:pPr>
        <w:tabs>
          <w:tab w:val="left" w:pos="0"/>
        </w:tabs>
        <w:ind w:firstLine="426"/>
        <w:jc w:val="both"/>
      </w:pPr>
      <w:r w:rsidRPr="0090648F">
        <w:t>Распределение воды для питьевых и промышленных нужд.</w:t>
      </w:r>
    </w:p>
    <w:p w:rsidR="007B212B" w:rsidRPr="0090648F" w:rsidRDefault="007B212B" w:rsidP="007B212B">
      <w:pPr>
        <w:tabs>
          <w:tab w:val="left" w:pos="0"/>
        </w:tabs>
        <w:ind w:firstLine="426"/>
        <w:jc w:val="both"/>
      </w:pPr>
      <w:r w:rsidRPr="0090648F">
        <w:t>Сбор и обработка сточных вод.</w:t>
      </w:r>
    </w:p>
    <w:p w:rsidR="007B212B" w:rsidRPr="000E08A3" w:rsidRDefault="007B212B" w:rsidP="007B212B">
      <w:pPr>
        <w:tabs>
          <w:tab w:val="left" w:pos="0"/>
        </w:tabs>
        <w:ind w:firstLine="426"/>
        <w:jc w:val="both"/>
      </w:pPr>
      <w:r w:rsidRPr="0090648F">
        <w:t>Социальное обеспечение населения.</w:t>
      </w:r>
    </w:p>
    <w:p w:rsidR="007B212B" w:rsidRPr="000E08A3" w:rsidRDefault="007B212B" w:rsidP="007B212B">
      <w:pPr>
        <w:tabs>
          <w:tab w:val="left" w:pos="0"/>
        </w:tabs>
        <w:ind w:firstLine="426"/>
        <w:jc w:val="both"/>
      </w:pPr>
      <w:r w:rsidRPr="000E08A3">
        <w:t>7.</w:t>
      </w:r>
      <w:r w:rsidRPr="000E08A3">
        <w:tab/>
      </w:r>
      <w:r w:rsidRPr="000E08A3">
        <w:rPr>
          <w:b/>
        </w:rPr>
        <w:t>Получатели муниципальных преференций:</w:t>
      </w:r>
      <w:r w:rsidRPr="000E08A3">
        <w:t xml:space="preserve"> получателями муниципальной преференции являются субъекты, осуществляющие виды деятельности, указанные в пункте 6 настоящей статьи.</w:t>
      </w:r>
    </w:p>
    <w:p w:rsidR="007B212B" w:rsidRPr="000E08A3" w:rsidRDefault="007B212B" w:rsidP="007B212B">
      <w:pPr>
        <w:tabs>
          <w:tab w:val="left" w:pos="851"/>
          <w:tab w:val="left" w:pos="1134"/>
        </w:tabs>
        <w:adjustRightInd w:val="0"/>
        <w:ind w:firstLine="426"/>
        <w:jc w:val="both"/>
        <w:outlineLvl w:val="1"/>
        <w:rPr>
          <w:b/>
        </w:rPr>
      </w:pPr>
    </w:p>
    <w:p w:rsidR="007B212B" w:rsidRPr="000E08A3" w:rsidRDefault="007B212B" w:rsidP="007B212B">
      <w:pPr>
        <w:tabs>
          <w:tab w:val="left" w:pos="851"/>
          <w:tab w:val="left" w:pos="1134"/>
        </w:tabs>
        <w:adjustRightInd w:val="0"/>
        <w:ind w:firstLine="426"/>
        <w:jc w:val="both"/>
        <w:outlineLvl w:val="1"/>
        <w:rPr>
          <w:b/>
        </w:rPr>
      </w:pPr>
      <w:r w:rsidRPr="000E08A3">
        <w:rPr>
          <w:b/>
        </w:rPr>
        <w:t xml:space="preserve">Статья 7. Особенности использования бюджетных ассигнований на обеспечение деятельности органов местного самоуправления муниципального образования «Поселок Айхал» Мирнинского района Мирнинского района Республики Саха (Якутия) </w:t>
      </w:r>
    </w:p>
    <w:p w:rsidR="007B212B" w:rsidRPr="000E08A3" w:rsidRDefault="007B212B" w:rsidP="007B212B">
      <w:pPr>
        <w:tabs>
          <w:tab w:val="left" w:pos="851"/>
          <w:tab w:val="left" w:pos="1134"/>
        </w:tabs>
        <w:adjustRightInd w:val="0"/>
        <w:ind w:firstLine="426"/>
        <w:jc w:val="both"/>
        <w:outlineLvl w:val="1"/>
      </w:pPr>
      <w:r w:rsidRPr="000E08A3">
        <w:t>1</w:t>
      </w:r>
      <w:r w:rsidRPr="000E08A3">
        <w:rPr>
          <w:b/>
        </w:rPr>
        <w:t xml:space="preserve">. </w:t>
      </w:r>
      <w:r w:rsidRPr="000E08A3">
        <w:t>Администрации муниципального образования «Поселок Айхал» Мирнинского района Республики Саха (Якутия) утверждает план - график в течение 10 рабочих дней со дня доведения объема прав в денежном выражении на принятие и исполнение обязательств в соответствии с бюджетным законодательством Российской Федерации.</w:t>
      </w:r>
    </w:p>
    <w:p w:rsidR="007B212B" w:rsidRPr="000E08A3" w:rsidRDefault="007B212B" w:rsidP="007B212B">
      <w:pPr>
        <w:pStyle w:val="ae"/>
        <w:tabs>
          <w:tab w:val="left" w:pos="851"/>
          <w:tab w:val="left" w:pos="1134"/>
        </w:tabs>
        <w:ind w:left="0" w:firstLine="426"/>
        <w:rPr>
          <w:rFonts w:ascii="Times New Roman" w:hAnsi="Times New Roman"/>
          <w:sz w:val="24"/>
          <w:szCs w:val="24"/>
        </w:rPr>
      </w:pPr>
      <w:r w:rsidRPr="000E08A3">
        <w:rPr>
          <w:rFonts w:ascii="Times New Roman" w:hAnsi="Times New Roman"/>
          <w:sz w:val="24"/>
          <w:szCs w:val="24"/>
        </w:rPr>
        <w:t>2</w:t>
      </w:r>
      <w:r w:rsidRPr="000E08A3">
        <w:rPr>
          <w:rFonts w:ascii="Times New Roman" w:hAnsi="Times New Roman"/>
          <w:b/>
          <w:sz w:val="24"/>
          <w:szCs w:val="24"/>
        </w:rPr>
        <w:t>.</w:t>
      </w:r>
      <w:r w:rsidRPr="000E08A3">
        <w:rPr>
          <w:rFonts w:ascii="Times New Roman" w:hAnsi="Times New Roman"/>
          <w:sz w:val="24"/>
          <w:szCs w:val="24"/>
        </w:rPr>
        <w:t xml:space="preserve"> </w:t>
      </w:r>
      <w:proofErr w:type="gramStart"/>
      <w:r w:rsidRPr="000E08A3">
        <w:rPr>
          <w:rFonts w:ascii="Times New Roman" w:hAnsi="Times New Roman"/>
          <w:sz w:val="24"/>
          <w:szCs w:val="24"/>
        </w:rPr>
        <w:t>Заключение муниципальных контрактов, иных договоров, подлежащих исполнению за счет средств местного бюджета, производятся в пределах доведенных им лимитов бюджетных обязательств в соответствии с ведомственной, функциональной и экономической структурами расходов бюджета, и с учетом принятых и неисполненных обязательств.</w:t>
      </w:r>
      <w:proofErr w:type="gramEnd"/>
    </w:p>
    <w:p w:rsidR="007B212B" w:rsidRPr="00F13779" w:rsidRDefault="007B212B" w:rsidP="007B212B">
      <w:pPr>
        <w:tabs>
          <w:tab w:val="left" w:pos="851"/>
          <w:tab w:val="left" w:pos="1134"/>
        </w:tabs>
        <w:adjustRightInd w:val="0"/>
        <w:ind w:firstLine="426"/>
        <w:jc w:val="both"/>
        <w:outlineLvl w:val="1"/>
        <w:rPr>
          <w:b/>
        </w:rPr>
      </w:pPr>
      <w:r w:rsidRPr="000E08A3">
        <w:t>3</w:t>
      </w:r>
      <w:r w:rsidRPr="000E08A3">
        <w:rPr>
          <w:b/>
        </w:rPr>
        <w:t>.</w:t>
      </w:r>
      <w:r w:rsidRPr="000E08A3">
        <w:t xml:space="preserve"> Учет обязательств, подлежащих исполнению за счет средств местного бюджета, обеспечивается в порядке, </w:t>
      </w:r>
      <w:proofErr w:type="gramStart"/>
      <w:r w:rsidRPr="000E08A3">
        <w:t>установленном</w:t>
      </w:r>
      <w:proofErr w:type="gramEnd"/>
      <w:r w:rsidRPr="000E08A3">
        <w:t xml:space="preserve"> Администрацией муниципального образования «Поселок Айхал» Мирнинского района Республики Саха (Якутия). При </w:t>
      </w:r>
      <w:r w:rsidRPr="00F13779">
        <w:t>нарушении установленного порядка учета обязательств санкционирование оплаты денежных обязательств данного учреждения приостанавливается в соответствии с порядком, установленным Администрацией муниципального образования «Поселок Айхал» Мирнинского района Республики Саха (Якутия).</w:t>
      </w:r>
    </w:p>
    <w:p w:rsidR="007B212B" w:rsidRPr="00F13779" w:rsidRDefault="007B212B" w:rsidP="007B212B">
      <w:pPr>
        <w:tabs>
          <w:tab w:val="left" w:pos="851"/>
          <w:tab w:val="left" w:pos="1134"/>
        </w:tabs>
        <w:adjustRightInd w:val="0"/>
        <w:ind w:firstLine="426"/>
        <w:jc w:val="both"/>
        <w:outlineLvl w:val="1"/>
        <w:rPr>
          <w:b/>
        </w:rPr>
      </w:pPr>
      <w:r w:rsidRPr="00F13779">
        <w:t>4</w:t>
      </w:r>
      <w:r w:rsidRPr="00F13779">
        <w:rPr>
          <w:b/>
        </w:rPr>
        <w:t xml:space="preserve">. </w:t>
      </w:r>
      <w:r w:rsidRPr="00F13779">
        <w:t>Нарушение требований настоящей статьи при заключении указанных в части 1 настоящей статьи контрактов (договоров) является основанием для признания их судом недействительными по иску главного распорядителя (распорядителя) средств бюджета Администрацией муниципального образования «Поселок Айхал» Мирнинского района Республики Саха (Якутия).</w:t>
      </w:r>
    </w:p>
    <w:p w:rsidR="007B212B" w:rsidRPr="00F13779" w:rsidRDefault="007B212B" w:rsidP="007B212B">
      <w:pPr>
        <w:tabs>
          <w:tab w:val="left" w:pos="851"/>
          <w:tab w:val="left" w:pos="1134"/>
        </w:tabs>
        <w:adjustRightInd w:val="0"/>
        <w:ind w:firstLine="426"/>
        <w:jc w:val="both"/>
        <w:outlineLvl w:val="1"/>
      </w:pPr>
      <w:r w:rsidRPr="00F13779">
        <w:t>5. Средства, поступающие во временное распоряжение органов местного самоуправления муниципального образования «Поселок Айхал» Мирнинского района Республики Саха (Якутия) и муниципальных учреждений в соответствии с законодательными и иными нормативными правовыми актами, учитываются на лицевых счетах, открытых ими в финансовом органе Администрации муниципального образования «Поселок Айхал» Мирнинского района Республики Саха (Якутия).</w:t>
      </w:r>
    </w:p>
    <w:p w:rsidR="007B212B" w:rsidRPr="00F13779" w:rsidRDefault="007B212B" w:rsidP="007B212B">
      <w:pPr>
        <w:pStyle w:val="ae"/>
        <w:tabs>
          <w:tab w:val="left" w:pos="1134"/>
        </w:tabs>
        <w:ind w:left="0" w:firstLine="851"/>
        <w:rPr>
          <w:rFonts w:ascii="Times New Roman" w:hAnsi="Times New Roman"/>
          <w:b/>
          <w:sz w:val="24"/>
          <w:szCs w:val="24"/>
        </w:rPr>
      </w:pPr>
    </w:p>
    <w:p w:rsidR="007B212B" w:rsidRPr="00236FE9" w:rsidRDefault="007B212B" w:rsidP="007B212B">
      <w:pPr>
        <w:pStyle w:val="ae"/>
        <w:tabs>
          <w:tab w:val="left" w:pos="1134"/>
        </w:tabs>
        <w:ind w:left="0" w:firstLine="426"/>
        <w:rPr>
          <w:rFonts w:ascii="Times New Roman" w:hAnsi="Times New Roman"/>
          <w:b/>
          <w:sz w:val="24"/>
          <w:szCs w:val="24"/>
        </w:rPr>
      </w:pPr>
      <w:r w:rsidRPr="00236FE9">
        <w:rPr>
          <w:rFonts w:ascii="Times New Roman" w:hAnsi="Times New Roman"/>
          <w:b/>
          <w:sz w:val="24"/>
          <w:szCs w:val="24"/>
        </w:rPr>
        <w:t>Статья 8. Особенности исполнения бюджета муниципального образования «Поселок Айхал» Мирнинского района Республики Саха (Якутия)</w:t>
      </w:r>
      <w:r w:rsidRPr="00236FE9">
        <w:rPr>
          <w:rFonts w:ascii="Times New Roman" w:hAnsi="Times New Roman"/>
          <w:sz w:val="24"/>
          <w:szCs w:val="24"/>
        </w:rPr>
        <w:t xml:space="preserve"> </w:t>
      </w:r>
      <w:r w:rsidRPr="00236FE9">
        <w:rPr>
          <w:rFonts w:ascii="Times New Roman" w:hAnsi="Times New Roman"/>
          <w:b/>
          <w:sz w:val="24"/>
          <w:szCs w:val="24"/>
        </w:rPr>
        <w:t>в 2025 году</w:t>
      </w:r>
    </w:p>
    <w:p w:rsidR="007B212B" w:rsidRPr="00236FE9" w:rsidRDefault="007B212B" w:rsidP="007B212B">
      <w:pPr>
        <w:tabs>
          <w:tab w:val="left" w:pos="851"/>
          <w:tab w:val="left" w:pos="1134"/>
        </w:tabs>
        <w:adjustRightInd w:val="0"/>
        <w:ind w:firstLine="426"/>
        <w:jc w:val="both"/>
        <w:outlineLvl w:val="1"/>
      </w:pPr>
      <w:r w:rsidRPr="00236FE9">
        <w:lastRenderedPageBreak/>
        <w:t>1</w:t>
      </w:r>
      <w:r w:rsidRPr="00236FE9">
        <w:rPr>
          <w:b/>
        </w:rPr>
        <w:t>.</w:t>
      </w:r>
      <w:r w:rsidRPr="00236FE9">
        <w:t xml:space="preserve"> </w:t>
      </w:r>
      <w:proofErr w:type="gramStart"/>
      <w:r w:rsidRPr="00236FE9">
        <w:t>В ходе исполнения бюджета муниципального образования «Поселок Айхал» Мирнинского района Республики Саха (Якутия) разрешить вносить изменения в сводную бюджетную роспись без внесения изменений в настоящее решение по основаниям, установленным статьей 217 Бюджетного кодекса Российской Федерации, а также по иным основаниям по перераспределению бюджетных ассигнований между главными распорядителями бюджетных средств, связанных с особенностями исполнения бюджета муниципального образования «Поселок Айхал» Мирнинского района</w:t>
      </w:r>
      <w:proofErr w:type="gramEnd"/>
      <w:r w:rsidRPr="00236FE9">
        <w:t xml:space="preserve"> Республики Саха (Якутия) в части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w:t>
      </w:r>
    </w:p>
    <w:p w:rsidR="007B212B" w:rsidRPr="00236FE9" w:rsidRDefault="007B212B" w:rsidP="007B212B">
      <w:pPr>
        <w:tabs>
          <w:tab w:val="left" w:pos="1134"/>
        </w:tabs>
        <w:adjustRightInd w:val="0"/>
        <w:ind w:firstLine="426"/>
        <w:jc w:val="both"/>
        <w:outlineLvl w:val="1"/>
      </w:pPr>
      <w:r w:rsidRPr="00236FE9">
        <w:t>2</w:t>
      </w:r>
      <w:r w:rsidRPr="00236FE9">
        <w:rPr>
          <w:b/>
        </w:rPr>
        <w:t>.</w:t>
      </w:r>
      <w:r w:rsidRPr="00236FE9">
        <w:t xml:space="preserve"> </w:t>
      </w:r>
      <w:proofErr w:type="gramStart"/>
      <w:r w:rsidRPr="00236FE9">
        <w:t>Установить, что неиспользованные по состоянию на 1 января 2025 года остатки межбюджетных трансфертов, предоставленных из бюджета муниципального образования «Поселок Айхал» Мирнинского района Республики Саха (Якутия), имеющих целевое назначение, подлежат возврату в доход бюджета муниципального образования «Поселок Айхал» Мирнинского района Республики Саха (Якутия) в течение первых 15 рабочих дней 2025 года в соответствии с пунктом 5 статьи 242 Бюджетного кодекса Российской</w:t>
      </w:r>
      <w:proofErr w:type="gramEnd"/>
      <w:r w:rsidRPr="00236FE9">
        <w:t xml:space="preserve"> Федерации.</w:t>
      </w:r>
    </w:p>
    <w:p w:rsidR="007B212B" w:rsidRPr="00332207" w:rsidRDefault="007B212B" w:rsidP="007B212B">
      <w:pPr>
        <w:tabs>
          <w:tab w:val="left" w:pos="1134"/>
        </w:tabs>
        <w:adjustRightInd w:val="0"/>
        <w:ind w:firstLine="426"/>
        <w:jc w:val="both"/>
        <w:outlineLvl w:val="1"/>
        <w:rPr>
          <w:b/>
        </w:rPr>
      </w:pPr>
    </w:p>
    <w:p w:rsidR="007B212B" w:rsidRPr="00332207" w:rsidRDefault="007B212B" w:rsidP="007B212B">
      <w:pPr>
        <w:tabs>
          <w:tab w:val="left" w:pos="1134"/>
        </w:tabs>
        <w:adjustRightInd w:val="0"/>
        <w:ind w:firstLine="426"/>
        <w:jc w:val="both"/>
        <w:outlineLvl w:val="1"/>
        <w:rPr>
          <w:b/>
        </w:rPr>
      </w:pPr>
      <w:r w:rsidRPr="00332207">
        <w:rPr>
          <w:b/>
        </w:rPr>
        <w:t>Статья 9. Муниципальные заимствования муниципального образования «Поселок Айхал» Мирнинского района Республики Саха (Якутия)</w:t>
      </w:r>
    </w:p>
    <w:p w:rsidR="007B212B" w:rsidRPr="00332207" w:rsidRDefault="007B212B" w:rsidP="007B212B">
      <w:pPr>
        <w:numPr>
          <w:ilvl w:val="4"/>
          <w:numId w:val="42"/>
        </w:numPr>
        <w:tabs>
          <w:tab w:val="clear" w:pos="3840"/>
          <w:tab w:val="left" w:pos="851"/>
          <w:tab w:val="num" w:pos="2977"/>
        </w:tabs>
        <w:ind w:left="0" w:firstLine="426"/>
        <w:jc w:val="both"/>
      </w:pPr>
      <w:r w:rsidRPr="00332207">
        <w:t>Утвердить Программу муниципальных заимствований муниципального образования «Поселок Айхал» Мирнинского района Республики Саха (Якутия):</w:t>
      </w:r>
    </w:p>
    <w:p w:rsidR="007B212B" w:rsidRPr="00332207" w:rsidRDefault="007B212B" w:rsidP="007B212B">
      <w:pPr>
        <w:numPr>
          <w:ilvl w:val="1"/>
          <w:numId w:val="9"/>
        </w:numPr>
        <w:tabs>
          <w:tab w:val="left" w:pos="851"/>
        </w:tabs>
        <w:ind w:left="0" w:firstLine="426"/>
        <w:jc w:val="both"/>
      </w:pPr>
      <w:r w:rsidRPr="00332207">
        <w:t>на 2025 год согласно приложению № 10 (таблица 10.1) к настоящему решению;</w:t>
      </w:r>
    </w:p>
    <w:p w:rsidR="007B212B" w:rsidRPr="00332207" w:rsidRDefault="007B212B" w:rsidP="007B212B">
      <w:pPr>
        <w:numPr>
          <w:ilvl w:val="1"/>
          <w:numId w:val="9"/>
        </w:numPr>
        <w:tabs>
          <w:tab w:val="left" w:pos="851"/>
        </w:tabs>
        <w:ind w:left="0" w:firstLine="426"/>
        <w:jc w:val="both"/>
      </w:pPr>
      <w:r w:rsidRPr="00332207">
        <w:t>на плановый период 2026 и 2027 годов приложению № 10 (таблица 10.2) к настоящему решению.</w:t>
      </w:r>
    </w:p>
    <w:p w:rsidR="007B212B" w:rsidRPr="00332207" w:rsidRDefault="007B212B" w:rsidP="007B212B">
      <w:pPr>
        <w:tabs>
          <w:tab w:val="left" w:pos="709"/>
        </w:tabs>
        <w:ind w:firstLine="426"/>
        <w:jc w:val="both"/>
      </w:pPr>
      <w:r w:rsidRPr="00332207">
        <w:t>2.</w:t>
      </w:r>
      <w:r>
        <w:rPr>
          <w:b/>
        </w:rPr>
        <w:t xml:space="preserve"> </w:t>
      </w:r>
      <w:r w:rsidRPr="00332207">
        <w:t>Установить предельный объем муниципального внутреннего и внешнего долга муниципального образования «Поселок Айхал» Мирнинского района Республики Саха (Якутия):</w:t>
      </w:r>
    </w:p>
    <w:p w:rsidR="007B212B" w:rsidRPr="00332207" w:rsidRDefault="007B212B" w:rsidP="007B212B">
      <w:pPr>
        <w:tabs>
          <w:tab w:val="left" w:pos="1134"/>
        </w:tabs>
        <w:ind w:firstLine="426"/>
        <w:jc w:val="both"/>
      </w:pPr>
      <w:r w:rsidRPr="00332207">
        <w:t>2.1. на 2025 год в размере 0,00 рублей;</w:t>
      </w:r>
    </w:p>
    <w:p w:rsidR="007B212B" w:rsidRPr="00332207" w:rsidRDefault="007B212B" w:rsidP="007B212B">
      <w:pPr>
        <w:tabs>
          <w:tab w:val="left" w:pos="1134"/>
        </w:tabs>
        <w:ind w:firstLine="426"/>
        <w:jc w:val="both"/>
      </w:pPr>
      <w:r w:rsidRPr="00332207">
        <w:t>2.2. на плановый период 2026 и 2027 годов в размере 0,00 рублей на 2026 год, в размере 0,00 рублей на 2027 год.</w:t>
      </w:r>
    </w:p>
    <w:p w:rsidR="007B212B" w:rsidRPr="00332207" w:rsidRDefault="007B212B" w:rsidP="007B212B">
      <w:pPr>
        <w:tabs>
          <w:tab w:val="num" w:pos="1070"/>
          <w:tab w:val="left" w:pos="1134"/>
        </w:tabs>
        <w:ind w:firstLine="426"/>
        <w:jc w:val="both"/>
      </w:pPr>
      <w:r w:rsidRPr="00332207">
        <w:t>3. Утвердить верхний предел муниципального внутреннего и внешнего долга, в том числе верхний предел муниципального внутреннего и внешнего долга по муниципальным гарантиям муниципального образования «Поселок Айхал» Мирнинского района Республики Саха (Якутия):</w:t>
      </w:r>
    </w:p>
    <w:p w:rsidR="007B212B" w:rsidRPr="00332207" w:rsidRDefault="007B212B" w:rsidP="007B212B">
      <w:pPr>
        <w:pStyle w:val="ae"/>
        <w:numPr>
          <w:ilvl w:val="1"/>
          <w:numId w:val="43"/>
        </w:numPr>
        <w:tabs>
          <w:tab w:val="left" w:pos="567"/>
          <w:tab w:val="left" w:pos="851"/>
        </w:tabs>
        <w:ind w:left="0" w:firstLine="426"/>
        <w:rPr>
          <w:rFonts w:ascii="Times New Roman" w:hAnsi="Times New Roman"/>
          <w:sz w:val="24"/>
          <w:szCs w:val="24"/>
        </w:rPr>
      </w:pPr>
      <w:r w:rsidRPr="00332207">
        <w:rPr>
          <w:rFonts w:ascii="Times New Roman" w:hAnsi="Times New Roman"/>
          <w:sz w:val="24"/>
          <w:szCs w:val="24"/>
        </w:rPr>
        <w:t>на 1 января 2025 года в размере 0,00 рублей;</w:t>
      </w:r>
    </w:p>
    <w:p w:rsidR="007B212B" w:rsidRPr="00332207" w:rsidRDefault="007B212B" w:rsidP="007B212B">
      <w:pPr>
        <w:pStyle w:val="ae"/>
        <w:numPr>
          <w:ilvl w:val="1"/>
          <w:numId w:val="43"/>
        </w:numPr>
        <w:tabs>
          <w:tab w:val="left" w:pos="567"/>
          <w:tab w:val="left" w:pos="851"/>
        </w:tabs>
        <w:ind w:left="0" w:firstLine="426"/>
        <w:rPr>
          <w:rFonts w:ascii="Times New Roman" w:hAnsi="Times New Roman"/>
          <w:sz w:val="24"/>
          <w:szCs w:val="24"/>
        </w:rPr>
      </w:pPr>
      <w:r w:rsidRPr="00332207">
        <w:rPr>
          <w:rFonts w:ascii="Times New Roman" w:hAnsi="Times New Roman"/>
          <w:sz w:val="24"/>
          <w:szCs w:val="24"/>
        </w:rPr>
        <w:t>на 1 января 2026 года в размере 0,00 рублей, на 1 января 2027 года в размере 0,00 рублей, на 1 января 2028 года в размере 0,00 рублей.</w:t>
      </w:r>
    </w:p>
    <w:p w:rsidR="007B212B" w:rsidRPr="00332207" w:rsidRDefault="007B212B" w:rsidP="007B212B">
      <w:pPr>
        <w:tabs>
          <w:tab w:val="num" w:pos="1070"/>
          <w:tab w:val="left" w:pos="1134"/>
        </w:tabs>
        <w:ind w:firstLine="426"/>
        <w:jc w:val="both"/>
      </w:pPr>
      <w:r w:rsidRPr="00332207">
        <w:t>4. Установить предельный объем расходов местного бюджета муниципального образования «Поселок Айхал» Мирнинского района Республики Саха (Якутия) на обслуживание муниципального долга на 2025 год в размере 0,00 рублей.</w:t>
      </w:r>
    </w:p>
    <w:p w:rsidR="007B212B" w:rsidRPr="00332207" w:rsidRDefault="007B212B" w:rsidP="007B212B">
      <w:pPr>
        <w:tabs>
          <w:tab w:val="left" w:pos="851"/>
          <w:tab w:val="left" w:pos="1134"/>
        </w:tabs>
        <w:adjustRightInd w:val="0"/>
        <w:ind w:firstLine="426"/>
        <w:jc w:val="both"/>
        <w:outlineLvl w:val="1"/>
        <w:rPr>
          <w:b/>
        </w:rPr>
      </w:pPr>
    </w:p>
    <w:p w:rsidR="007B212B" w:rsidRPr="00332207" w:rsidRDefault="007B212B" w:rsidP="007B212B">
      <w:pPr>
        <w:tabs>
          <w:tab w:val="left" w:pos="851"/>
          <w:tab w:val="left" w:pos="1134"/>
        </w:tabs>
        <w:adjustRightInd w:val="0"/>
        <w:ind w:firstLine="426"/>
        <w:jc w:val="both"/>
        <w:outlineLvl w:val="1"/>
        <w:rPr>
          <w:b/>
        </w:rPr>
      </w:pPr>
      <w:r w:rsidRPr="00332207">
        <w:rPr>
          <w:b/>
        </w:rPr>
        <w:t>Статья 10. Утвердить программу предоставления и план возврата бюджетных кредитов:</w:t>
      </w:r>
    </w:p>
    <w:p w:rsidR="007B212B" w:rsidRPr="00332207" w:rsidRDefault="007B212B" w:rsidP="007B212B">
      <w:pPr>
        <w:pStyle w:val="ae"/>
        <w:numPr>
          <w:ilvl w:val="5"/>
          <w:numId w:val="42"/>
        </w:numPr>
        <w:tabs>
          <w:tab w:val="clear" w:pos="4560"/>
          <w:tab w:val="left" w:pos="0"/>
          <w:tab w:val="num" w:pos="426"/>
          <w:tab w:val="left" w:pos="709"/>
        </w:tabs>
        <w:adjustRightInd w:val="0"/>
        <w:ind w:left="0" w:firstLine="426"/>
        <w:outlineLvl w:val="1"/>
        <w:rPr>
          <w:rFonts w:ascii="Times New Roman" w:hAnsi="Times New Roman"/>
          <w:sz w:val="24"/>
          <w:szCs w:val="24"/>
        </w:rPr>
      </w:pPr>
      <w:r w:rsidRPr="00332207">
        <w:rPr>
          <w:rFonts w:ascii="Times New Roman" w:hAnsi="Times New Roman"/>
          <w:sz w:val="24"/>
          <w:szCs w:val="24"/>
        </w:rPr>
        <w:t>на 2025 год согласно приложению № 11 (таблица 11.1) к настоящему решению;</w:t>
      </w:r>
    </w:p>
    <w:p w:rsidR="007B212B" w:rsidRPr="00332207" w:rsidRDefault="007B212B" w:rsidP="007B212B">
      <w:pPr>
        <w:pStyle w:val="ae"/>
        <w:numPr>
          <w:ilvl w:val="0"/>
          <w:numId w:val="42"/>
        </w:numPr>
        <w:tabs>
          <w:tab w:val="clear" w:pos="960"/>
          <w:tab w:val="left" w:pos="709"/>
          <w:tab w:val="left" w:pos="851"/>
        </w:tabs>
        <w:adjustRightInd w:val="0"/>
        <w:ind w:left="0" w:firstLine="426"/>
        <w:outlineLvl w:val="1"/>
        <w:rPr>
          <w:rFonts w:ascii="Times New Roman" w:hAnsi="Times New Roman"/>
          <w:sz w:val="24"/>
          <w:szCs w:val="24"/>
        </w:rPr>
      </w:pPr>
      <w:r w:rsidRPr="00332207">
        <w:rPr>
          <w:rFonts w:ascii="Times New Roman" w:hAnsi="Times New Roman"/>
          <w:sz w:val="24"/>
          <w:szCs w:val="24"/>
        </w:rPr>
        <w:t>на плановый период 2026 и 2027 годов</w:t>
      </w:r>
      <w:r w:rsidRPr="00332207">
        <w:rPr>
          <w:rFonts w:ascii="Times New Roman" w:hAnsi="Times New Roman"/>
          <w:b/>
          <w:sz w:val="24"/>
          <w:szCs w:val="24"/>
        </w:rPr>
        <w:t xml:space="preserve"> </w:t>
      </w:r>
      <w:r w:rsidRPr="00332207">
        <w:rPr>
          <w:rFonts w:ascii="Times New Roman" w:hAnsi="Times New Roman"/>
          <w:sz w:val="24"/>
          <w:szCs w:val="24"/>
        </w:rPr>
        <w:t>согласно приложению № 11 (таблица 11.2) к настоящему решению.</w:t>
      </w:r>
    </w:p>
    <w:p w:rsidR="007B212B" w:rsidRPr="00332207" w:rsidRDefault="007B212B" w:rsidP="007B212B">
      <w:pPr>
        <w:tabs>
          <w:tab w:val="left" w:pos="1134"/>
        </w:tabs>
        <w:adjustRightInd w:val="0"/>
        <w:ind w:firstLine="426"/>
        <w:jc w:val="both"/>
        <w:outlineLvl w:val="1"/>
        <w:rPr>
          <w:b/>
        </w:rPr>
      </w:pPr>
    </w:p>
    <w:p w:rsidR="007B212B" w:rsidRPr="00332207" w:rsidRDefault="007B212B" w:rsidP="007B212B">
      <w:pPr>
        <w:tabs>
          <w:tab w:val="left" w:pos="1134"/>
        </w:tabs>
        <w:adjustRightInd w:val="0"/>
        <w:ind w:firstLine="426"/>
        <w:jc w:val="both"/>
        <w:outlineLvl w:val="1"/>
      </w:pPr>
      <w:r w:rsidRPr="00332207">
        <w:rPr>
          <w:b/>
        </w:rPr>
        <w:t xml:space="preserve">Статья 11. </w:t>
      </w:r>
      <w:r w:rsidRPr="00332207">
        <w:t>Утвердить Программу муниципальных гарантий муниципального образования «Поселок Айхал» Мирнинского района Республики Саха (Якутия) на 2025 год и плановый период 2026 и 2027 годов согласно приложению №12 к настоящему решению.</w:t>
      </w:r>
    </w:p>
    <w:p w:rsidR="007B212B" w:rsidRPr="00332207" w:rsidRDefault="007B212B" w:rsidP="007B212B">
      <w:pPr>
        <w:tabs>
          <w:tab w:val="left" w:pos="1134"/>
        </w:tabs>
        <w:ind w:firstLine="426"/>
        <w:jc w:val="both"/>
        <w:rPr>
          <w:b/>
          <w:bCs/>
        </w:rPr>
      </w:pPr>
    </w:p>
    <w:p w:rsidR="007B212B" w:rsidRPr="00332207" w:rsidRDefault="007B212B" w:rsidP="007B212B">
      <w:pPr>
        <w:tabs>
          <w:tab w:val="left" w:pos="1134"/>
        </w:tabs>
        <w:ind w:firstLine="426"/>
        <w:jc w:val="both"/>
      </w:pPr>
      <w:r w:rsidRPr="00332207">
        <w:rPr>
          <w:b/>
          <w:bCs/>
        </w:rPr>
        <w:t>Статья 12.</w:t>
      </w:r>
      <w:r w:rsidRPr="00332207">
        <w:rPr>
          <w:bCs/>
        </w:rPr>
        <w:t xml:space="preserve"> Утвердить источники финансирования дефицита бюджета</w:t>
      </w:r>
      <w:r w:rsidRPr="00332207">
        <w:rPr>
          <w:b/>
          <w:bCs/>
        </w:rPr>
        <w:t xml:space="preserve"> </w:t>
      </w:r>
      <w:r w:rsidRPr="00332207">
        <w:t>муниципального образования «Поселок Айхал» Мирнинского района Республики Саха (Якутия):</w:t>
      </w:r>
    </w:p>
    <w:p w:rsidR="007B212B" w:rsidRPr="00332207" w:rsidRDefault="007B212B" w:rsidP="007B212B">
      <w:pPr>
        <w:numPr>
          <w:ilvl w:val="0"/>
          <w:numId w:val="7"/>
        </w:numPr>
        <w:tabs>
          <w:tab w:val="left" w:pos="851"/>
          <w:tab w:val="left" w:pos="1134"/>
        </w:tabs>
        <w:ind w:left="0" w:firstLine="426"/>
        <w:jc w:val="both"/>
      </w:pPr>
      <w:r w:rsidRPr="00332207">
        <w:t>на 2025 год согласно приложению № 13 (таблица 13.1) к настоящему решению;</w:t>
      </w:r>
    </w:p>
    <w:p w:rsidR="007B212B" w:rsidRPr="00332207" w:rsidRDefault="007B212B" w:rsidP="007B212B">
      <w:pPr>
        <w:numPr>
          <w:ilvl w:val="0"/>
          <w:numId w:val="7"/>
        </w:numPr>
        <w:tabs>
          <w:tab w:val="left" w:pos="851"/>
          <w:tab w:val="left" w:pos="1134"/>
        </w:tabs>
        <w:ind w:left="0" w:firstLine="426"/>
        <w:jc w:val="both"/>
      </w:pPr>
      <w:r w:rsidRPr="00332207">
        <w:t>на плановый период 2026 и 2027 годов согласно приложению № 13 (таблица 13.2) к настоящему решению.</w:t>
      </w:r>
    </w:p>
    <w:p w:rsidR="007B212B" w:rsidRPr="00332207" w:rsidRDefault="007B212B" w:rsidP="007B212B">
      <w:pPr>
        <w:tabs>
          <w:tab w:val="left" w:pos="0"/>
          <w:tab w:val="left" w:pos="851"/>
          <w:tab w:val="left" w:pos="1134"/>
          <w:tab w:val="left" w:pos="1276"/>
        </w:tabs>
        <w:ind w:firstLine="426"/>
        <w:jc w:val="both"/>
        <w:rPr>
          <w:b/>
          <w:bCs/>
        </w:rPr>
      </w:pPr>
    </w:p>
    <w:p w:rsidR="007B212B" w:rsidRPr="00332207" w:rsidRDefault="007B212B" w:rsidP="007B212B">
      <w:pPr>
        <w:tabs>
          <w:tab w:val="left" w:pos="0"/>
          <w:tab w:val="left" w:pos="851"/>
          <w:tab w:val="left" w:pos="1134"/>
          <w:tab w:val="left" w:pos="1276"/>
        </w:tabs>
        <w:ind w:firstLine="426"/>
        <w:jc w:val="both"/>
        <w:rPr>
          <w:bCs/>
        </w:rPr>
      </w:pPr>
      <w:r w:rsidRPr="00332207">
        <w:rPr>
          <w:b/>
          <w:bCs/>
        </w:rPr>
        <w:lastRenderedPageBreak/>
        <w:t>Статья 13.</w:t>
      </w:r>
      <w:r w:rsidRPr="00332207">
        <w:rPr>
          <w:bCs/>
        </w:rPr>
        <w:t xml:space="preserve"> Настоящее решение опубликовать </w:t>
      </w:r>
      <w:r w:rsidRPr="00332207">
        <w:t>в информационном бюллетене Администрации МО «Поселок Айхал» Мирнинского района Республики Саха (Якутия) «Вестник Айхала»</w:t>
      </w:r>
      <w:r w:rsidRPr="00332207">
        <w:rPr>
          <w:bCs/>
        </w:rPr>
        <w:t xml:space="preserve"> и разместить с приложениями на </w:t>
      </w:r>
      <w:r w:rsidRPr="00332207">
        <w:t>официальном сайте органа местного самоуправления МО «Поселок Айхал</w:t>
      </w:r>
      <w:r w:rsidRPr="00332207">
        <w:rPr>
          <w:bCs/>
        </w:rPr>
        <w:t xml:space="preserve"> (</w:t>
      </w:r>
      <w:hyperlink r:id="rId16" w:history="1">
        <w:r w:rsidRPr="00332207">
          <w:rPr>
            <w:rStyle w:val="a4"/>
            <w:bCs/>
            <w:color w:val="auto"/>
            <w:u w:val="none"/>
            <w:lang w:val="en-US"/>
          </w:rPr>
          <w:t>www</w:t>
        </w:r>
        <w:r w:rsidRPr="00332207">
          <w:rPr>
            <w:rStyle w:val="a4"/>
            <w:bCs/>
            <w:color w:val="auto"/>
            <w:u w:val="none"/>
          </w:rPr>
          <w:t>.</w:t>
        </w:r>
        <w:proofErr w:type="spellStart"/>
        <w:r w:rsidRPr="00332207">
          <w:rPr>
            <w:rStyle w:val="a4"/>
            <w:bCs/>
            <w:color w:val="auto"/>
            <w:u w:val="none"/>
          </w:rPr>
          <w:t>мо-айхал.рф</w:t>
        </w:r>
        <w:proofErr w:type="spellEnd"/>
      </w:hyperlink>
      <w:r w:rsidRPr="00332207">
        <w:rPr>
          <w:bCs/>
        </w:rPr>
        <w:t>).</w:t>
      </w:r>
    </w:p>
    <w:p w:rsidR="007B212B" w:rsidRPr="00332207" w:rsidRDefault="007B212B" w:rsidP="007B212B">
      <w:pPr>
        <w:tabs>
          <w:tab w:val="left" w:pos="1134"/>
        </w:tabs>
        <w:ind w:firstLine="426"/>
        <w:jc w:val="both"/>
        <w:rPr>
          <w:b/>
          <w:bCs/>
        </w:rPr>
      </w:pPr>
    </w:p>
    <w:p w:rsidR="007B212B" w:rsidRPr="00332207" w:rsidRDefault="007B212B" w:rsidP="007B212B">
      <w:pPr>
        <w:tabs>
          <w:tab w:val="left" w:pos="1134"/>
        </w:tabs>
        <w:ind w:firstLine="426"/>
        <w:jc w:val="both"/>
      </w:pPr>
      <w:r w:rsidRPr="00332207">
        <w:rPr>
          <w:b/>
          <w:bCs/>
        </w:rPr>
        <w:t>Статья 14.</w:t>
      </w:r>
      <w:r w:rsidRPr="00332207">
        <w:rPr>
          <w:bCs/>
        </w:rPr>
        <w:t xml:space="preserve"> Настоящее решение вступает в силу с 1 января 2025 года.</w:t>
      </w:r>
    </w:p>
    <w:p w:rsidR="007B212B" w:rsidRPr="00332207" w:rsidRDefault="007B212B" w:rsidP="007B212B">
      <w:pPr>
        <w:tabs>
          <w:tab w:val="left" w:pos="851"/>
          <w:tab w:val="left" w:pos="1134"/>
        </w:tabs>
        <w:ind w:firstLine="426"/>
        <w:jc w:val="both"/>
        <w:rPr>
          <w:b/>
          <w:bCs/>
        </w:rPr>
      </w:pPr>
    </w:p>
    <w:p w:rsidR="007B212B" w:rsidRPr="00332207" w:rsidRDefault="007B212B" w:rsidP="007B212B">
      <w:pPr>
        <w:tabs>
          <w:tab w:val="left" w:pos="851"/>
          <w:tab w:val="left" w:pos="1134"/>
        </w:tabs>
        <w:ind w:firstLine="426"/>
        <w:jc w:val="both"/>
      </w:pPr>
      <w:r w:rsidRPr="00332207">
        <w:rPr>
          <w:b/>
          <w:bCs/>
        </w:rPr>
        <w:t xml:space="preserve">Статья 15. </w:t>
      </w:r>
      <w:r w:rsidRPr="00332207">
        <w:t>Контроль исполнения настоящего решения возложить на комиссию по бюджету, налоговой политике, землепользованию, собственности</w:t>
      </w:r>
    </w:p>
    <w:p w:rsidR="007B212B" w:rsidRPr="00332207" w:rsidRDefault="007B212B" w:rsidP="007B212B">
      <w:pPr>
        <w:tabs>
          <w:tab w:val="left" w:pos="851"/>
          <w:tab w:val="left" w:pos="1134"/>
        </w:tabs>
        <w:jc w:val="both"/>
      </w:pPr>
    </w:p>
    <w:p w:rsidR="004730B5" w:rsidRPr="00332207" w:rsidRDefault="004730B5" w:rsidP="00B11BD1">
      <w:pPr>
        <w:tabs>
          <w:tab w:val="left" w:pos="851"/>
          <w:tab w:val="left" w:pos="1134"/>
        </w:tabs>
        <w:jc w:val="both"/>
      </w:pPr>
    </w:p>
    <w:p w:rsidR="004730B5" w:rsidRPr="00332207" w:rsidRDefault="004730B5" w:rsidP="00B11BD1">
      <w:pPr>
        <w:tabs>
          <w:tab w:val="left" w:pos="851"/>
          <w:tab w:val="left" w:pos="1134"/>
        </w:tabs>
        <w:jc w:val="both"/>
      </w:pPr>
    </w:p>
    <w:tbl>
      <w:tblPr>
        <w:tblW w:w="9781" w:type="dxa"/>
        <w:tblInd w:w="250" w:type="dxa"/>
        <w:tblLook w:val="04A0"/>
      </w:tblPr>
      <w:tblGrid>
        <w:gridCol w:w="4820"/>
        <w:gridCol w:w="4961"/>
      </w:tblGrid>
      <w:tr w:rsidR="00332207" w:rsidRPr="00332207" w:rsidTr="00D41350">
        <w:trPr>
          <w:trHeight w:val="1314"/>
        </w:trPr>
        <w:tc>
          <w:tcPr>
            <w:tcW w:w="4820" w:type="dxa"/>
            <w:shd w:val="clear" w:color="auto" w:fill="auto"/>
          </w:tcPr>
          <w:p w:rsidR="00B11BD1" w:rsidRPr="00332207" w:rsidRDefault="00B11BD1" w:rsidP="004730B5">
            <w:pPr>
              <w:rPr>
                <w:b/>
              </w:rPr>
            </w:pPr>
            <w:r w:rsidRPr="00332207">
              <w:rPr>
                <w:b/>
              </w:rPr>
              <w:t xml:space="preserve">Глава </w:t>
            </w:r>
            <w:r w:rsidR="004730B5" w:rsidRPr="00332207">
              <w:rPr>
                <w:b/>
              </w:rPr>
              <w:t>поселка</w:t>
            </w:r>
          </w:p>
          <w:p w:rsidR="00B11BD1" w:rsidRDefault="00B11BD1" w:rsidP="00716891">
            <w:pPr>
              <w:tabs>
                <w:tab w:val="left" w:pos="6663"/>
              </w:tabs>
              <w:rPr>
                <w:rFonts w:eastAsia="Calibri"/>
              </w:rPr>
            </w:pPr>
          </w:p>
          <w:p w:rsidR="00D41350" w:rsidRDefault="00D41350" w:rsidP="00716891">
            <w:pPr>
              <w:tabs>
                <w:tab w:val="left" w:pos="6663"/>
              </w:tabs>
              <w:rPr>
                <w:rFonts w:eastAsia="Calibri"/>
              </w:rPr>
            </w:pPr>
          </w:p>
          <w:p w:rsidR="00D41350" w:rsidRDefault="00D41350" w:rsidP="00716891">
            <w:pPr>
              <w:tabs>
                <w:tab w:val="left" w:pos="6663"/>
              </w:tabs>
              <w:rPr>
                <w:rFonts w:eastAsia="Calibri"/>
              </w:rPr>
            </w:pPr>
          </w:p>
          <w:p w:rsidR="00D41350" w:rsidRPr="00332207" w:rsidRDefault="00D41350" w:rsidP="00716891">
            <w:pPr>
              <w:tabs>
                <w:tab w:val="left" w:pos="6663"/>
              </w:tabs>
              <w:rPr>
                <w:rFonts w:eastAsia="Calibri"/>
              </w:rPr>
            </w:pPr>
            <w:r>
              <w:rPr>
                <w:rFonts w:eastAsia="Calibri"/>
              </w:rPr>
              <w:t xml:space="preserve">____________________ </w:t>
            </w:r>
            <w:r w:rsidRPr="00D41350">
              <w:rPr>
                <w:rFonts w:eastAsia="Calibri"/>
                <w:b/>
              </w:rPr>
              <w:t>Г.Ш. Петровская</w:t>
            </w:r>
          </w:p>
        </w:tc>
        <w:tc>
          <w:tcPr>
            <w:tcW w:w="4961" w:type="dxa"/>
            <w:shd w:val="clear" w:color="auto" w:fill="auto"/>
          </w:tcPr>
          <w:p w:rsidR="00B11BD1" w:rsidRPr="00332207" w:rsidRDefault="00B11BD1" w:rsidP="00716891">
            <w:pPr>
              <w:rPr>
                <w:b/>
              </w:rPr>
            </w:pPr>
            <w:r w:rsidRPr="00332207">
              <w:rPr>
                <w:b/>
              </w:rPr>
              <w:t xml:space="preserve">Председатель поселкового </w:t>
            </w:r>
          </w:p>
          <w:p w:rsidR="00B11BD1" w:rsidRPr="00332207" w:rsidRDefault="00B11BD1" w:rsidP="00716891">
            <w:pPr>
              <w:rPr>
                <w:b/>
              </w:rPr>
            </w:pPr>
            <w:r w:rsidRPr="00332207">
              <w:rPr>
                <w:b/>
              </w:rPr>
              <w:t xml:space="preserve">Совета депутатов </w:t>
            </w:r>
          </w:p>
          <w:p w:rsidR="00B11BD1" w:rsidRDefault="00B11BD1" w:rsidP="00716891">
            <w:pPr>
              <w:jc w:val="both"/>
              <w:rPr>
                <w:b/>
              </w:rPr>
            </w:pPr>
          </w:p>
          <w:p w:rsidR="00D41350" w:rsidRDefault="00D41350" w:rsidP="00716891">
            <w:pPr>
              <w:jc w:val="both"/>
              <w:rPr>
                <w:b/>
              </w:rPr>
            </w:pPr>
          </w:p>
          <w:p w:rsidR="00D41350" w:rsidRPr="00332207" w:rsidRDefault="00D41350" w:rsidP="00716891">
            <w:pPr>
              <w:jc w:val="both"/>
              <w:rPr>
                <w:b/>
              </w:rPr>
            </w:pPr>
            <w:r>
              <w:rPr>
                <w:b/>
              </w:rPr>
              <w:t>____________________ А.М.Бочаров</w:t>
            </w:r>
          </w:p>
        </w:tc>
      </w:tr>
    </w:tbl>
    <w:p w:rsidR="00D41350" w:rsidRDefault="00D41350" w:rsidP="004730B5">
      <w:pPr>
        <w:pStyle w:val="a5"/>
        <w:tabs>
          <w:tab w:val="left" w:pos="284"/>
        </w:tabs>
        <w:ind w:left="0"/>
        <w:rPr>
          <w:bCs/>
        </w:rPr>
        <w:sectPr w:rsidR="00D41350" w:rsidSect="00924B28">
          <w:headerReference w:type="default" r:id="rId17"/>
          <w:pgSz w:w="11906" w:h="16838"/>
          <w:pgMar w:top="567" w:right="567" w:bottom="567" w:left="851" w:header="567" w:footer="567" w:gutter="0"/>
          <w:cols w:space="720"/>
          <w:titlePg/>
          <w:docGrid w:linePitch="326"/>
        </w:sectPr>
      </w:pPr>
    </w:p>
    <w:tbl>
      <w:tblPr>
        <w:tblW w:w="15750" w:type="dxa"/>
        <w:tblInd w:w="93" w:type="dxa"/>
        <w:tblLayout w:type="fixed"/>
        <w:tblLook w:val="04A0"/>
      </w:tblPr>
      <w:tblGrid>
        <w:gridCol w:w="2567"/>
        <w:gridCol w:w="11623"/>
        <w:gridCol w:w="1560"/>
      </w:tblGrid>
      <w:tr w:rsidR="00D41350" w:rsidRPr="00D41350" w:rsidTr="00716891">
        <w:trPr>
          <w:trHeight w:val="711"/>
        </w:trPr>
        <w:tc>
          <w:tcPr>
            <w:tcW w:w="15750" w:type="dxa"/>
            <w:gridSpan w:val="3"/>
            <w:tcBorders>
              <w:top w:val="nil"/>
              <w:left w:val="nil"/>
              <w:bottom w:val="nil"/>
              <w:right w:val="nil"/>
            </w:tcBorders>
            <w:shd w:val="clear" w:color="auto" w:fill="auto"/>
            <w:vAlign w:val="center"/>
            <w:hideMark/>
          </w:tcPr>
          <w:p w:rsidR="00D41350" w:rsidRPr="00D41350" w:rsidRDefault="00D41350" w:rsidP="00146775">
            <w:pPr>
              <w:jc w:val="right"/>
              <w:rPr>
                <w:color w:val="000000"/>
                <w:sz w:val="20"/>
                <w:szCs w:val="20"/>
              </w:rPr>
            </w:pPr>
            <w:r w:rsidRPr="00D41350">
              <w:rPr>
                <w:color w:val="000000"/>
                <w:sz w:val="20"/>
                <w:szCs w:val="20"/>
              </w:rPr>
              <w:lastRenderedPageBreak/>
              <w:t>Приложение №1</w:t>
            </w:r>
            <w:r w:rsidRPr="00D41350">
              <w:rPr>
                <w:color w:val="000000"/>
                <w:sz w:val="20"/>
                <w:szCs w:val="20"/>
              </w:rPr>
              <w:br/>
              <w:t>к решению сессии поселкового Совета депута</w:t>
            </w:r>
            <w:r w:rsidR="00146775">
              <w:rPr>
                <w:color w:val="000000"/>
                <w:sz w:val="20"/>
                <w:szCs w:val="20"/>
              </w:rPr>
              <w:t>тов</w:t>
            </w:r>
            <w:r w:rsidR="00146775">
              <w:rPr>
                <w:color w:val="000000"/>
                <w:sz w:val="20"/>
                <w:szCs w:val="20"/>
              </w:rPr>
              <w:br/>
              <w:t>от «24» декабря 2024 г. V-№31-4</w:t>
            </w:r>
          </w:p>
        </w:tc>
      </w:tr>
      <w:tr w:rsidR="00D41350" w:rsidRPr="00D41350" w:rsidTr="00716891">
        <w:trPr>
          <w:trHeight w:val="285"/>
        </w:trPr>
        <w:tc>
          <w:tcPr>
            <w:tcW w:w="2567" w:type="dxa"/>
            <w:tcBorders>
              <w:top w:val="nil"/>
              <w:left w:val="nil"/>
              <w:bottom w:val="nil"/>
              <w:right w:val="nil"/>
            </w:tcBorders>
            <w:shd w:val="clear" w:color="auto" w:fill="auto"/>
            <w:vAlign w:val="center"/>
            <w:hideMark/>
          </w:tcPr>
          <w:p w:rsidR="00D41350" w:rsidRPr="00D41350" w:rsidRDefault="00D41350" w:rsidP="00D41350">
            <w:pPr>
              <w:jc w:val="right"/>
              <w:rPr>
                <w:color w:val="000000"/>
                <w:sz w:val="20"/>
                <w:szCs w:val="20"/>
              </w:rPr>
            </w:pPr>
          </w:p>
        </w:tc>
        <w:tc>
          <w:tcPr>
            <w:tcW w:w="11623" w:type="dxa"/>
            <w:tcBorders>
              <w:top w:val="nil"/>
              <w:left w:val="nil"/>
              <w:bottom w:val="nil"/>
              <w:right w:val="nil"/>
            </w:tcBorders>
            <w:shd w:val="clear" w:color="auto" w:fill="auto"/>
            <w:vAlign w:val="center"/>
            <w:hideMark/>
          </w:tcPr>
          <w:p w:rsidR="00D41350" w:rsidRPr="00D41350" w:rsidRDefault="00D41350" w:rsidP="00D41350">
            <w:pPr>
              <w:jc w:val="right"/>
              <w:rPr>
                <w:color w:val="000000"/>
                <w:sz w:val="20"/>
                <w:szCs w:val="20"/>
              </w:rPr>
            </w:pPr>
          </w:p>
        </w:tc>
        <w:tc>
          <w:tcPr>
            <w:tcW w:w="1560" w:type="dxa"/>
            <w:tcBorders>
              <w:top w:val="nil"/>
              <w:left w:val="nil"/>
              <w:bottom w:val="nil"/>
              <w:right w:val="nil"/>
            </w:tcBorders>
            <w:shd w:val="clear" w:color="auto" w:fill="auto"/>
            <w:vAlign w:val="center"/>
            <w:hideMark/>
          </w:tcPr>
          <w:p w:rsidR="00D41350" w:rsidRPr="00D41350" w:rsidRDefault="00D41350" w:rsidP="00D41350">
            <w:pPr>
              <w:jc w:val="right"/>
              <w:rPr>
                <w:color w:val="000000"/>
              </w:rPr>
            </w:pPr>
          </w:p>
        </w:tc>
      </w:tr>
      <w:tr w:rsidR="00D41350" w:rsidRPr="00D41350" w:rsidTr="00716891">
        <w:trPr>
          <w:trHeight w:val="278"/>
        </w:trPr>
        <w:tc>
          <w:tcPr>
            <w:tcW w:w="2567" w:type="dxa"/>
            <w:tcBorders>
              <w:top w:val="nil"/>
              <w:left w:val="nil"/>
              <w:bottom w:val="nil"/>
              <w:right w:val="nil"/>
            </w:tcBorders>
            <w:shd w:val="clear" w:color="auto" w:fill="auto"/>
            <w:vAlign w:val="center"/>
            <w:hideMark/>
          </w:tcPr>
          <w:p w:rsidR="00D41350" w:rsidRPr="00D41350" w:rsidRDefault="00D41350" w:rsidP="00D41350">
            <w:pPr>
              <w:jc w:val="right"/>
              <w:rPr>
                <w:color w:val="000000"/>
                <w:sz w:val="20"/>
                <w:szCs w:val="20"/>
              </w:rPr>
            </w:pPr>
          </w:p>
        </w:tc>
        <w:tc>
          <w:tcPr>
            <w:tcW w:w="11623" w:type="dxa"/>
            <w:tcBorders>
              <w:top w:val="nil"/>
              <w:left w:val="nil"/>
              <w:bottom w:val="nil"/>
              <w:right w:val="nil"/>
            </w:tcBorders>
            <w:shd w:val="clear" w:color="auto" w:fill="auto"/>
            <w:vAlign w:val="center"/>
            <w:hideMark/>
          </w:tcPr>
          <w:p w:rsidR="00D41350" w:rsidRPr="00D41350" w:rsidRDefault="00D41350" w:rsidP="00D41350">
            <w:pPr>
              <w:jc w:val="right"/>
              <w:rPr>
                <w:color w:val="000000"/>
                <w:sz w:val="20"/>
                <w:szCs w:val="20"/>
              </w:rPr>
            </w:pPr>
          </w:p>
        </w:tc>
        <w:tc>
          <w:tcPr>
            <w:tcW w:w="1560" w:type="dxa"/>
            <w:tcBorders>
              <w:top w:val="nil"/>
              <w:left w:val="nil"/>
              <w:bottom w:val="nil"/>
              <w:right w:val="nil"/>
            </w:tcBorders>
            <w:shd w:val="clear" w:color="auto" w:fill="auto"/>
            <w:vAlign w:val="center"/>
            <w:hideMark/>
          </w:tcPr>
          <w:p w:rsidR="00D41350" w:rsidRPr="00D41350" w:rsidRDefault="00D41350" w:rsidP="00D41350">
            <w:pPr>
              <w:jc w:val="right"/>
              <w:rPr>
                <w:color w:val="000000"/>
                <w:sz w:val="20"/>
                <w:szCs w:val="20"/>
              </w:rPr>
            </w:pPr>
            <w:r w:rsidRPr="00D41350">
              <w:rPr>
                <w:color w:val="000000"/>
                <w:sz w:val="20"/>
                <w:szCs w:val="20"/>
              </w:rPr>
              <w:t>Таблица 1.1.</w:t>
            </w:r>
          </w:p>
        </w:tc>
      </w:tr>
      <w:tr w:rsidR="00D41350" w:rsidRPr="00D41350" w:rsidTr="00716891">
        <w:trPr>
          <w:trHeight w:val="574"/>
        </w:trPr>
        <w:tc>
          <w:tcPr>
            <w:tcW w:w="15750" w:type="dxa"/>
            <w:gridSpan w:val="3"/>
            <w:tcBorders>
              <w:top w:val="nil"/>
              <w:left w:val="nil"/>
              <w:bottom w:val="nil"/>
              <w:right w:val="nil"/>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Прогнозируемый объем поступления доходов в  бюджет муниципального образования "Поселок Айхал" Мирнинского района Республики Саха (Якутия) на 2025 год</w:t>
            </w:r>
          </w:p>
        </w:tc>
      </w:tr>
      <w:tr w:rsidR="00D41350" w:rsidRPr="00D41350" w:rsidTr="00716891">
        <w:trPr>
          <w:trHeight w:val="20"/>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КБК</w:t>
            </w:r>
          </w:p>
        </w:tc>
        <w:tc>
          <w:tcPr>
            <w:tcW w:w="11623" w:type="dxa"/>
            <w:tcBorders>
              <w:top w:val="single" w:sz="4" w:space="0" w:color="000000"/>
              <w:left w:val="nil"/>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Наименование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Сумма на 2025 год</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 </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НАЛОГОВЫЕ И НЕНАЛОГОВЫЕ ДОХОДЫ</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217 099 387,06</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 </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Налоговые</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183 342 967,60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000 1 01 00000 00 0000 000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НАЛОГИ НА ПРИБЫЛЬ, ДОХОДЫ</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164 939 200,00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000 1 01 02000 01 0000 110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proofErr w:type="gramStart"/>
            <w:r w:rsidRPr="00D41350">
              <w:rPr>
                <w:b/>
                <w:bCs/>
                <w:color w:val="000000"/>
                <w:sz w:val="20"/>
                <w:szCs w:val="20"/>
              </w:rPr>
              <w:t>Налог</w:t>
            </w:r>
            <w:proofErr w:type="gramEnd"/>
            <w:r w:rsidRPr="00D41350">
              <w:rPr>
                <w:b/>
                <w:bCs/>
                <w:color w:val="000000"/>
                <w:sz w:val="20"/>
                <w:szCs w:val="20"/>
              </w:rPr>
              <w:t xml:space="preserve"> на доходы физических лиц взимаемый на межселенной территории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164 939 200,00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182 1 01 02010 01 0000 110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164 709 500,00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182 1 01 02020 01 0000 110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5 800,00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182 1 01 02030 01 0000 110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223 900,00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182 1 01 02080 01 0000 110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D41350">
              <w:rPr>
                <w:color w:val="000000"/>
                <w:sz w:val="20"/>
                <w:szCs w:val="20"/>
              </w:rPr>
              <w:t>000</w:t>
            </w:r>
            <w:proofErr w:type="spellEnd"/>
            <w:r w:rsidRPr="00D41350">
              <w:rPr>
                <w:color w:val="000000"/>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000 1 03 00000 00 0000 000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НАЛОГИ НА ТОВАРЫ (РАБОТЫ, УСЛУГИ), РЕАЛИЗУЕМЫЕ НА ТЕРРИТОРИИ РОССИЙСКОЙ ФЕДЕРАЦИИ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564 900,00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000 1 03 02000 01 0000 110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564 900,00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182 1 03 02231 01 0000 110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295 450,00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182 1 03 02241 01 0000 110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1 330,00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182 1 03 02251 01 0000 110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298 380,00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180 1 03 02261 01 0000 110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-30 260,00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000 1 06 00000 00 0000 000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НАЛОГИ НА ИМУЩЕСТВО</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17 838 867,60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000 1 06 01000 00 0000 110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Налог на имущество физических лиц</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3 080 320,00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182 1 06 01030 13 0000 110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3 080 320,00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000 1 06 06000 00 0000 110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Земельный налог</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14 758 547,60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182 1 06 06033 13 0000 110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Земельный налог с организаций, обладающих земельным участком, расположенным в границах городских поселений</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13 375 032,20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182 1 06 06043 13 0000 110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1 383 515,40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lastRenderedPageBreak/>
              <w:t> </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Неналоговые</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33 756 419,46</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000 1 11 00000 00 0000 000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24 213 219,46</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000 1 11 05000 00 0000 120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proofErr w:type="gramStart"/>
            <w:r w:rsidRPr="00D41350">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r w:rsidRPr="00D41350">
              <w:rPr>
                <w:b/>
                <w:bCs/>
                <w:color w:val="000000"/>
                <w:sz w:val="20"/>
                <w:szCs w:val="20"/>
              </w:rPr>
              <w:t>предприятиий</w:t>
            </w:r>
            <w:proofErr w:type="spellEnd"/>
            <w:proofErr w:type="gramEnd"/>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22 644 219,46</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803 1 11 05013 13 0000 120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11 332 756,50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803 1 11 05025 13 0000 120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proofErr w:type="gramStart"/>
            <w:r w:rsidRPr="00D41350">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227 971,56</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803 1 11 05075 13 0000 120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11 083 491,40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000 1 11 07000 00 0000 120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Платежи от государственных и муниципальных унитарных предприятий</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803 1 11 07015 13 0000 120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Доходы от перечисления части прибыли, остающейся после уплаты налогов и иных платежей муниципальных унитарных предприятий</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000 1 11 09000 00 0000 120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proofErr w:type="gramStart"/>
            <w:r w:rsidRPr="00D41350">
              <w:rPr>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roofErr w:type="gramEnd"/>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1 569 000,00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803 1 11 09045 13 0000 120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1 569 000,00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000 1 13 00000 00 0000 000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ДОХОДЫ ОТ ОКАЗАНИЯ ПЛАТНЫХ УСЛУГ (РАБОТ) И КОМПЕНСАЦИИ ЗАТРАТ ГОСУДАРСТВА</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8 543 200,00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000 1 13 02000 00 0000 130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Доходы от компенсации затрат государства</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8 543 200,00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803 1 13 02995 13 0000 130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Прочие доходы от компенсации затрат  бюджетов городских поселений</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8 543 200,00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000 1 14 00000 00 0000 000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ДОХОДЫ ОТ ПРОДАЖИ МАТЕРИАЛЬНЫХ И НЕМАТЕРИАЛЬНЫХ АКТИВОВ</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1 000 000,00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803 1 14 02053 13 0000 410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1 000 000,00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 </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БЕЗВОЗМЕЗДНЫЕ ПОСТУПЛЕНИЯ</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8 919 921,20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b/>
                <w:bCs/>
                <w:color w:val="000000"/>
                <w:sz w:val="20"/>
                <w:szCs w:val="20"/>
              </w:rPr>
            </w:pPr>
            <w:r w:rsidRPr="00D41350">
              <w:rPr>
                <w:b/>
                <w:bCs/>
                <w:color w:val="000000"/>
                <w:sz w:val="20"/>
                <w:szCs w:val="20"/>
              </w:rPr>
              <w:t>000 2 02 00000 00 0000 000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8 919 921,20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803 2 02 25555 13 0000 151</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803 2 02 35118 13 0000 150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6 407 200,00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 xml:space="preserve">803 2 02 35930 13 0000 150 </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 xml:space="preserve">Субвенции бюджета городских </w:t>
            </w:r>
            <w:proofErr w:type="spellStart"/>
            <w:r w:rsidRPr="00D41350">
              <w:rPr>
                <w:color w:val="000000"/>
                <w:sz w:val="20"/>
                <w:szCs w:val="20"/>
              </w:rPr>
              <w:t>послений</w:t>
            </w:r>
            <w:proofErr w:type="spellEnd"/>
            <w:r w:rsidRPr="00D41350">
              <w:rPr>
                <w:color w:val="000000"/>
                <w:sz w:val="20"/>
                <w:szCs w:val="20"/>
              </w:rPr>
              <w:t xml:space="preserve"> на государственную регистрацию актов гражданского состояния</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100 200,00</w:t>
            </w:r>
          </w:p>
        </w:tc>
      </w:tr>
      <w:tr w:rsidR="00D41350" w:rsidRPr="00D41350" w:rsidTr="00716891">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803 2 02 36900 13 6900 150</w:t>
            </w:r>
          </w:p>
        </w:tc>
        <w:tc>
          <w:tcPr>
            <w:tcW w:w="11623"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Единая субвенция бюджетам городских поселений из бюджета субъекта Российской Федерации</w:t>
            </w:r>
          </w:p>
        </w:tc>
        <w:tc>
          <w:tcPr>
            <w:tcW w:w="1560" w:type="dxa"/>
            <w:tcBorders>
              <w:top w:val="nil"/>
              <w:left w:val="nil"/>
              <w:bottom w:val="single" w:sz="4" w:space="0" w:color="000000"/>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300 000,00</w:t>
            </w:r>
          </w:p>
        </w:tc>
      </w:tr>
      <w:tr w:rsidR="00D41350" w:rsidRPr="00D41350" w:rsidTr="00716891">
        <w:trPr>
          <w:trHeight w:val="20"/>
        </w:trPr>
        <w:tc>
          <w:tcPr>
            <w:tcW w:w="2567" w:type="dxa"/>
            <w:tcBorders>
              <w:top w:val="nil"/>
              <w:left w:val="single" w:sz="4" w:space="0" w:color="auto"/>
              <w:bottom w:val="nil"/>
              <w:right w:val="single" w:sz="4" w:space="0" w:color="auto"/>
            </w:tcBorders>
            <w:shd w:val="clear" w:color="auto" w:fill="auto"/>
            <w:vAlign w:val="center"/>
            <w:hideMark/>
          </w:tcPr>
          <w:p w:rsidR="00D41350" w:rsidRPr="00D41350" w:rsidRDefault="00D41350" w:rsidP="00D41350">
            <w:pPr>
              <w:jc w:val="center"/>
              <w:rPr>
                <w:color w:val="000000"/>
                <w:sz w:val="20"/>
                <w:szCs w:val="20"/>
              </w:rPr>
            </w:pPr>
            <w:r w:rsidRPr="00D41350">
              <w:rPr>
                <w:color w:val="000000"/>
                <w:sz w:val="20"/>
                <w:szCs w:val="20"/>
              </w:rPr>
              <w:t>803 2 02 49999 13 0000 150</w:t>
            </w:r>
          </w:p>
        </w:tc>
        <w:tc>
          <w:tcPr>
            <w:tcW w:w="11623" w:type="dxa"/>
            <w:tcBorders>
              <w:top w:val="nil"/>
              <w:left w:val="nil"/>
              <w:bottom w:val="nil"/>
              <w:right w:val="single" w:sz="4" w:space="0" w:color="auto"/>
            </w:tcBorders>
            <w:shd w:val="clear" w:color="auto" w:fill="auto"/>
            <w:vAlign w:val="center"/>
            <w:hideMark/>
          </w:tcPr>
          <w:p w:rsidR="00D41350" w:rsidRPr="00D41350" w:rsidRDefault="00D41350" w:rsidP="00D41350">
            <w:pPr>
              <w:rPr>
                <w:color w:val="000000"/>
                <w:sz w:val="20"/>
                <w:szCs w:val="20"/>
              </w:rPr>
            </w:pPr>
            <w:r w:rsidRPr="00D41350">
              <w:rPr>
                <w:color w:val="000000"/>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nil"/>
              <w:right w:val="single" w:sz="4" w:space="0" w:color="000000"/>
            </w:tcBorders>
            <w:shd w:val="clear" w:color="auto" w:fill="auto"/>
            <w:vAlign w:val="center"/>
            <w:hideMark/>
          </w:tcPr>
          <w:p w:rsidR="00D41350" w:rsidRPr="00D41350" w:rsidRDefault="00D41350" w:rsidP="00D41350">
            <w:pPr>
              <w:jc w:val="right"/>
              <w:rPr>
                <w:sz w:val="20"/>
                <w:szCs w:val="20"/>
              </w:rPr>
            </w:pPr>
            <w:r w:rsidRPr="00D41350">
              <w:rPr>
                <w:sz w:val="20"/>
                <w:szCs w:val="20"/>
              </w:rPr>
              <w:t>2 112 521,20</w:t>
            </w:r>
          </w:p>
        </w:tc>
      </w:tr>
      <w:tr w:rsidR="00D41350" w:rsidRPr="00D41350" w:rsidTr="00716891">
        <w:trPr>
          <w:trHeight w:val="432"/>
        </w:trPr>
        <w:tc>
          <w:tcPr>
            <w:tcW w:w="14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1350" w:rsidRPr="00D41350" w:rsidRDefault="00D41350" w:rsidP="00D41350">
            <w:pPr>
              <w:rPr>
                <w:b/>
                <w:bCs/>
                <w:color w:val="000000"/>
                <w:sz w:val="20"/>
                <w:szCs w:val="20"/>
              </w:rPr>
            </w:pPr>
            <w:r w:rsidRPr="00D41350">
              <w:rPr>
                <w:b/>
                <w:bCs/>
                <w:color w:val="000000"/>
                <w:sz w:val="20"/>
                <w:szCs w:val="20"/>
              </w:rPr>
              <w:t>ВСЕГО ДОХОДОВ</w:t>
            </w:r>
          </w:p>
        </w:tc>
        <w:tc>
          <w:tcPr>
            <w:tcW w:w="1560" w:type="dxa"/>
            <w:tcBorders>
              <w:top w:val="nil"/>
              <w:left w:val="nil"/>
              <w:bottom w:val="single" w:sz="4" w:space="0" w:color="auto"/>
              <w:right w:val="single" w:sz="4" w:space="0" w:color="auto"/>
            </w:tcBorders>
            <w:shd w:val="clear" w:color="auto" w:fill="auto"/>
            <w:vAlign w:val="center"/>
            <w:hideMark/>
          </w:tcPr>
          <w:p w:rsidR="00D41350" w:rsidRPr="00D41350" w:rsidRDefault="00D41350" w:rsidP="00D41350">
            <w:pPr>
              <w:jc w:val="right"/>
              <w:rPr>
                <w:b/>
                <w:bCs/>
                <w:color w:val="000000"/>
                <w:sz w:val="20"/>
                <w:szCs w:val="20"/>
              </w:rPr>
            </w:pPr>
            <w:r w:rsidRPr="00D41350">
              <w:rPr>
                <w:b/>
                <w:bCs/>
                <w:color w:val="000000"/>
                <w:sz w:val="20"/>
                <w:szCs w:val="20"/>
              </w:rPr>
              <w:t>226 019 308,26</w:t>
            </w:r>
          </w:p>
        </w:tc>
      </w:tr>
    </w:tbl>
    <w:p w:rsidR="00716891" w:rsidRDefault="00716891" w:rsidP="004730B5">
      <w:pPr>
        <w:pStyle w:val="a5"/>
        <w:tabs>
          <w:tab w:val="left" w:pos="284"/>
        </w:tabs>
        <w:ind w:left="0"/>
        <w:rPr>
          <w:bCs/>
        </w:rPr>
        <w:sectPr w:rsidR="00716891" w:rsidSect="00D41350">
          <w:pgSz w:w="16838" w:h="11906" w:orient="landscape"/>
          <w:pgMar w:top="851" w:right="567" w:bottom="567" w:left="567" w:header="567" w:footer="567" w:gutter="0"/>
          <w:cols w:space="720"/>
          <w:titlePg/>
          <w:docGrid w:linePitch="326"/>
        </w:sectPr>
      </w:pPr>
    </w:p>
    <w:tbl>
      <w:tblPr>
        <w:tblW w:w="15749" w:type="dxa"/>
        <w:tblInd w:w="93" w:type="dxa"/>
        <w:tblLayout w:type="fixed"/>
        <w:tblLook w:val="04A0"/>
      </w:tblPr>
      <w:tblGrid>
        <w:gridCol w:w="2567"/>
        <w:gridCol w:w="10064"/>
        <w:gridCol w:w="1559"/>
        <w:gridCol w:w="1559"/>
      </w:tblGrid>
      <w:tr w:rsidR="00716891" w:rsidRPr="00716891" w:rsidTr="00C57C1D">
        <w:trPr>
          <w:trHeight w:val="711"/>
        </w:trPr>
        <w:tc>
          <w:tcPr>
            <w:tcW w:w="15749" w:type="dxa"/>
            <w:gridSpan w:val="4"/>
            <w:tcBorders>
              <w:top w:val="nil"/>
              <w:left w:val="nil"/>
              <w:bottom w:val="nil"/>
              <w:right w:val="nil"/>
            </w:tcBorders>
            <w:shd w:val="clear" w:color="auto" w:fill="auto"/>
            <w:vAlign w:val="center"/>
            <w:hideMark/>
          </w:tcPr>
          <w:p w:rsidR="00716891" w:rsidRPr="00716891" w:rsidRDefault="00716891" w:rsidP="00C57C1D">
            <w:pPr>
              <w:jc w:val="right"/>
              <w:rPr>
                <w:color w:val="000000"/>
                <w:sz w:val="20"/>
                <w:szCs w:val="20"/>
              </w:rPr>
            </w:pPr>
            <w:r w:rsidRPr="00716891">
              <w:rPr>
                <w:color w:val="000000"/>
                <w:sz w:val="20"/>
                <w:szCs w:val="20"/>
              </w:rPr>
              <w:lastRenderedPageBreak/>
              <w:t>Приложение №1</w:t>
            </w:r>
            <w:r w:rsidRPr="00716891">
              <w:rPr>
                <w:color w:val="000000"/>
                <w:sz w:val="20"/>
                <w:szCs w:val="20"/>
              </w:rPr>
              <w:br/>
              <w:t>к решению сессии поселкового Совета депутатов</w:t>
            </w:r>
            <w:r w:rsidRPr="00716891">
              <w:rPr>
                <w:color w:val="000000"/>
                <w:sz w:val="20"/>
                <w:szCs w:val="20"/>
              </w:rPr>
              <w:br/>
              <w:t>от «24» декабря 2024 г. V-№</w:t>
            </w:r>
            <w:r w:rsidR="00C57C1D">
              <w:rPr>
                <w:color w:val="000000"/>
                <w:sz w:val="20"/>
                <w:szCs w:val="20"/>
              </w:rPr>
              <w:t xml:space="preserve"> 31-4</w:t>
            </w:r>
          </w:p>
        </w:tc>
      </w:tr>
      <w:tr w:rsidR="00716891" w:rsidRPr="00716891" w:rsidTr="00C57C1D">
        <w:trPr>
          <w:trHeight w:val="243"/>
        </w:trPr>
        <w:tc>
          <w:tcPr>
            <w:tcW w:w="2567" w:type="dxa"/>
            <w:tcBorders>
              <w:top w:val="nil"/>
              <w:left w:val="nil"/>
              <w:bottom w:val="nil"/>
              <w:right w:val="nil"/>
            </w:tcBorders>
            <w:shd w:val="clear" w:color="auto" w:fill="auto"/>
            <w:vAlign w:val="center"/>
            <w:hideMark/>
          </w:tcPr>
          <w:p w:rsidR="00716891" w:rsidRPr="00716891" w:rsidRDefault="00716891" w:rsidP="00716891">
            <w:pPr>
              <w:jc w:val="right"/>
              <w:rPr>
                <w:color w:val="000000"/>
                <w:sz w:val="20"/>
                <w:szCs w:val="20"/>
              </w:rPr>
            </w:pPr>
          </w:p>
        </w:tc>
        <w:tc>
          <w:tcPr>
            <w:tcW w:w="10064" w:type="dxa"/>
            <w:tcBorders>
              <w:top w:val="nil"/>
              <w:left w:val="nil"/>
              <w:bottom w:val="nil"/>
              <w:right w:val="nil"/>
            </w:tcBorders>
            <w:shd w:val="clear" w:color="auto" w:fill="auto"/>
            <w:vAlign w:val="center"/>
            <w:hideMark/>
          </w:tcPr>
          <w:p w:rsidR="00716891" w:rsidRPr="00716891" w:rsidRDefault="00716891" w:rsidP="00716891">
            <w:pPr>
              <w:jc w:val="right"/>
              <w:rPr>
                <w:color w:val="000000"/>
                <w:sz w:val="20"/>
                <w:szCs w:val="20"/>
              </w:rPr>
            </w:pPr>
          </w:p>
        </w:tc>
        <w:tc>
          <w:tcPr>
            <w:tcW w:w="1559" w:type="dxa"/>
            <w:tcBorders>
              <w:top w:val="nil"/>
              <w:left w:val="nil"/>
              <w:bottom w:val="nil"/>
              <w:right w:val="nil"/>
            </w:tcBorders>
            <w:shd w:val="clear" w:color="auto" w:fill="auto"/>
            <w:vAlign w:val="center"/>
            <w:hideMark/>
          </w:tcPr>
          <w:p w:rsidR="00716891" w:rsidRPr="00716891" w:rsidRDefault="00716891" w:rsidP="00716891">
            <w:pPr>
              <w:jc w:val="right"/>
              <w:rPr>
                <w:color w:val="000000"/>
                <w:sz w:val="20"/>
                <w:szCs w:val="20"/>
              </w:rPr>
            </w:pPr>
          </w:p>
        </w:tc>
        <w:tc>
          <w:tcPr>
            <w:tcW w:w="1559" w:type="dxa"/>
            <w:tcBorders>
              <w:top w:val="nil"/>
              <w:left w:val="nil"/>
              <w:bottom w:val="nil"/>
              <w:right w:val="nil"/>
            </w:tcBorders>
            <w:shd w:val="clear" w:color="auto" w:fill="auto"/>
            <w:vAlign w:val="center"/>
            <w:hideMark/>
          </w:tcPr>
          <w:p w:rsidR="00716891" w:rsidRPr="00716891" w:rsidRDefault="00716891" w:rsidP="00716891">
            <w:pPr>
              <w:jc w:val="right"/>
              <w:rPr>
                <w:color w:val="000000"/>
                <w:sz w:val="20"/>
                <w:szCs w:val="20"/>
              </w:rPr>
            </w:pPr>
          </w:p>
        </w:tc>
      </w:tr>
      <w:tr w:rsidR="00716891" w:rsidRPr="00716891" w:rsidTr="00C57C1D">
        <w:trPr>
          <w:trHeight w:val="308"/>
        </w:trPr>
        <w:tc>
          <w:tcPr>
            <w:tcW w:w="2567" w:type="dxa"/>
            <w:tcBorders>
              <w:top w:val="nil"/>
              <w:left w:val="nil"/>
              <w:bottom w:val="nil"/>
              <w:right w:val="nil"/>
            </w:tcBorders>
            <w:shd w:val="clear" w:color="auto" w:fill="auto"/>
            <w:vAlign w:val="center"/>
            <w:hideMark/>
          </w:tcPr>
          <w:p w:rsidR="00716891" w:rsidRPr="00716891" w:rsidRDefault="00716891" w:rsidP="00716891">
            <w:pPr>
              <w:jc w:val="right"/>
              <w:rPr>
                <w:color w:val="000000"/>
                <w:sz w:val="20"/>
                <w:szCs w:val="20"/>
              </w:rPr>
            </w:pPr>
          </w:p>
        </w:tc>
        <w:tc>
          <w:tcPr>
            <w:tcW w:w="10064" w:type="dxa"/>
            <w:tcBorders>
              <w:top w:val="nil"/>
              <w:left w:val="nil"/>
              <w:bottom w:val="nil"/>
              <w:right w:val="nil"/>
            </w:tcBorders>
            <w:shd w:val="clear" w:color="auto" w:fill="auto"/>
            <w:vAlign w:val="center"/>
            <w:hideMark/>
          </w:tcPr>
          <w:p w:rsidR="00716891" w:rsidRPr="00716891" w:rsidRDefault="00716891" w:rsidP="00716891">
            <w:pPr>
              <w:jc w:val="right"/>
              <w:rPr>
                <w:color w:val="000000"/>
                <w:sz w:val="20"/>
                <w:szCs w:val="20"/>
              </w:rPr>
            </w:pPr>
          </w:p>
        </w:tc>
        <w:tc>
          <w:tcPr>
            <w:tcW w:w="1559" w:type="dxa"/>
            <w:tcBorders>
              <w:top w:val="nil"/>
              <w:left w:val="nil"/>
              <w:bottom w:val="nil"/>
              <w:right w:val="nil"/>
            </w:tcBorders>
            <w:shd w:val="clear" w:color="auto" w:fill="auto"/>
            <w:vAlign w:val="center"/>
            <w:hideMark/>
          </w:tcPr>
          <w:p w:rsidR="00716891" w:rsidRPr="00716891" w:rsidRDefault="00716891" w:rsidP="00716891">
            <w:pPr>
              <w:jc w:val="right"/>
              <w:rPr>
                <w:color w:val="000000"/>
                <w:sz w:val="20"/>
                <w:szCs w:val="20"/>
              </w:rPr>
            </w:pPr>
          </w:p>
        </w:tc>
        <w:tc>
          <w:tcPr>
            <w:tcW w:w="1559" w:type="dxa"/>
            <w:tcBorders>
              <w:top w:val="nil"/>
              <w:left w:val="nil"/>
              <w:bottom w:val="nil"/>
              <w:right w:val="nil"/>
            </w:tcBorders>
            <w:shd w:val="clear" w:color="auto" w:fill="auto"/>
            <w:vAlign w:val="center"/>
            <w:hideMark/>
          </w:tcPr>
          <w:p w:rsidR="00716891" w:rsidRPr="00716891" w:rsidRDefault="00716891" w:rsidP="00716891">
            <w:pPr>
              <w:jc w:val="right"/>
              <w:rPr>
                <w:color w:val="000000"/>
                <w:sz w:val="20"/>
                <w:szCs w:val="20"/>
              </w:rPr>
            </w:pPr>
            <w:r w:rsidRPr="00716891">
              <w:rPr>
                <w:color w:val="000000"/>
                <w:sz w:val="20"/>
                <w:szCs w:val="20"/>
              </w:rPr>
              <w:t>Таблица 1.2.</w:t>
            </w:r>
          </w:p>
        </w:tc>
      </w:tr>
      <w:tr w:rsidR="00716891" w:rsidRPr="00716891" w:rsidTr="00C57C1D">
        <w:trPr>
          <w:trHeight w:val="588"/>
        </w:trPr>
        <w:tc>
          <w:tcPr>
            <w:tcW w:w="15749" w:type="dxa"/>
            <w:gridSpan w:val="4"/>
            <w:tcBorders>
              <w:top w:val="nil"/>
              <w:left w:val="nil"/>
              <w:bottom w:val="nil"/>
              <w:right w:val="nil"/>
            </w:tcBorders>
            <w:shd w:val="clear" w:color="auto" w:fill="auto"/>
            <w:vAlign w:val="center"/>
            <w:hideMark/>
          </w:tcPr>
          <w:p w:rsidR="00716891" w:rsidRPr="00716891" w:rsidRDefault="00716891" w:rsidP="00C57C1D">
            <w:pPr>
              <w:jc w:val="center"/>
              <w:rPr>
                <w:b/>
                <w:bCs/>
                <w:color w:val="000000"/>
                <w:sz w:val="20"/>
                <w:szCs w:val="20"/>
              </w:rPr>
            </w:pPr>
            <w:r w:rsidRPr="00716891">
              <w:rPr>
                <w:b/>
                <w:bCs/>
                <w:color w:val="000000"/>
                <w:sz w:val="20"/>
                <w:szCs w:val="20"/>
              </w:rPr>
              <w:t xml:space="preserve">Прогнозируемый объем поступления доходов в  Бюджет муниципального образования "Поселок Айхал" Мирнинского района Республики Саха (Якутия) на плановый </w:t>
            </w:r>
            <w:r w:rsidR="00C57C1D">
              <w:rPr>
                <w:b/>
                <w:bCs/>
                <w:color w:val="000000"/>
                <w:sz w:val="20"/>
                <w:szCs w:val="20"/>
              </w:rPr>
              <w:t>период</w:t>
            </w:r>
            <w:r w:rsidRPr="00716891">
              <w:rPr>
                <w:b/>
                <w:bCs/>
                <w:color w:val="000000"/>
                <w:sz w:val="20"/>
                <w:szCs w:val="20"/>
              </w:rPr>
              <w:t xml:space="preserve"> 2026 и 2027 годов</w:t>
            </w:r>
          </w:p>
        </w:tc>
      </w:tr>
      <w:tr w:rsidR="00716891" w:rsidRPr="00B4208C" w:rsidTr="00C57C1D">
        <w:trPr>
          <w:trHeight w:val="20"/>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КБК</w:t>
            </w:r>
          </w:p>
        </w:tc>
        <w:tc>
          <w:tcPr>
            <w:tcW w:w="10064" w:type="dxa"/>
            <w:tcBorders>
              <w:top w:val="single" w:sz="4" w:space="0" w:color="000000"/>
              <w:left w:val="nil"/>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Наименование</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Сумма на 2026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Сумма на 2027 год</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 </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НАЛОГОВЫЕ И НЕНАЛОГОВЫЕ ДОХОДЫ</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225 403 399,44</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235 005 214,77</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 </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Налоговые</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191 761 427,60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200 439 077,60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000 1 01 00000 00 0000 000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НАЛОГИ НА ПРИБЫЛЬ, ДОХОДЫ</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173 274 300,00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181 771 100,00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000 1 01 02000 01 0000 110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proofErr w:type="gramStart"/>
            <w:r w:rsidRPr="00B4208C">
              <w:rPr>
                <w:b/>
                <w:bCs/>
                <w:color w:val="000000"/>
                <w:sz w:val="18"/>
                <w:szCs w:val="18"/>
              </w:rPr>
              <w:t>Налог</w:t>
            </w:r>
            <w:proofErr w:type="gramEnd"/>
            <w:r w:rsidRPr="00B4208C">
              <w:rPr>
                <w:b/>
                <w:bCs/>
                <w:color w:val="000000"/>
                <w:sz w:val="18"/>
                <w:szCs w:val="18"/>
              </w:rPr>
              <w:t xml:space="preserve"> на доходы физических лиц взимаемый на межселенной территории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173 274 300,00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181 771 100,00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182 1 01 02010 01 0000 110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173 023 300,00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181 498 100,00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182 1 01 02020 01 0000 110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6 400,00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6 900,00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182 1 01 02030 01 0000 110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244 600,00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266 100,00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182 1 01 02080 01 0000 110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4208C">
              <w:rPr>
                <w:color w:val="000000"/>
                <w:sz w:val="18"/>
                <w:szCs w:val="18"/>
              </w:rPr>
              <w:t>000</w:t>
            </w:r>
            <w:proofErr w:type="spellEnd"/>
            <w:r w:rsidRPr="00B4208C">
              <w:rPr>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000 1 03 00000 00 0000 000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НАЛОГИ НА ТОВАРЫ (РАБОТЫ, УСЛУГИ), РЕАЛИЗУЕМЫЕ НА ТЕРРИТОРИИ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613 780,00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794 630,00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000 1 03 02000 01 0000 110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613 780,00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794 630,00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182 1 03 02231 01 0000 110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321 330,00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415 390,00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182 1 03 02241 01 0000 110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1 490,00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1 920,00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182 1 03 02251 01 0000 110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322 920,00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417 100,00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180 1 03 02261 01 0000 110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-31 960,00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-39 780,00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000 1 06 00000 00 0000 000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НАЛОГИ НА ИМУЩЕСТВО</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17 873 347,60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17 873 347,60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000 1 06 01000 00 0000 110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Налог на имущество физических лиц</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3 114 800,00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3 114 800,00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182 1 06 01030 13 0000 110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3 114 800,00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3 114 800,00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000 1 06 06000 00 0000 110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Земельный налог</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14 758 547,60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14 758 547,60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182 1 06 06033 13 0000 110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Земельный налог с организаций, обладающих земельным участком, расположенным в границах городских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13 375 032,20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13 375 032,20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182 1 06 06043 13 0000 110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Земельный налог с физических лиц, обладающих земельным участком, расположенным в границах городских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1 383 515,40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1 383 515,40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 </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Неналоговые</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33 641 971,84</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34 566 137,17</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lastRenderedPageBreak/>
              <w:t>000 1 11 00000 00 0000 000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24 714 371,84</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25 236 737,17</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000 1 11 05000 00 0000 120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proofErr w:type="gramStart"/>
            <w:r w:rsidRPr="00B4208C">
              <w:rPr>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roofErr w:type="gramEnd"/>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23 087 071,84</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23 547 637,17</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803 1 11 05013 13 0000 120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11 332 756,50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11 332 756,50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803 1 11 05025 13 0000 120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proofErr w:type="gramStart"/>
            <w:r w:rsidRPr="00B4208C">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227 971,56</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227 971,56</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803 1 11 05075 13 0000 120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Доходы от сдачи в аренду имущества, составляющего казну городских поселений (за исключением земельных участков)</w:t>
            </w:r>
          </w:p>
        </w:tc>
        <w:tc>
          <w:tcPr>
            <w:tcW w:w="1559" w:type="dxa"/>
            <w:tcBorders>
              <w:top w:val="nil"/>
              <w:left w:val="nil"/>
              <w:bottom w:val="nil"/>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11 526 343,78</w:t>
            </w:r>
          </w:p>
        </w:tc>
        <w:tc>
          <w:tcPr>
            <w:tcW w:w="1559" w:type="dxa"/>
            <w:tcBorders>
              <w:top w:val="nil"/>
              <w:left w:val="nil"/>
              <w:bottom w:val="nil"/>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11 986 909,11</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000 1 11 07000 00 0000 120</w:t>
            </w:r>
          </w:p>
        </w:tc>
        <w:tc>
          <w:tcPr>
            <w:tcW w:w="10064" w:type="dxa"/>
            <w:tcBorders>
              <w:top w:val="nil"/>
              <w:left w:val="nil"/>
              <w:bottom w:val="single" w:sz="4" w:space="0" w:color="000000"/>
              <w:right w:val="nil"/>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Платежи от государственных и муниципальных унитарных предприятий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803 1 11 07015 13 0000 120</w:t>
            </w:r>
          </w:p>
        </w:tc>
        <w:tc>
          <w:tcPr>
            <w:tcW w:w="10064" w:type="dxa"/>
            <w:tcBorders>
              <w:top w:val="nil"/>
              <w:left w:val="nil"/>
              <w:bottom w:val="single" w:sz="4" w:space="0" w:color="000000"/>
              <w:right w:val="nil"/>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Доходы от перечисления части прибыли, остающейся после уплаты налогов и иных платежей муниципальных унитарных предприятий</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16891" w:rsidRPr="00B4208C" w:rsidRDefault="00716891" w:rsidP="00716891">
            <w:pPr>
              <w:jc w:val="right"/>
              <w:rPr>
                <w:sz w:val="18"/>
                <w:szCs w:val="18"/>
              </w:rPr>
            </w:pPr>
            <w:r w:rsidRPr="00B4208C">
              <w:rPr>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716891" w:rsidRPr="00B4208C" w:rsidRDefault="00716891" w:rsidP="00716891">
            <w:pPr>
              <w:jc w:val="right"/>
              <w:rPr>
                <w:sz w:val="18"/>
                <w:szCs w:val="18"/>
              </w:rPr>
            </w:pPr>
            <w:r w:rsidRPr="00B4208C">
              <w:rPr>
                <w:sz w:val="18"/>
                <w:szCs w:val="18"/>
              </w:rPr>
              <w:t>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000 1 11 09000 00 0000 120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proofErr w:type="gramStart"/>
            <w:r w:rsidRPr="00B4208C">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roofErr w:type="gramEnd"/>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1 627 300,00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1 689 100,00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803 1 11 09045 13 0000 120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1 627 300,00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1 689 100,00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000 1 13 00000 00 0000 000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ДОХОДЫ ОТ ОКАЗАНИЯ ПЛАТНЫХ УСЛУГ (РАБОТ) И КОМПЕНСАЦИИ ЗАТРАТ ГОСУДАРСТВА</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8 927 600,00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9 329 400,00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000 1 13 02000 00 0000 130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Доходы от компенсации затрат государства</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8 927 600,00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9 329 400,00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803 1 13 02995 13 0000 130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Прочие доходы от компенсации затрат  бюджетов городских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8 927 600,00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9 329 400,00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000 1 14 00000 00 0000 000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ДОХОДЫ ОТ ПРОДАЖИ МАТЕРИАЛЬНЫХ И НЕМАТЕРИАЛЬНЫХ АКТИВОВ</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803 1 14 02053 13 0000 410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 </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БЕЗВОЗМЕЗДНЫЕ ПОСТУПЛЕНИЯ</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7 074 200,00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7 318 600,00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b/>
                <w:bCs/>
                <w:color w:val="000000"/>
                <w:sz w:val="18"/>
                <w:szCs w:val="18"/>
              </w:rPr>
            </w:pPr>
            <w:r w:rsidRPr="00B4208C">
              <w:rPr>
                <w:b/>
                <w:bCs/>
                <w:color w:val="000000"/>
                <w:sz w:val="18"/>
                <w:szCs w:val="18"/>
              </w:rPr>
              <w:t>000 2 02 00000 00 0000 000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7 074 200,00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7 318 600,00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803 2 02 35118 13 0000 150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6 974 000,00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7 218 400,00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803 2 02 35930 13 0000 150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Субвенции бюджетам городских поселений на государственную регистрацию актов гражданского состояния</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100 200,00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100 200,00</w:t>
            </w:r>
          </w:p>
        </w:tc>
      </w:tr>
      <w:tr w:rsidR="00716891" w:rsidRPr="00B4208C" w:rsidTr="00C57C1D">
        <w:trPr>
          <w:trHeight w:val="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jc w:val="center"/>
              <w:rPr>
                <w:color w:val="000000"/>
                <w:sz w:val="18"/>
                <w:szCs w:val="18"/>
              </w:rPr>
            </w:pPr>
            <w:r w:rsidRPr="00B4208C">
              <w:rPr>
                <w:color w:val="000000"/>
                <w:sz w:val="18"/>
                <w:szCs w:val="18"/>
              </w:rPr>
              <w:t>803 2 02 36900 13 6900 150</w:t>
            </w:r>
          </w:p>
        </w:tc>
        <w:tc>
          <w:tcPr>
            <w:tcW w:w="10064"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rPr>
                <w:color w:val="000000"/>
                <w:sz w:val="18"/>
                <w:szCs w:val="18"/>
              </w:rPr>
            </w:pPr>
            <w:r w:rsidRPr="00B4208C">
              <w:rPr>
                <w:color w:val="000000"/>
                <w:sz w:val="18"/>
                <w:szCs w:val="18"/>
              </w:rPr>
              <w:t>Единая субвенция бюджетам городских поселений из бюджета субъекта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0,00</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color w:val="000000"/>
                <w:sz w:val="18"/>
                <w:szCs w:val="18"/>
              </w:rPr>
            </w:pPr>
            <w:r w:rsidRPr="00B4208C">
              <w:rPr>
                <w:color w:val="000000"/>
                <w:sz w:val="18"/>
                <w:szCs w:val="18"/>
              </w:rPr>
              <w:t>0,00</w:t>
            </w:r>
          </w:p>
        </w:tc>
      </w:tr>
      <w:tr w:rsidR="00716891" w:rsidRPr="00B4208C" w:rsidTr="00C57C1D">
        <w:trPr>
          <w:trHeight w:val="300"/>
        </w:trPr>
        <w:tc>
          <w:tcPr>
            <w:tcW w:w="126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6891" w:rsidRPr="00B4208C" w:rsidRDefault="00716891" w:rsidP="00716891">
            <w:pPr>
              <w:rPr>
                <w:b/>
                <w:bCs/>
                <w:color w:val="000000"/>
                <w:sz w:val="18"/>
                <w:szCs w:val="18"/>
              </w:rPr>
            </w:pPr>
            <w:r w:rsidRPr="00B4208C">
              <w:rPr>
                <w:b/>
                <w:bCs/>
                <w:color w:val="000000"/>
                <w:sz w:val="18"/>
                <w:szCs w:val="18"/>
              </w:rPr>
              <w:t>ВСЕГО ДОХОДОВ</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232 477 599,44</w:t>
            </w:r>
          </w:p>
        </w:tc>
        <w:tc>
          <w:tcPr>
            <w:tcW w:w="1559" w:type="dxa"/>
            <w:tcBorders>
              <w:top w:val="nil"/>
              <w:left w:val="nil"/>
              <w:bottom w:val="single" w:sz="4" w:space="0" w:color="000000"/>
              <w:right w:val="single" w:sz="4" w:space="0" w:color="000000"/>
            </w:tcBorders>
            <w:shd w:val="clear" w:color="auto" w:fill="auto"/>
            <w:vAlign w:val="center"/>
            <w:hideMark/>
          </w:tcPr>
          <w:p w:rsidR="00716891" w:rsidRPr="00B4208C" w:rsidRDefault="00716891" w:rsidP="00716891">
            <w:pPr>
              <w:jc w:val="right"/>
              <w:rPr>
                <w:b/>
                <w:bCs/>
                <w:color w:val="000000"/>
                <w:sz w:val="18"/>
                <w:szCs w:val="18"/>
              </w:rPr>
            </w:pPr>
            <w:r w:rsidRPr="00B4208C">
              <w:rPr>
                <w:b/>
                <w:bCs/>
                <w:color w:val="000000"/>
                <w:sz w:val="18"/>
                <w:szCs w:val="18"/>
              </w:rPr>
              <w:t>242 323 814,77</w:t>
            </w:r>
          </w:p>
        </w:tc>
      </w:tr>
    </w:tbl>
    <w:p w:rsidR="00B4208C" w:rsidRDefault="00B4208C" w:rsidP="004730B5">
      <w:pPr>
        <w:pStyle w:val="a5"/>
        <w:tabs>
          <w:tab w:val="left" w:pos="284"/>
        </w:tabs>
        <w:ind w:left="0"/>
        <w:rPr>
          <w:bCs/>
          <w:sz w:val="18"/>
          <w:szCs w:val="18"/>
        </w:rPr>
        <w:sectPr w:rsidR="00B4208C" w:rsidSect="00D41350">
          <w:pgSz w:w="16838" w:h="11906" w:orient="landscape"/>
          <w:pgMar w:top="851" w:right="567" w:bottom="567" w:left="567" w:header="567" w:footer="567" w:gutter="0"/>
          <w:cols w:space="720"/>
          <w:titlePg/>
          <w:docGrid w:linePitch="326"/>
        </w:sectPr>
      </w:pPr>
    </w:p>
    <w:tbl>
      <w:tblPr>
        <w:tblW w:w="15421" w:type="dxa"/>
        <w:tblInd w:w="93" w:type="dxa"/>
        <w:tblLayout w:type="fixed"/>
        <w:tblLook w:val="04A0"/>
      </w:tblPr>
      <w:tblGrid>
        <w:gridCol w:w="11639"/>
        <w:gridCol w:w="1559"/>
        <w:gridCol w:w="811"/>
        <w:gridCol w:w="1412"/>
      </w:tblGrid>
      <w:tr w:rsidR="00B4208C" w:rsidRPr="00B4208C" w:rsidTr="00CC38FB">
        <w:trPr>
          <w:trHeight w:val="957"/>
        </w:trPr>
        <w:tc>
          <w:tcPr>
            <w:tcW w:w="15421" w:type="dxa"/>
            <w:gridSpan w:val="4"/>
            <w:tcBorders>
              <w:top w:val="nil"/>
              <w:left w:val="nil"/>
              <w:bottom w:val="nil"/>
              <w:right w:val="nil"/>
            </w:tcBorders>
            <w:shd w:val="clear" w:color="auto" w:fill="auto"/>
            <w:hideMark/>
          </w:tcPr>
          <w:p w:rsidR="00B4208C" w:rsidRPr="00B4208C" w:rsidRDefault="00B4208C" w:rsidP="00B4208C">
            <w:pPr>
              <w:jc w:val="right"/>
              <w:rPr>
                <w:sz w:val="20"/>
                <w:szCs w:val="20"/>
              </w:rPr>
            </w:pPr>
            <w:r w:rsidRPr="00B4208C">
              <w:rPr>
                <w:sz w:val="20"/>
                <w:szCs w:val="20"/>
              </w:rPr>
              <w:lastRenderedPageBreak/>
              <w:t>Приложение №2</w:t>
            </w:r>
            <w:r w:rsidRPr="00B4208C">
              <w:rPr>
                <w:sz w:val="20"/>
                <w:szCs w:val="20"/>
              </w:rPr>
              <w:br/>
              <w:t xml:space="preserve">к решению сессии поселкового Совета депутатов </w:t>
            </w:r>
            <w:r w:rsidRPr="00B4208C">
              <w:rPr>
                <w:sz w:val="20"/>
                <w:szCs w:val="20"/>
              </w:rPr>
              <w:br/>
              <w:t xml:space="preserve">от «24» декабря 2024 года V-№ </w:t>
            </w:r>
            <w:r>
              <w:rPr>
                <w:sz w:val="20"/>
                <w:szCs w:val="20"/>
              </w:rPr>
              <w:t>31-4</w:t>
            </w:r>
            <w:r w:rsidRPr="00B4208C">
              <w:rPr>
                <w:sz w:val="20"/>
                <w:szCs w:val="20"/>
              </w:rPr>
              <w:t xml:space="preserve"> </w:t>
            </w:r>
          </w:p>
        </w:tc>
      </w:tr>
      <w:tr w:rsidR="00B4208C" w:rsidRPr="00B4208C" w:rsidTr="00CC38FB">
        <w:trPr>
          <w:trHeight w:val="372"/>
        </w:trPr>
        <w:tc>
          <w:tcPr>
            <w:tcW w:w="11639" w:type="dxa"/>
            <w:tcBorders>
              <w:top w:val="nil"/>
              <w:left w:val="nil"/>
              <w:bottom w:val="nil"/>
              <w:right w:val="nil"/>
            </w:tcBorders>
            <w:shd w:val="clear" w:color="auto" w:fill="auto"/>
            <w:hideMark/>
          </w:tcPr>
          <w:p w:rsidR="00B4208C" w:rsidRPr="00B4208C" w:rsidRDefault="00B4208C" w:rsidP="00B4208C">
            <w:pPr>
              <w:jc w:val="right"/>
              <w:rPr>
                <w:sz w:val="20"/>
                <w:szCs w:val="20"/>
              </w:rPr>
            </w:pPr>
          </w:p>
        </w:tc>
        <w:tc>
          <w:tcPr>
            <w:tcW w:w="1559" w:type="dxa"/>
            <w:tcBorders>
              <w:top w:val="nil"/>
              <w:left w:val="nil"/>
              <w:bottom w:val="nil"/>
              <w:right w:val="nil"/>
            </w:tcBorders>
            <w:shd w:val="clear" w:color="auto" w:fill="auto"/>
            <w:hideMark/>
          </w:tcPr>
          <w:p w:rsidR="00B4208C" w:rsidRPr="00B4208C" w:rsidRDefault="00B4208C" w:rsidP="00B4208C">
            <w:pPr>
              <w:jc w:val="right"/>
              <w:rPr>
                <w:sz w:val="20"/>
                <w:szCs w:val="20"/>
              </w:rPr>
            </w:pPr>
          </w:p>
        </w:tc>
        <w:tc>
          <w:tcPr>
            <w:tcW w:w="2223" w:type="dxa"/>
            <w:gridSpan w:val="2"/>
            <w:tcBorders>
              <w:top w:val="nil"/>
              <w:left w:val="nil"/>
              <w:bottom w:val="nil"/>
              <w:right w:val="nil"/>
            </w:tcBorders>
            <w:shd w:val="clear" w:color="auto" w:fill="auto"/>
            <w:hideMark/>
          </w:tcPr>
          <w:p w:rsidR="00B4208C" w:rsidRPr="00B4208C" w:rsidRDefault="00B4208C" w:rsidP="00B4208C">
            <w:pPr>
              <w:jc w:val="right"/>
              <w:rPr>
                <w:sz w:val="20"/>
                <w:szCs w:val="20"/>
              </w:rPr>
            </w:pPr>
            <w:r w:rsidRPr="00B4208C">
              <w:rPr>
                <w:sz w:val="20"/>
                <w:szCs w:val="20"/>
              </w:rPr>
              <w:t>таблица 2.1.</w:t>
            </w:r>
          </w:p>
        </w:tc>
      </w:tr>
      <w:tr w:rsidR="00B4208C" w:rsidRPr="00B4208C" w:rsidTr="00CC38FB">
        <w:trPr>
          <w:trHeight w:val="987"/>
        </w:trPr>
        <w:tc>
          <w:tcPr>
            <w:tcW w:w="15421" w:type="dxa"/>
            <w:gridSpan w:val="4"/>
            <w:tcBorders>
              <w:top w:val="nil"/>
              <w:left w:val="nil"/>
              <w:bottom w:val="nil"/>
              <w:right w:val="nil"/>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Объем бюджетных ассигнований по целевым статьям и группам видов расходов на реализацию муниципальных  программ муниципального образования "Поселок Айхал" Мирнинского района Республики Саха (Якутия) на 2025 год</w:t>
            </w:r>
          </w:p>
        </w:tc>
      </w:tr>
      <w:tr w:rsidR="00B4208C" w:rsidRPr="00B4208C" w:rsidTr="00CC38FB">
        <w:trPr>
          <w:trHeight w:val="870"/>
        </w:trPr>
        <w:tc>
          <w:tcPr>
            <w:tcW w:w="11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Наименование</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ЦСР</w:t>
            </w:r>
          </w:p>
        </w:tc>
        <w:tc>
          <w:tcPr>
            <w:tcW w:w="811" w:type="dxa"/>
            <w:tcBorders>
              <w:top w:val="single" w:sz="4" w:space="0" w:color="000000"/>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ВР</w:t>
            </w:r>
          </w:p>
        </w:tc>
        <w:tc>
          <w:tcPr>
            <w:tcW w:w="1412" w:type="dxa"/>
            <w:tcBorders>
              <w:top w:val="single" w:sz="4" w:space="0" w:color="000000"/>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Сумма на 2025 год</w:t>
            </w:r>
          </w:p>
        </w:tc>
      </w:tr>
      <w:tr w:rsidR="00B4208C" w:rsidRPr="00B4208C" w:rsidTr="00CC38FB">
        <w:trPr>
          <w:trHeight w:val="402"/>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75 907 121,61</w:t>
            </w:r>
          </w:p>
        </w:tc>
      </w:tr>
      <w:tr w:rsidR="00B4208C" w:rsidRPr="00B4208C" w:rsidTr="00CC38FB">
        <w:trPr>
          <w:trHeight w:val="402"/>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Развитие культуры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50 0 00 0000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4 722 495,50</w:t>
            </w:r>
          </w:p>
        </w:tc>
      </w:tr>
      <w:tr w:rsidR="00B4208C" w:rsidRPr="00B4208C" w:rsidTr="00CC38FB">
        <w:trPr>
          <w:trHeight w:val="582"/>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 xml:space="preserve">Муниципальная программа "Развитие культуры и </w:t>
            </w:r>
            <w:proofErr w:type="spellStart"/>
            <w:r w:rsidRPr="00B4208C">
              <w:rPr>
                <w:b/>
                <w:bCs/>
                <w:i/>
                <w:iCs/>
                <w:sz w:val="20"/>
                <w:szCs w:val="20"/>
              </w:rPr>
              <w:t>социокультурного</w:t>
            </w:r>
            <w:proofErr w:type="spellEnd"/>
            <w:r w:rsidRPr="00B4208C">
              <w:rPr>
                <w:b/>
                <w:bCs/>
                <w:i/>
                <w:iCs/>
                <w:sz w:val="20"/>
                <w:szCs w:val="20"/>
              </w:rPr>
              <w:t xml:space="preserve"> пространства на территории МО "Поселок Айхал"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50 3 00 00000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4 722 495,50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Обеспечение прав граждан на участие в культурной жизни</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50 3 00 00000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4 722 495,50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Культурно-массовые и информационно-просветительские мероприятия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50 3 00 10000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4 722 495,50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50 3 00 10000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100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300 000,00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50 3 00 10000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3 922 495,50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50 3 00 10000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300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500 000,00</w:t>
            </w:r>
          </w:p>
        </w:tc>
      </w:tr>
      <w:tr w:rsidR="00B4208C" w:rsidRPr="00B4208C" w:rsidTr="00CC38FB">
        <w:trPr>
          <w:trHeight w:val="582"/>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Реализация молодежной политики, патриотического воспитания граждан и развитие гражданского общества</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52 0 00 00000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972 500,00</w:t>
            </w:r>
          </w:p>
        </w:tc>
      </w:tr>
      <w:tr w:rsidR="00B4208C" w:rsidRPr="00B4208C" w:rsidTr="00CC38FB">
        <w:trPr>
          <w:trHeight w:val="54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"Основные направления реализации молодежной политики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52 3 00 00000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972 500,00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Создание условий для развития потенциала подрастающего поколения, молодежи</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52 3 00 00000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972 500,00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Организация и проведение мероприятий в области муниципальной молодежной политики</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52 3 00 10001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972 500,00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52 3 00 10001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100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100 000,00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52 3 00 10001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625 000,00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52 3 00 10001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300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247 500,00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Профилактика правонарушений</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54 0 00 00000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169 999,00</w:t>
            </w:r>
          </w:p>
        </w:tc>
      </w:tr>
      <w:tr w:rsidR="00B4208C" w:rsidRPr="00B4208C" w:rsidTr="00CC38FB">
        <w:trPr>
          <w:trHeight w:val="8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54 3 00 10010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48 999,00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54 3 00 10010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48 999,00</w:t>
            </w:r>
          </w:p>
        </w:tc>
      </w:tr>
      <w:tr w:rsidR="00B4208C" w:rsidRPr="00B4208C" w:rsidTr="00CC38FB">
        <w:trPr>
          <w:trHeight w:val="8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lastRenderedPageBreak/>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54 3 00 10020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21 000,00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54 3 00 10020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21 000,00</w:t>
            </w:r>
          </w:p>
        </w:tc>
      </w:tr>
      <w:tr w:rsidR="00B4208C" w:rsidRPr="00B4208C" w:rsidTr="00CC38FB">
        <w:trPr>
          <w:trHeight w:val="8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B4208C">
              <w:rPr>
                <w:b/>
                <w:bCs/>
                <w:i/>
                <w:iCs/>
                <w:sz w:val="20"/>
                <w:szCs w:val="20"/>
              </w:rPr>
              <w:t>Ресспублики</w:t>
            </w:r>
            <w:proofErr w:type="spellEnd"/>
            <w:r w:rsidRPr="00B4208C">
              <w:rPr>
                <w:b/>
                <w:bCs/>
                <w:i/>
                <w:iCs/>
                <w:sz w:val="20"/>
                <w:szCs w:val="20"/>
              </w:rPr>
              <w:t xml:space="preserve"> Саха (Якутия) на 2025-2030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54 3 00 10005</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100 000,00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54 3 00 10005</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100 000,00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Социальная поддержка граждан</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55 0 00 00000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7 150 000,00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Социальное обслуживание граждан</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55 3 00 00000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7 150 000,00</w:t>
            </w:r>
          </w:p>
        </w:tc>
      </w:tr>
      <w:tr w:rsidR="00B4208C" w:rsidRPr="00B4208C" w:rsidTr="00CC38FB">
        <w:trPr>
          <w:trHeight w:val="54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2025-2030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55 3 00 10010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3 100 000,00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Поддержка социально ориентированных некоммерческих организаций</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55 3 00 10010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3 100 000,00</w:t>
            </w:r>
          </w:p>
        </w:tc>
      </w:tr>
      <w:tr w:rsidR="00B4208C" w:rsidRPr="00B4208C" w:rsidTr="00CC38FB">
        <w:trPr>
          <w:trHeight w:val="582"/>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55 3 00 10010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3 100 000,00</w:t>
            </w:r>
          </w:p>
        </w:tc>
      </w:tr>
      <w:tr w:rsidR="00B4208C" w:rsidRPr="00B4208C" w:rsidTr="00CC38FB">
        <w:trPr>
          <w:trHeight w:val="8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"Социальная поддержка населения муниципального образования "Поселок Айхал" Мирнинского района Республики Саха (Якутия) на 2025-2030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3 600 000,00</w:t>
            </w:r>
          </w:p>
        </w:tc>
      </w:tr>
      <w:tr w:rsidR="00B4208C" w:rsidRPr="00B4208C" w:rsidTr="00CC38FB">
        <w:trPr>
          <w:trHeight w:val="5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Меры социальной поддержки для семьи и детей из малообеспеченных и многодетных семей</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3 600 000,00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1 100 000,00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300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2 500 000,00</w:t>
            </w:r>
          </w:p>
        </w:tc>
      </w:tr>
      <w:tr w:rsidR="00B4208C" w:rsidRPr="00B4208C" w:rsidTr="00CC38FB">
        <w:trPr>
          <w:trHeight w:val="8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B4208C">
              <w:rPr>
                <w:b/>
                <w:bCs/>
                <w:i/>
                <w:iCs/>
                <w:sz w:val="20"/>
                <w:szCs w:val="20"/>
              </w:rPr>
              <w:t>Ресспублики</w:t>
            </w:r>
            <w:proofErr w:type="spellEnd"/>
            <w:r w:rsidRPr="00B4208C">
              <w:rPr>
                <w:b/>
                <w:bCs/>
                <w:i/>
                <w:iCs/>
                <w:sz w:val="20"/>
                <w:szCs w:val="20"/>
              </w:rPr>
              <w:t xml:space="preserve"> Саха (Якутия) на 2025-2030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450 000,00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Меры социальной поддержки отдельных категорий граждан</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450 000,00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250 000,00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55 3 00 10040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300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200 000,00</w:t>
            </w:r>
          </w:p>
        </w:tc>
      </w:tr>
      <w:tr w:rsidR="00B4208C" w:rsidRPr="00B4208C" w:rsidTr="00CC38FB">
        <w:trPr>
          <w:trHeight w:val="582"/>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"Развитие физической культуры и спорта в п. Айхал Мирнинского района РС (Я) на 2022-2027 гг."</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57 0 00 00000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1 400 000,00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Развитие массового спорта</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57 3 00 00000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1 400 000,00</w:t>
            </w:r>
          </w:p>
        </w:tc>
      </w:tr>
      <w:tr w:rsidR="00B4208C" w:rsidRPr="00B4208C" w:rsidTr="00CC38FB">
        <w:trPr>
          <w:trHeight w:val="5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Организация и проведение физкультурно-оздоровительных и спортивно-массовых мероприятий</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57 3 00 10000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1 400 000,00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Расходы на выплаты персоналу</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57 3 00 10000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100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800 000,00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57 3 00 10000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500 000,00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57 3 00 10000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300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100 000,00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Развитие транспортного комплекса</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60 0 00 00000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16 444 114,72</w:t>
            </w:r>
          </w:p>
        </w:tc>
      </w:tr>
      <w:tr w:rsidR="00B4208C" w:rsidRPr="00B4208C" w:rsidTr="00CC38FB">
        <w:trPr>
          <w:trHeight w:val="58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"Комплексное развитие транспортной инфраструктуры муниципального образования "Поселок Айхал"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60 3 00 10030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16 444 114,72</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Дорожное хозяйство</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60 3 00 10030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16 444 114,72</w:t>
            </w:r>
          </w:p>
        </w:tc>
      </w:tr>
      <w:tr w:rsidR="00B4208C" w:rsidRPr="00B4208C" w:rsidTr="00CC38FB">
        <w:trPr>
          <w:trHeight w:val="5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Содержание, текущий и капитальный ремонт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60 3 00 10030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16 444 114,72</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60 3 00 10030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16 444 114,72</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Обеспечение качественным жильем</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61 0 00 00000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6 072 768,68</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Обеспечение качественным жильем и повышение качества жилищно-коммунальных услуг</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61 3 00 00000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6 072 768,68</w:t>
            </w:r>
          </w:p>
        </w:tc>
      </w:tr>
      <w:tr w:rsidR="00B4208C" w:rsidRPr="00B4208C" w:rsidTr="00CC38FB">
        <w:trPr>
          <w:trHeight w:val="33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"Обеспечение качественным жильем на 2019-2025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61 3 00 10000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Обеспечение граждан доступным и комфортным жильем</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61 3 00 10010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61 3 00 10010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61 3 00 10010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400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Переселение граждан из аварийного жилищного фонда</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61 3 00 10013</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Иные межбюджетные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61 3 00 10013</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800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Текущий и капитальный ремонт жилищного фонда</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61 3 00 10020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886 318,17</w:t>
            </w:r>
          </w:p>
        </w:tc>
      </w:tr>
      <w:tr w:rsidR="00B4208C" w:rsidRPr="00B4208C" w:rsidTr="00CC38FB">
        <w:trPr>
          <w:trHeight w:val="54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"Капитальный и текущий ремонт жилых помещений, принадлежащих МО "Поселок Айхал"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61 3 00 10020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886 318,17</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61 3 00 10020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886 318,17</w:t>
            </w:r>
          </w:p>
        </w:tc>
      </w:tr>
      <w:tr w:rsidR="00B4208C" w:rsidRPr="00B4208C" w:rsidTr="00CC38FB">
        <w:trPr>
          <w:trHeight w:val="582"/>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61 3 00 10000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61 3 00 10020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61 3 00 10030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800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0,00</w:t>
            </w:r>
          </w:p>
        </w:tc>
      </w:tr>
      <w:tr w:rsidR="00B4208C" w:rsidRPr="00B4208C" w:rsidTr="00CC38FB">
        <w:trPr>
          <w:trHeight w:val="5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61 3 00 10061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2 294 176,76</w:t>
            </w:r>
          </w:p>
        </w:tc>
      </w:tr>
      <w:tr w:rsidR="00B4208C" w:rsidRPr="00B4208C" w:rsidTr="00CC38FB">
        <w:trPr>
          <w:trHeight w:val="54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"Энергосбережение и повышение энергетической эффективности МО "Поселок Айхал"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61 3 00 10061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2 294 176,76</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61 3 00 10061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2 294 176,76</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Реализация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61 3 00 L4970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2 892 273,75</w:t>
            </w:r>
          </w:p>
        </w:tc>
      </w:tr>
      <w:tr w:rsidR="00B4208C" w:rsidRPr="00B4208C" w:rsidTr="00CC38FB">
        <w:trPr>
          <w:trHeight w:val="27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"Обеспечение жильем молодых семей на 2025-2030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61 3 00 L4970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2 892 273,75</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Межбюджетные трансферты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61 3 00 L4970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500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2 892 273,75</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Формирование современной городской среды на территории Республики Саха (Якутия)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30 219 251,79</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Формирование современной городской среды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63 1 00 00000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0,00</w:t>
            </w:r>
          </w:p>
        </w:tc>
      </w:tr>
      <w:tr w:rsidR="00B4208C" w:rsidRPr="00B4208C" w:rsidTr="00CC38FB">
        <w:trPr>
          <w:trHeight w:val="5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"Формирование комфортной городской среды на 2018-2027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63 1 И</w:t>
            </w:r>
            <w:proofErr w:type="gramStart"/>
            <w:r w:rsidRPr="00B4208C">
              <w:rPr>
                <w:b/>
                <w:bCs/>
                <w:i/>
                <w:iCs/>
                <w:sz w:val="20"/>
                <w:szCs w:val="20"/>
              </w:rPr>
              <w:t>4</w:t>
            </w:r>
            <w:proofErr w:type="gramEnd"/>
            <w:r w:rsidRPr="00B4208C">
              <w:rPr>
                <w:b/>
                <w:bCs/>
                <w:i/>
                <w:iCs/>
                <w:sz w:val="20"/>
                <w:szCs w:val="20"/>
              </w:rPr>
              <w:t xml:space="preserve"> 55550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1 И</w:t>
            </w:r>
            <w:proofErr w:type="gramStart"/>
            <w:r w:rsidRPr="00B4208C">
              <w:rPr>
                <w:sz w:val="20"/>
                <w:szCs w:val="20"/>
              </w:rPr>
              <w:t>4</w:t>
            </w:r>
            <w:proofErr w:type="gramEnd"/>
            <w:r w:rsidRPr="00B4208C">
              <w:rPr>
                <w:sz w:val="20"/>
                <w:szCs w:val="20"/>
              </w:rPr>
              <w:t xml:space="preserve"> 55550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Содействие развитию благоустройства территорий муниципальных образований</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30 219 251,79</w:t>
            </w:r>
          </w:p>
        </w:tc>
      </w:tr>
      <w:tr w:rsidR="00B4208C" w:rsidRPr="00B4208C" w:rsidTr="00CC38FB">
        <w:trPr>
          <w:trHeight w:val="54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"Формирование комфортной городской среды на 2018-2027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63 3 00 10000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2 500 000,00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500 000,00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63 3 00 10020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2 000 000,00</w:t>
            </w:r>
          </w:p>
        </w:tc>
      </w:tr>
      <w:tr w:rsidR="00B4208C" w:rsidRPr="00B4208C" w:rsidTr="00CC38FB">
        <w:trPr>
          <w:trHeight w:val="54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"Благоустройство территории поселка Айхал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63 3 00 10001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27 719 251,79</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Содержание и ремонт объектов уличного освещения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63 3 00 10001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5 926 451,18</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63 3 00 10001</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5 926 451,18</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Очистка и посадка зеленой зоны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63 3 00 10002</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550 000,00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63 3 00 10002</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550 000,00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Организация ритуальных услуг и содержание мест захоронения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63 3 00 10003</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589 449,83</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63 3 00 10003</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589 449,83</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Содержание скверов и площадей</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63 3 00 10004</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15 299 424,51</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63 3 00 10004</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15 299 424,51</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Организация и утилизация бытовых и промышленных отходов, проведение рекультивации</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63 3 00 10006</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63 3 00 10006</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Прочие мероприятия по благоустройству</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63 3 00 10009</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5 353 926,27</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63 3 00 10009</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5 353 926,27</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Обеспечение безопасности жизнедеятельности населения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64 0 00 00000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6 408 470,72</w:t>
            </w:r>
          </w:p>
        </w:tc>
      </w:tr>
      <w:tr w:rsidR="00B4208C" w:rsidRPr="00B4208C" w:rsidTr="00CC38FB">
        <w:trPr>
          <w:trHeight w:val="8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"Предупреждение и ликвидация последствий чрезвычайных ситуаций на территории муниципального образования "Поселок Айхал"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64 3 00 10030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6 408 470,72</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64 3 00 10030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6 358 470,72</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64 3 00 10030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800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50 000,00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Развитие предпринимательства и туризма</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68 0 00 00000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200 000,00</w:t>
            </w:r>
          </w:p>
        </w:tc>
      </w:tr>
      <w:tr w:rsidR="00B4208C" w:rsidRPr="00B4208C" w:rsidTr="00CC38FB">
        <w:trPr>
          <w:trHeight w:val="8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68 3 00 10000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200 000,00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68 3 00 10000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200 000,00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68 3 00 10000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800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0,00</w:t>
            </w:r>
          </w:p>
        </w:tc>
      </w:tr>
      <w:tr w:rsidR="00B4208C" w:rsidRPr="00B4208C" w:rsidTr="00CC38FB">
        <w:trPr>
          <w:trHeight w:val="51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sz w:val="20"/>
                <w:szCs w:val="20"/>
              </w:rPr>
            </w:pPr>
            <w:r w:rsidRPr="00B4208C">
              <w:rPr>
                <w:b/>
                <w:bCs/>
                <w:sz w:val="20"/>
                <w:szCs w:val="20"/>
              </w:rPr>
              <w:t>Обеспечение экологической безопасности, рационального природопользования и развития лесного хозяйства Республики Саха (Якутия)</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71 0 00 00000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sz w:val="20"/>
                <w:szCs w:val="20"/>
              </w:rPr>
            </w:pPr>
            <w:r w:rsidRPr="00B4208C">
              <w:rPr>
                <w:b/>
                <w:b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sz w:val="20"/>
                <w:szCs w:val="20"/>
              </w:rPr>
            </w:pPr>
            <w:r w:rsidRPr="00B4208C">
              <w:rPr>
                <w:b/>
                <w:bCs/>
                <w:sz w:val="20"/>
                <w:szCs w:val="20"/>
              </w:rPr>
              <w:t>2 147 521,20</w:t>
            </w:r>
          </w:p>
        </w:tc>
      </w:tr>
      <w:tr w:rsidR="00B4208C" w:rsidRPr="00B4208C" w:rsidTr="00CC38FB">
        <w:trPr>
          <w:trHeight w:val="540"/>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b/>
                <w:bCs/>
                <w:i/>
                <w:iCs/>
                <w:sz w:val="20"/>
                <w:szCs w:val="20"/>
              </w:rPr>
            </w:pPr>
            <w:r w:rsidRPr="00B4208C">
              <w:rPr>
                <w:b/>
                <w:bCs/>
                <w:i/>
                <w:iCs/>
                <w:sz w:val="20"/>
                <w:szCs w:val="20"/>
              </w:rPr>
              <w:t>Муниципальная программа "Экология и охрана окружающей среды в муниципальном образовании "Поселок Айхал" на 2022-2027 годы"</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71 3 00 10010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b/>
                <w:bCs/>
                <w:i/>
                <w:iCs/>
                <w:sz w:val="20"/>
                <w:szCs w:val="20"/>
              </w:rPr>
            </w:pPr>
            <w:r w:rsidRPr="00B4208C">
              <w:rPr>
                <w:b/>
                <w:bCs/>
                <w:i/>
                <w:iCs/>
                <w:sz w:val="20"/>
                <w:szCs w:val="20"/>
              </w:rPr>
              <w:t> </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b/>
                <w:bCs/>
                <w:i/>
                <w:iCs/>
                <w:sz w:val="20"/>
                <w:szCs w:val="20"/>
              </w:rPr>
            </w:pPr>
            <w:r w:rsidRPr="00B4208C">
              <w:rPr>
                <w:b/>
                <w:bCs/>
                <w:i/>
                <w:iCs/>
                <w:sz w:val="20"/>
                <w:szCs w:val="20"/>
              </w:rPr>
              <w:t>2 147 521,20</w:t>
            </w:r>
          </w:p>
        </w:tc>
      </w:tr>
      <w:tr w:rsidR="00B4208C" w:rsidRPr="00B4208C" w:rsidTr="00CC38FB">
        <w:trPr>
          <w:trHeight w:val="255"/>
        </w:trPr>
        <w:tc>
          <w:tcPr>
            <w:tcW w:w="11639" w:type="dxa"/>
            <w:tcBorders>
              <w:top w:val="nil"/>
              <w:left w:val="single" w:sz="4" w:space="0" w:color="000000"/>
              <w:bottom w:val="single" w:sz="4" w:space="0" w:color="000000"/>
              <w:right w:val="single" w:sz="4" w:space="0" w:color="000000"/>
            </w:tcBorders>
            <w:shd w:val="clear" w:color="auto" w:fill="auto"/>
            <w:vAlign w:val="center"/>
            <w:hideMark/>
          </w:tcPr>
          <w:p w:rsidR="00B4208C" w:rsidRPr="00B4208C" w:rsidRDefault="00B4208C" w:rsidP="00B4208C">
            <w:pPr>
              <w:rPr>
                <w:sz w:val="20"/>
                <w:szCs w:val="20"/>
              </w:rPr>
            </w:pPr>
            <w:r w:rsidRPr="00B4208C">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71 3 00 10010</w:t>
            </w:r>
          </w:p>
        </w:tc>
        <w:tc>
          <w:tcPr>
            <w:tcW w:w="811"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center"/>
              <w:rPr>
                <w:sz w:val="20"/>
                <w:szCs w:val="20"/>
              </w:rPr>
            </w:pPr>
            <w:r w:rsidRPr="00B4208C">
              <w:rPr>
                <w:sz w:val="20"/>
                <w:szCs w:val="20"/>
              </w:rPr>
              <w:t>200</w:t>
            </w:r>
          </w:p>
        </w:tc>
        <w:tc>
          <w:tcPr>
            <w:tcW w:w="1412" w:type="dxa"/>
            <w:tcBorders>
              <w:top w:val="nil"/>
              <w:left w:val="nil"/>
              <w:bottom w:val="single" w:sz="4" w:space="0" w:color="000000"/>
              <w:right w:val="single" w:sz="4" w:space="0" w:color="000000"/>
            </w:tcBorders>
            <w:shd w:val="clear" w:color="auto" w:fill="auto"/>
            <w:vAlign w:val="center"/>
            <w:hideMark/>
          </w:tcPr>
          <w:p w:rsidR="00B4208C" w:rsidRPr="00B4208C" w:rsidRDefault="00B4208C" w:rsidP="00B4208C">
            <w:pPr>
              <w:jc w:val="right"/>
              <w:rPr>
                <w:sz w:val="20"/>
                <w:szCs w:val="20"/>
              </w:rPr>
            </w:pPr>
            <w:r w:rsidRPr="00B4208C">
              <w:rPr>
                <w:sz w:val="20"/>
                <w:szCs w:val="20"/>
              </w:rPr>
              <w:t>2 147 521,20</w:t>
            </w:r>
          </w:p>
        </w:tc>
      </w:tr>
    </w:tbl>
    <w:p w:rsidR="00CC38FB" w:rsidRDefault="00CC38FB" w:rsidP="004730B5">
      <w:pPr>
        <w:pStyle w:val="a5"/>
        <w:tabs>
          <w:tab w:val="left" w:pos="284"/>
        </w:tabs>
        <w:ind w:left="0"/>
        <w:rPr>
          <w:bCs/>
          <w:sz w:val="18"/>
          <w:szCs w:val="18"/>
        </w:rPr>
        <w:sectPr w:rsidR="00CC38FB" w:rsidSect="00D41350">
          <w:pgSz w:w="16838" w:h="11906" w:orient="landscape"/>
          <w:pgMar w:top="851" w:right="567" w:bottom="567" w:left="567" w:header="567" w:footer="567" w:gutter="0"/>
          <w:cols w:space="720"/>
          <w:titlePg/>
          <w:docGrid w:linePitch="326"/>
        </w:sectPr>
      </w:pPr>
    </w:p>
    <w:tbl>
      <w:tblPr>
        <w:tblW w:w="15377" w:type="dxa"/>
        <w:tblInd w:w="93" w:type="dxa"/>
        <w:tblLook w:val="04A0"/>
      </w:tblPr>
      <w:tblGrid>
        <w:gridCol w:w="9938"/>
        <w:gridCol w:w="1540"/>
        <w:gridCol w:w="728"/>
        <w:gridCol w:w="1418"/>
        <w:gridCol w:w="1753"/>
      </w:tblGrid>
      <w:tr w:rsidR="00CC38FB" w:rsidRPr="00CC38FB" w:rsidTr="00CC38FB">
        <w:trPr>
          <w:trHeight w:val="885"/>
        </w:trPr>
        <w:tc>
          <w:tcPr>
            <w:tcW w:w="15377" w:type="dxa"/>
            <w:gridSpan w:val="5"/>
            <w:tcBorders>
              <w:top w:val="nil"/>
              <w:left w:val="nil"/>
              <w:bottom w:val="nil"/>
              <w:right w:val="nil"/>
            </w:tcBorders>
            <w:shd w:val="clear" w:color="auto" w:fill="auto"/>
            <w:hideMark/>
          </w:tcPr>
          <w:p w:rsidR="00CC38FB" w:rsidRPr="00CC38FB" w:rsidRDefault="00CC38FB" w:rsidP="00CC38FB">
            <w:pPr>
              <w:jc w:val="right"/>
              <w:rPr>
                <w:sz w:val="20"/>
                <w:szCs w:val="20"/>
              </w:rPr>
            </w:pPr>
            <w:r w:rsidRPr="00CC38FB">
              <w:rPr>
                <w:sz w:val="20"/>
                <w:szCs w:val="20"/>
              </w:rPr>
              <w:t>Приложение №2</w:t>
            </w:r>
            <w:r w:rsidRPr="00CC38FB">
              <w:rPr>
                <w:sz w:val="20"/>
                <w:szCs w:val="20"/>
              </w:rPr>
              <w:br/>
              <w:t xml:space="preserve">к решению сессии поселкового Совета депутатов </w:t>
            </w:r>
            <w:r w:rsidRPr="00CC38FB">
              <w:rPr>
                <w:sz w:val="20"/>
                <w:szCs w:val="20"/>
              </w:rPr>
              <w:br/>
              <w:t xml:space="preserve">от «24» декабря 2024 года V-№ </w:t>
            </w:r>
            <w:r>
              <w:rPr>
                <w:sz w:val="20"/>
                <w:szCs w:val="20"/>
              </w:rPr>
              <w:t>31-4</w:t>
            </w:r>
            <w:r w:rsidRPr="00CC38FB">
              <w:rPr>
                <w:sz w:val="20"/>
                <w:szCs w:val="20"/>
              </w:rPr>
              <w:t xml:space="preserve"> </w:t>
            </w:r>
          </w:p>
        </w:tc>
      </w:tr>
      <w:tr w:rsidR="00CC38FB" w:rsidRPr="00CC38FB" w:rsidTr="00CC38FB">
        <w:trPr>
          <w:trHeight w:val="405"/>
        </w:trPr>
        <w:tc>
          <w:tcPr>
            <w:tcW w:w="15377" w:type="dxa"/>
            <w:gridSpan w:val="5"/>
            <w:tcBorders>
              <w:top w:val="nil"/>
              <w:left w:val="nil"/>
              <w:bottom w:val="nil"/>
              <w:right w:val="nil"/>
            </w:tcBorders>
            <w:shd w:val="clear" w:color="auto" w:fill="auto"/>
            <w:hideMark/>
          </w:tcPr>
          <w:p w:rsidR="00CC38FB" w:rsidRPr="00CC38FB" w:rsidRDefault="00CC38FB" w:rsidP="00CC38FB">
            <w:pPr>
              <w:jc w:val="right"/>
              <w:rPr>
                <w:sz w:val="20"/>
                <w:szCs w:val="20"/>
              </w:rPr>
            </w:pPr>
            <w:r w:rsidRPr="00CC38FB">
              <w:rPr>
                <w:sz w:val="20"/>
                <w:szCs w:val="20"/>
              </w:rPr>
              <w:t>таблица 2.2.</w:t>
            </w:r>
          </w:p>
        </w:tc>
      </w:tr>
      <w:tr w:rsidR="00CC38FB" w:rsidRPr="00CC38FB" w:rsidTr="00CC38FB">
        <w:trPr>
          <w:trHeight w:val="828"/>
        </w:trPr>
        <w:tc>
          <w:tcPr>
            <w:tcW w:w="15377" w:type="dxa"/>
            <w:gridSpan w:val="5"/>
            <w:tcBorders>
              <w:top w:val="nil"/>
              <w:left w:val="nil"/>
              <w:bottom w:val="nil"/>
              <w:right w:val="nil"/>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Объем бюджетных ассигнований по целевым статьям и группам видов расходов на реализацию муниципальных  программ муниципального образования "Поселок Айхал" Мирнинского района Республики Саха (Якутия) на плановый период 2026 и  2027 годов</w:t>
            </w:r>
          </w:p>
        </w:tc>
      </w:tr>
      <w:tr w:rsidR="00CC38FB" w:rsidRPr="00CC38FB" w:rsidTr="00CC38FB">
        <w:trPr>
          <w:trHeight w:val="5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Наименование</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ЦСР</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ВР</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Сумма на 2026 год</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Сумма на 2027 год</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ВСЕГО</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57 965 949,47</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56 738 596,98</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Развитие культуры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50 0 00 0000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6 548 000,00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6 689 750,00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 xml:space="preserve">Муниципальная программа "Развитие культуры и </w:t>
            </w:r>
            <w:proofErr w:type="spellStart"/>
            <w:r w:rsidRPr="00CC38FB">
              <w:rPr>
                <w:b/>
                <w:bCs/>
                <w:i/>
                <w:iCs/>
                <w:sz w:val="20"/>
                <w:szCs w:val="20"/>
              </w:rPr>
              <w:t>социокультурного</w:t>
            </w:r>
            <w:proofErr w:type="spellEnd"/>
            <w:r w:rsidRPr="00CC38FB">
              <w:rPr>
                <w:b/>
                <w:bCs/>
                <w:i/>
                <w:iCs/>
                <w:sz w:val="20"/>
                <w:szCs w:val="20"/>
              </w:rPr>
              <w:t xml:space="preserve"> пространства на территории МО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50 3 00 00000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6 548 000,00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6 689 750,00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Обеспечение прав граждан на участие в культурной жизни</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50 3 00 00000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6 548 000,00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6 689 750,00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Культурно-массовые и информационно-просветительские мероприятия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50 3 00 10000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6 548 000,00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6 689 750,00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Расходы на выплаты персоналу</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50 3 00 10000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50 3 00 10000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5 898 000,00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6 039 750,00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50 3 00 10000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300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Реализация молодежной политики, патриотического воспитания граждан и развитие гражданского общества</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52 0 00 00000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696 600,00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696 600,00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"Основные направления реализации молодежной политики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52 3 00 00000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696 600,00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696 600,00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Создание условий для развития потенциала подрастающего поколения, молодежи</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52 3 00 00000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696 600,00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696 600,00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Организация и проведение мероприятий в области муниципальной молодежной политики</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52 3 00 10001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696 600,00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696 600,00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Расходы на выплаты персоналу</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52 3 00 10001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172 200,00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172 200,00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52 3 00 10001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339 400,00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339 400,00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52 3 00 10001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300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185 000,00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185 000,00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54 0 00 00000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167 530,00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168 320,00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54 3 00 10010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54 3 00 10010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54 3 00 10020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17 530,00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18 320,00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54 3 00 10020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17 530,00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18 320,00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CC38FB">
              <w:rPr>
                <w:b/>
                <w:bCs/>
                <w:i/>
                <w:iCs/>
                <w:sz w:val="20"/>
                <w:szCs w:val="20"/>
              </w:rPr>
              <w:t>Ресспублики</w:t>
            </w:r>
            <w:proofErr w:type="spellEnd"/>
            <w:r w:rsidRPr="00CC38FB">
              <w:rPr>
                <w:b/>
                <w:bCs/>
                <w:i/>
                <w:iCs/>
                <w:sz w:val="20"/>
                <w:szCs w:val="20"/>
              </w:rPr>
              <w:t xml:space="preserve"> Саха (Якутия)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54 3 00 10005</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100 000,00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100 000,00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54 3 00 10005</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Социальная поддержка граждан</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55 0 00 00000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4 750 000,00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4 750 000,00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Социальное обслуживание граждан</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55 3 00 00000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4 750 000,00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4 750 000,00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55 3 00 10010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200 000,00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200 000,00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Поддержка социально ориентированных некоммерческих организаций</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55 3 00 10010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200 000,00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200 000,00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55 3 00 10010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"Социальная поддержка населения муниципального образования "Поселок Айхал" Мирнинского района Республики Саха (Якутия)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55 3 00 10040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3 600 000,00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3 600 000,00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Меры социальной поддержки для семьи и детей из малообеспеченных и многодетных семей</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55 3 00 10040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3 600 000,00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3 600 000,00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55 3 00 10040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1 100 000,00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1 100 000,00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55 3 00 10040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300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2 500 000,00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2 500 000,00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CC38FB">
              <w:rPr>
                <w:b/>
                <w:bCs/>
                <w:i/>
                <w:iCs/>
                <w:sz w:val="20"/>
                <w:szCs w:val="20"/>
              </w:rPr>
              <w:t>Ресспублики</w:t>
            </w:r>
            <w:proofErr w:type="spellEnd"/>
            <w:r w:rsidRPr="00CC38FB">
              <w:rPr>
                <w:b/>
                <w:bCs/>
                <w:i/>
                <w:iCs/>
                <w:sz w:val="20"/>
                <w:szCs w:val="20"/>
              </w:rPr>
              <w:t xml:space="preserve"> Саха (Якутия)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55 3 00 10040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950 000,00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950 000,00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Меры социальной поддержки отдельных категорий граждан</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55 3 00 10040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950 000,00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950 000,00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55 3 00 10040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750 000,00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750 000,00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55 3 00 10040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300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"Развитие физической культуры и спорта в п. Айхал Мирнинского района РС (Я) на 2022-2027 гг."</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57 0 00 00000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580 000,00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580 000,00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Развитие массового спорта</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57 3 00 00000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580 000,00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580 000,00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Организация и проведение физкультурно-оздоровительных и спортивно-массовых мероприятий</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57 3 00 10000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580 000,00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580 000,00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Расходы на выплаты персоналу</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57 3 00 10000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57 3 00 10000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430 000,00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430 000,00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Развитие транспортного комплекса</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60 0 00 00000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9 409 164,92</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8 209 047,76</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"Комплексное развитие транспортной инфраструктуры муниципального образования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60 3 00 10030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9 409 164,92</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8 209 047,76</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Дорожное хозяйство</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60 3 00 10030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9 409 164,92</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8 209 047,76</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Содержание, текущий и капитальный ремонт автомобильных дорог общего пользования местного значения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60 3 00 10030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9 409 164,92</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8 209 047,76</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60 3 00 10030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9 409 164,92</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8 209 047,76</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Обеспечение качественным жильем</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61 0 00 00000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4 800 271,54</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4 800 271,54</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Обеспечение качественным жильем и повышение качества жилищно-коммунальных услуг</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61 3 00 00000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4 800 271,54</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4 800 271,54</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Текущий и капитальный ремонт жилищного фонда</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61 3 00 10020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"Капитальный и текущий ремонт жилых помещений, принадлежащих МО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61 3 00 10020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500 000,00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500 000,00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61 3 00 10020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61 3 00 10020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61 3 00 10020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Иные межбюджетные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61 3 00 10030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61 3 00 10061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1 220 000,00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1 220 000,00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"Энергосбережение и повышение энергетической эффективности МО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61 3 00 10061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1 220 000,00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1 220 000,00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61 3 00 10061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1 220 000,00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1 220 000,00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Реализация мероприятий по обеспечению жильем молодых семей</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61 3 00 L4970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3 080 271,54</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3 080 271,54</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"Обеспечение жильем молодых семей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61 3 00 L4970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3 080 271,54</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3 080 271,54</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61 3 00 L4970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500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3 080 271,54</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3 080 271,54</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Формирование современной городской среды на территории Республики Саха (Якутия)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63 0 00 00000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28 853 106,49</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28 683 331,16</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"Формирование комфортной городской среды на 2018-2027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63 3 00 10000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2 000 000,00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2 000 000,00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63 3 00 10010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63 3 00 10020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2 000 000,00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2 000 000,00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Содействие развитию благоустройства территорий муниципальных образований</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63 3 00 10000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26 853 106,49</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26 683 331,16</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"Благоустройство территории поселка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63 3 00 10001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26 853 106,49</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26 683 331,16</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Содержание и ремонт объектов уличного освещения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63 3 00 10001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10 949 119,83</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11 510 905,18</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63 3 00 10001</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10 949 119,83</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11 510 905,18</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Очистка и посадка зеленой зоны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63 3 00 10002</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200 000,00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63 3 00 10002</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200 000,00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Организация ритуальных услуг и содержание мест захоронения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63 3 00 10003</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598 118,64</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682 463,83</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63 3 00 10003</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598 118,64</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682 463,83</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Содержание скверов и площадей</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63 3 00 10004</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10 788 793,29</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11 002 721,38</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63 3 00 10004</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10 788 793,29</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11 002 721,38</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Организация и утилизация бытовых и промышленных отходов, проведение рекультивации</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63 3 00 10006</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63 3 00 10006</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Прочие мероприятия по благоустройству</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63 3 00 10009</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3 967 074,73</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3 287 240,77</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63 3 00 10009</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3 967 074,73</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3 287 240,77</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Обеспечение безопасности жизнедеятельности населения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64 0 00 00000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1 138 700,00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1 138 700,00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"Предупреждение и ликвидация последствий чрезвычайных ситуаций на территории муниципального образования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64 3 00 10030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1 138 700,00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1 138 700,00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64 3 00 10030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838 700,00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838 700,00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64 3 00 10030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300 000,00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300 000,00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Развитие предпринимательства и туризма</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68 0 00 00000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550 000,00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68 3 00 10000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550 000,00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550 000,00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68 3 00 10000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800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550 000,00</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550 000,00</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sz w:val="20"/>
                <w:szCs w:val="20"/>
              </w:rPr>
            </w:pPr>
            <w:r w:rsidRPr="00CC38FB">
              <w:rPr>
                <w:b/>
                <w:bCs/>
                <w:sz w:val="20"/>
                <w:szCs w:val="20"/>
              </w:rPr>
              <w:t>Обеспечение экологической безопасности, рационального природопользования и развития лесного хозяйства Республики Саха (Якутия)</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71 0 00 00000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sz w:val="20"/>
                <w:szCs w:val="20"/>
              </w:rPr>
            </w:pPr>
            <w:r w:rsidRPr="00CC38FB">
              <w:rPr>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472 576,52</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sz w:val="20"/>
                <w:szCs w:val="20"/>
              </w:rPr>
            </w:pPr>
            <w:r w:rsidRPr="00CC38FB">
              <w:rPr>
                <w:b/>
                <w:bCs/>
                <w:sz w:val="20"/>
                <w:szCs w:val="20"/>
              </w:rPr>
              <w:t>472 576,52</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b/>
                <w:bCs/>
                <w:i/>
                <w:iCs/>
                <w:sz w:val="20"/>
                <w:szCs w:val="20"/>
              </w:rPr>
            </w:pPr>
            <w:r w:rsidRPr="00CC38FB">
              <w:rPr>
                <w:b/>
                <w:bCs/>
                <w:i/>
                <w:iCs/>
                <w:sz w:val="20"/>
                <w:szCs w:val="20"/>
              </w:rPr>
              <w:t>Муниципальная программа "Экология и охрана окружающей среды в муниципальном образовании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71 3 00 10010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b/>
                <w:bCs/>
                <w:i/>
                <w:iCs/>
                <w:sz w:val="20"/>
                <w:szCs w:val="20"/>
              </w:rPr>
            </w:pPr>
            <w:r w:rsidRPr="00CC38FB">
              <w:rPr>
                <w:b/>
                <w:bCs/>
                <w:i/>
                <w:i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472 576,52</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b/>
                <w:bCs/>
                <w:i/>
                <w:iCs/>
                <w:sz w:val="20"/>
                <w:szCs w:val="20"/>
              </w:rPr>
            </w:pPr>
            <w:r w:rsidRPr="00CC38FB">
              <w:rPr>
                <w:b/>
                <w:bCs/>
                <w:i/>
                <w:iCs/>
                <w:sz w:val="20"/>
                <w:szCs w:val="20"/>
              </w:rPr>
              <w:t>472 576,52</w:t>
            </w:r>
          </w:p>
        </w:tc>
      </w:tr>
      <w:tr w:rsidR="00CC38FB" w:rsidRPr="00CC38FB" w:rsidTr="00CC38FB">
        <w:trPr>
          <w:trHeight w:val="2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CC38FB" w:rsidRPr="00CC38FB" w:rsidRDefault="00CC38FB" w:rsidP="00CC38FB">
            <w:pPr>
              <w:rPr>
                <w:sz w:val="20"/>
                <w:szCs w:val="20"/>
              </w:rPr>
            </w:pPr>
            <w:r w:rsidRPr="00CC38FB">
              <w:rPr>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71 3 00 10010</w:t>
            </w:r>
          </w:p>
        </w:tc>
        <w:tc>
          <w:tcPr>
            <w:tcW w:w="72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center"/>
              <w:rPr>
                <w:sz w:val="20"/>
                <w:szCs w:val="20"/>
              </w:rPr>
            </w:pPr>
            <w:r w:rsidRPr="00CC38FB">
              <w:rPr>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472 576,52</w:t>
            </w:r>
          </w:p>
        </w:tc>
        <w:tc>
          <w:tcPr>
            <w:tcW w:w="1753" w:type="dxa"/>
            <w:tcBorders>
              <w:top w:val="nil"/>
              <w:left w:val="nil"/>
              <w:bottom w:val="single" w:sz="4" w:space="0" w:color="000000"/>
              <w:right w:val="single" w:sz="4" w:space="0" w:color="000000"/>
            </w:tcBorders>
            <w:shd w:val="clear" w:color="auto" w:fill="auto"/>
            <w:vAlign w:val="center"/>
            <w:hideMark/>
          </w:tcPr>
          <w:p w:rsidR="00CC38FB" w:rsidRPr="00CC38FB" w:rsidRDefault="00CC38FB" w:rsidP="00CC38FB">
            <w:pPr>
              <w:jc w:val="right"/>
              <w:rPr>
                <w:sz w:val="20"/>
                <w:szCs w:val="20"/>
              </w:rPr>
            </w:pPr>
            <w:r w:rsidRPr="00CC38FB">
              <w:rPr>
                <w:sz w:val="20"/>
                <w:szCs w:val="20"/>
              </w:rPr>
              <w:t>472 576,52</w:t>
            </w:r>
          </w:p>
        </w:tc>
      </w:tr>
    </w:tbl>
    <w:p w:rsidR="00DB3DC8" w:rsidRDefault="00DB3DC8" w:rsidP="004730B5">
      <w:pPr>
        <w:pStyle w:val="a5"/>
        <w:tabs>
          <w:tab w:val="left" w:pos="284"/>
        </w:tabs>
        <w:ind w:left="0"/>
        <w:rPr>
          <w:bCs/>
          <w:sz w:val="20"/>
          <w:szCs w:val="20"/>
        </w:rPr>
        <w:sectPr w:rsidR="00DB3DC8" w:rsidSect="00D41350">
          <w:pgSz w:w="16838" w:h="11906" w:orient="landscape"/>
          <w:pgMar w:top="851" w:right="567" w:bottom="567" w:left="567" w:header="567" w:footer="567" w:gutter="0"/>
          <w:cols w:space="720"/>
          <w:titlePg/>
          <w:docGrid w:linePitch="326"/>
        </w:sectPr>
      </w:pPr>
    </w:p>
    <w:tbl>
      <w:tblPr>
        <w:tblW w:w="15628" w:type="dxa"/>
        <w:tblInd w:w="93" w:type="dxa"/>
        <w:tblLayout w:type="fixed"/>
        <w:tblLook w:val="04A0"/>
      </w:tblPr>
      <w:tblGrid>
        <w:gridCol w:w="11781"/>
        <w:gridCol w:w="1560"/>
        <w:gridCol w:w="780"/>
        <w:gridCol w:w="1507"/>
      </w:tblGrid>
      <w:tr w:rsidR="00E94395" w:rsidRPr="00E94395" w:rsidTr="00E94395">
        <w:trPr>
          <w:trHeight w:val="960"/>
        </w:trPr>
        <w:tc>
          <w:tcPr>
            <w:tcW w:w="15628" w:type="dxa"/>
            <w:gridSpan w:val="4"/>
            <w:tcBorders>
              <w:top w:val="nil"/>
              <w:left w:val="nil"/>
              <w:bottom w:val="nil"/>
              <w:right w:val="nil"/>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Приложение №3</w:t>
            </w:r>
            <w:r w:rsidRPr="00E94395">
              <w:rPr>
                <w:color w:val="000000"/>
                <w:sz w:val="20"/>
                <w:szCs w:val="20"/>
              </w:rPr>
              <w:br/>
              <w:t>к решению сессии поселкового Совета депутатов</w:t>
            </w:r>
            <w:r w:rsidRPr="00E94395">
              <w:rPr>
                <w:color w:val="000000"/>
                <w:sz w:val="20"/>
                <w:szCs w:val="20"/>
              </w:rPr>
              <w:br/>
            </w:r>
            <w:r>
              <w:rPr>
                <w:color w:val="000000"/>
                <w:sz w:val="20"/>
                <w:szCs w:val="20"/>
              </w:rPr>
              <w:t>от «24» декабря 2024 года V-№ 31-4</w:t>
            </w:r>
            <w:r w:rsidRPr="00E94395">
              <w:rPr>
                <w:color w:val="000000"/>
                <w:sz w:val="20"/>
                <w:szCs w:val="20"/>
              </w:rPr>
              <w:t xml:space="preserve"> </w:t>
            </w:r>
          </w:p>
        </w:tc>
      </w:tr>
      <w:tr w:rsidR="00E94395" w:rsidRPr="00E94395" w:rsidTr="00E94395">
        <w:trPr>
          <w:trHeight w:val="255"/>
        </w:trPr>
        <w:tc>
          <w:tcPr>
            <w:tcW w:w="11781" w:type="dxa"/>
            <w:tcBorders>
              <w:top w:val="nil"/>
              <w:left w:val="nil"/>
              <w:bottom w:val="nil"/>
              <w:right w:val="nil"/>
            </w:tcBorders>
            <w:shd w:val="clear" w:color="auto" w:fill="auto"/>
            <w:vAlign w:val="center"/>
            <w:hideMark/>
          </w:tcPr>
          <w:p w:rsidR="00E94395" w:rsidRPr="00E94395" w:rsidRDefault="00E94395" w:rsidP="00E94395">
            <w:pPr>
              <w:jc w:val="right"/>
              <w:rPr>
                <w:color w:val="000000"/>
                <w:sz w:val="20"/>
                <w:szCs w:val="20"/>
              </w:rPr>
            </w:pPr>
          </w:p>
        </w:tc>
        <w:tc>
          <w:tcPr>
            <w:tcW w:w="3847" w:type="dxa"/>
            <w:gridSpan w:val="3"/>
            <w:tcBorders>
              <w:top w:val="nil"/>
              <w:left w:val="nil"/>
              <w:bottom w:val="nil"/>
              <w:right w:val="nil"/>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таблица 3.1.</w:t>
            </w:r>
          </w:p>
        </w:tc>
      </w:tr>
      <w:tr w:rsidR="00E94395" w:rsidRPr="00E94395" w:rsidTr="00E94395">
        <w:trPr>
          <w:trHeight w:val="960"/>
        </w:trPr>
        <w:tc>
          <w:tcPr>
            <w:tcW w:w="15628" w:type="dxa"/>
            <w:gridSpan w:val="4"/>
            <w:tcBorders>
              <w:top w:val="nil"/>
              <w:left w:val="nil"/>
              <w:bottom w:val="nil"/>
              <w:right w:val="nil"/>
            </w:tcBorders>
            <w:shd w:val="clear" w:color="auto" w:fill="auto"/>
            <w:vAlign w:val="center"/>
            <w:hideMark/>
          </w:tcPr>
          <w:p w:rsidR="00E94395" w:rsidRPr="00E94395" w:rsidRDefault="00E94395" w:rsidP="00E94395">
            <w:pPr>
              <w:jc w:val="center"/>
              <w:rPr>
                <w:b/>
                <w:bCs/>
                <w:color w:val="000000"/>
              </w:rPr>
            </w:pPr>
            <w:r w:rsidRPr="00E94395">
              <w:rPr>
                <w:b/>
                <w:bCs/>
                <w:color w:val="000000"/>
              </w:rPr>
              <w:t>Объем расходов распределения бюд</w:t>
            </w:r>
            <w:r>
              <w:rPr>
                <w:b/>
                <w:bCs/>
                <w:color w:val="000000"/>
              </w:rPr>
              <w:t>жетных ассигнований по непрогра</w:t>
            </w:r>
            <w:r w:rsidRPr="00E94395">
              <w:rPr>
                <w:b/>
                <w:bCs/>
                <w:color w:val="000000"/>
              </w:rPr>
              <w:t>мным направлениям деятельности муниципального образования "Поселок Айхал" Мирнинского района Республики Саха (Якутия) на 2025 год</w:t>
            </w:r>
          </w:p>
        </w:tc>
      </w:tr>
      <w:tr w:rsidR="00E94395" w:rsidRPr="00E94395" w:rsidTr="00E94395">
        <w:trPr>
          <w:trHeight w:val="255"/>
        </w:trPr>
        <w:tc>
          <w:tcPr>
            <w:tcW w:w="11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Наименование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ЦСР</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ВР</w:t>
            </w:r>
          </w:p>
        </w:tc>
        <w:tc>
          <w:tcPr>
            <w:tcW w:w="1507" w:type="dxa"/>
            <w:tcBorders>
              <w:top w:val="single" w:sz="4" w:space="0" w:color="000000"/>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Сумма на 2025 год</w:t>
            </w:r>
          </w:p>
        </w:tc>
      </w:tr>
      <w:tr w:rsidR="00E94395" w:rsidRPr="00E94395" w:rsidTr="00E94395">
        <w:trPr>
          <w:trHeight w:val="255"/>
        </w:trPr>
        <w:tc>
          <w:tcPr>
            <w:tcW w:w="11781" w:type="dxa"/>
            <w:tcBorders>
              <w:top w:val="nil"/>
              <w:left w:val="single" w:sz="4" w:space="0" w:color="000000"/>
              <w:bottom w:val="nil"/>
              <w:right w:val="single" w:sz="4" w:space="0" w:color="000000"/>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ВСЕГО</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00 0 00 00000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236 485 965,94</w:t>
            </w:r>
          </w:p>
        </w:tc>
      </w:tr>
      <w:tr w:rsidR="00E94395" w:rsidRPr="00E94395" w:rsidTr="00E94395">
        <w:trPr>
          <w:trHeight w:val="255"/>
        </w:trPr>
        <w:tc>
          <w:tcPr>
            <w:tcW w:w="11781" w:type="dxa"/>
            <w:tcBorders>
              <w:top w:val="nil"/>
              <w:left w:val="nil"/>
              <w:bottom w:val="nil"/>
              <w:right w:val="nil"/>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Руководство и управление в сфере установленных функций органов местного самоуправления</w:t>
            </w:r>
          </w:p>
        </w:tc>
        <w:tc>
          <w:tcPr>
            <w:tcW w:w="1560" w:type="dxa"/>
            <w:tcBorders>
              <w:top w:val="nil"/>
              <w:left w:val="single" w:sz="4" w:space="0" w:color="000000"/>
              <w:bottom w:val="nil"/>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99 1 00 00000</w:t>
            </w:r>
          </w:p>
        </w:tc>
        <w:tc>
          <w:tcPr>
            <w:tcW w:w="780" w:type="dxa"/>
            <w:tcBorders>
              <w:top w:val="nil"/>
              <w:left w:val="nil"/>
              <w:bottom w:val="nil"/>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507" w:type="dxa"/>
            <w:tcBorders>
              <w:top w:val="nil"/>
              <w:left w:val="nil"/>
              <w:bottom w:val="nil"/>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124 314 621,20</w:t>
            </w:r>
          </w:p>
        </w:tc>
      </w:tr>
      <w:tr w:rsidR="00E94395" w:rsidRPr="00E94395" w:rsidTr="00E94395">
        <w:trPr>
          <w:trHeight w:val="270"/>
        </w:trPr>
        <w:tc>
          <w:tcPr>
            <w:tcW w:w="1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Глава муниципального образования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99 1 00 11600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6 963 458,05</w:t>
            </w:r>
          </w:p>
        </w:tc>
      </w:tr>
      <w:tr w:rsidR="00E94395" w:rsidRPr="00E94395" w:rsidTr="00E94395">
        <w:trPr>
          <w:trHeight w:val="255"/>
        </w:trPr>
        <w:tc>
          <w:tcPr>
            <w:tcW w:w="11781"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99 1 00 11600</w:t>
            </w:r>
          </w:p>
        </w:tc>
        <w:tc>
          <w:tcPr>
            <w:tcW w:w="78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507"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6 963 458,05</w:t>
            </w:r>
          </w:p>
        </w:tc>
      </w:tr>
      <w:tr w:rsidR="00E94395" w:rsidRPr="00E94395" w:rsidTr="00E94395">
        <w:trPr>
          <w:trHeight w:val="270"/>
        </w:trPr>
        <w:tc>
          <w:tcPr>
            <w:tcW w:w="11781"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b/>
                <w:bCs/>
                <w:i/>
                <w:iCs/>
                <w:color w:val="000000"/>
                <w:sz w:val="20"/>
                <w:szCs w:val="20"/>
              </w:rPr>
            </w:pPr>
            <w:proofErr w:type="spellStart"/>
            <w:r w:rsidRPr="00E94395">
              <w:rPr>
                <w:b/>
                <w:bCs/>
                <w:i/>
                <w:iCs/>
                <w:color w:val="000000"/>
                <w:sz w:val="20"/>
                <w:szCs w:val="20"/>
              </w:rPr>
              <w:t>Функц-ние</w:t>
            </w:r>
            <w:proofErr w:type="spellEnd"/>
            <w:r w:rsidRPr="00E94395">
              <w:rPr>
                <w:b/>
                <w:bCs/>
                <w:i/>
                <w:iCs/>
                <w:color w:val="000000"/>
                <w:sz w:val="20"/>
                <w:szCs w:val="20"/>
              </w:rPr>
              <w:t xml:space="preserve"> </w:t>
            </w:r>
            <w:proofErr w:type="spellStart"/>
            <w:r w:rsidRPr="00E94395">
              <w:rPr>
                <w:b/>
                <w:bCs/>
                <w:i/>
                <w:iCs/>
                <w:color w:val="000000"/>
                <w:sz w:val="20"/>
                <w:szCs w:val="20"/>
              </w:rPr>
              <w:t>законодат</w:t>
            </w:r>
            <w:proofErr w:type="gramStart"/>
            <w:r w:rsidRPr="00E94395">
              <w:rPr>
                <w:b/>
                <w:bCs/>
                <w:i/>
                <w:iCs/>
                <w:color w:val="000000"/>
                <w:sz w:val="20"/>
                <w:szCs w:val="20"/>
              </w:rPr>
              <w:t>.и</w:t>
            </w:r>
            <w:proofErr w:type="spellEnd"/>
            <w:proofErr w:type="gramEnd"/>
            <w:r w:rsidRPr="00E94395">
              <w:rPr>
                <w:b/>
                <w:bCs/>
                <w:i/>
                <w:iCs/>
                <w:color w:val="000000"/>
                <w:sz w:val="20"/>
                <w:szCs w:val="20"/>
              </w:rPr>
              <w:t xml:space="preserve"> </w:t>
            </w:r>
            <w:proofErr w:type="spellStart"/>
            <w:r w:rsidRPr="00E94395">
              <w:rPr>
                <w:b/>
                <w:bCs/>
                <w:i/>
                <w:iCs/>
                <w:color w:val="000000"/>
                <w:sz w:val="20"/>
                <w:szCs w:val="20"/>
              </w:rPr>
              <w:t>представ.органов</w:t>
            </w:r>
            <w:proofErr w:type="spellEnd"/>
            <w:r w:rsidRPr="00E94395">
              <w:rPr>
                <w:b/>
                <w:bCs/>
                <w:i/>
                <w:iCs/>
                <w:color w:val="000000"/>
                <w:sz w:val="20"/>
                <w:szCs w:val="20"/>
              </w:rPr>
              <w:t xml:space="preserve"> </w:t>
            </w:r>
            <w:proofErr w:type="spellStart"/>
            <w:r w:rsidRPr="00E94395">
              <w:rPr>
                <w:b/>
                <w:bCs/>
                <w:i/>
                <w:iCs/>
                <w:color w:val="000000"/>
                <w:sz w:val="20"/>
                <w:szCs w:val="20"/>
              </w:rPr>
              <w:t>гос.власти</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99 1 00 11410</w:t>
            </w:r>
          </w:p>
        </w:tc>
        <w:tc>
          <w:tcPr>
            <w:tcW w:w="78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1 258 730,00</w:t>
            </w:r>
          </w:p>
        </w:tc>
      </w:tr>
      <w:tr w:rsidR="00E94395" w:rsidRPr="00E94395" w:rsidTr="00E94395">
        <w:trPr>
          <w:trHeight w:val="255"/>
        </w:trPr>
        <w:tc>
          <w:tcPr>
            <w:tcW w:w="11781"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449 810,00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464 100,00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344 820,00</w:t>
            </w:r>
          </w:p>
        </w:tc>
      </w:tr>
      <w:tr w:rsidR="00E94395" w:rsidRPr="00E94395" w:rsidTr="00E94395">
        <w:trPr>
          <w:trHeight w:val="270"/>
        </w:trPr>
        <w:tc>
          <w:tcPr>
            <w:tcW w:w="11781" w:type="dxa"/>
            <w:tcBorders>
              <w:top w:val="nil"/>
              <w:left w:val="nil"/>
              <w:bottom w:val="nil"/>
              <w:right w:val="nil"/>
            </w:tcBorders>
            <w:shd w:val="clear" w:color="auto" w:fill="auto"/>
            <w:vAlign w:val="center"/>
            <w:hideMark/>
          </w:tcPr>
          <w:p w:rsidR="00E94395" w:rsidRPr="00E94395" w:rsidRDefault="00E94395" w:rsidP="00E94395">
            <w:pPr>
              <w:rPr>
                <w:b/>
                <w:bCs/>
                <w:i/>
                <w:iCs/>
                <w:color w:val="000000"/>
                <w:sz w:val="20"/>
                <w:szCs w:val="20"/>
              </w:rPr>
            </w:pPr>
            <w:proofErr w:type="spellStart"/>
            <w:r w:rsidRPr="00E94395">
              <w:rPr>
                <w:b/>
                <w:bCs/>
                <w:i/>
                <w:iCs/>
                <w:color w:val="000000"/>
                <w:sz w:val="20"/>
                <w:szCs w:val="20"/>
              </w:rPr>
              <w:t>Функц-ние</w:t>
            </w:r>
            <w:proofErr w:type="spellEnd"/>
            <w:r w:rsidRPr="00E94395">
              <w:rPr>
                <w:b/>
                <w:bCs/>
                <w:i/>
                <w:iCs/>
                <w:color w:val="000000"/>
                <w:sz w:val="20"/>
                <w:szCs w:val="20"/>
              </w:rPr>
              <w:t xml:space="preserve"> </w:t>
            </w:r>
            <w:proofErr w:type="spellStart"/>
            <w:r w:rsidRPr="00E94395">
              <w:rPr>
                <w:b/>
                <w:bCs/>
                <w:i/>
                <w:iCs/>
                <w:color w:val="000000"/>
                <w:sz w:val="20"/>
                <w:szCs w:val="20"/>
              </w:rPr>
              <w:t>Прав-ва</w:t>
            </w:r>
            <w:proofErr w:type="spellEnd"/>
            <w:r w:rsidRPr="00E94395">
              <w:rPr>
                <w:b/>
                <w:bCs/>
                <w:i/>
                <w:iCs/>
                <w:color w:val="000000"/>
                <w:sz w:val="20"/>
                <w:szCs w:val="20"/>
              </w:rPr>
              <w:t xml:space="preserve"> РФ, </w:t>
            </w:r>
            <w:proofErr w:type="spellStart"/>
            <w:r w:rsidRPr="00E94395">
              <w:rPr>
                <w:b/>
                <w:bCs/>
                <w:i/>
                <w:iCs/>
                <w:color w:val="000000"/>
                <w:sz w:val="20"/>
                <w:szCs w:val="20"/>
              </w:rPr>
              <w:t>высш</w:t>
            </w:r>
            <w:proofErr w:type="gramStart"/>
            <w:r w:rsidRPr="00E94395">
              <w:rPr>
                <w:b/>
                <w:bCs/>
                <w:i/>
                <w:iCs/>
                <w:color w:val="000000"/>
                <w:sz w:val="20"/>
                <w:szCs w:val="20"/>
              </w:rPr>
              <w:t>.и</w:t>
            </w:r>
            <w:proofErr w:type="gramEnd"/>
            <w:r w:rsidRPr="00E94395">
              <w:rPr>
                <w:b/>
                <w:bCs/>
                <w:i/>
                <w:iCs/>
                <w:color w:val="000000"/>
                <w:sz w:val="20"/>
                <w:szCs w:val="20"/>
              </w:rPr>
              <w:t>сп.органов</w:t>
            </w:r>
            <w:proofErr w:type="spellEnd"/>
            <w:r w:rsidRPr="00E94395">
              <w:rPr>
                <w:b/>
                <w:bCs/>
                <w:i/>
                <w:iCs/>
                <w:color w:val="000000"/>
                <w:sz w:val="20"/>
                <w:szCs w:val="20"/>
              </w:rPr>
              <w:t xml:space="preserve"> </w:t>
            </w:r>
            <w:proofErr w:type="spellStart"/>
            <w:r w:rsidRPr="00E94395">
              <w:rPr>
                <w:b/>
                <w:bCs/>
                <w:i/>
                <w:iCs/>
                <w:color w:val="000000"/>
                <w:sz w:val="20"/>
                <w:szCs w:val="20"/>
              </w:rPr>
              <w:t>гос.власти</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116 092 433,15</w:t>
            </w:r>
          </w:p>
        </w:tc>
      </w:tr>
      <w:tr w:rsidR="00E94395" w:rsidRPr="00E94395" w:rsidTr="00E94395">
        <w:trPr>
          <w:trHeight w:val="255"/>
        </w:trPr>
        <w:tc>
          <w:tcPr>
            <w:tcW w:w="1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96 191 881,60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19 720 401,55</w:t>
            </w:r>
          </w:p>
        </w:tc>
      </w:tr>
      <w:tr w:rsidR="00E94395" w:rsidRPr="00E94395" w:rsidTr="00E94395">
        <w:trPr>
          <w:trHeight w:val="255"/>
        </w:trPr>
        <w:tc>
          <w:tcPr>
            <w:tcW w:w="11781" w:type="dxa"/>
            <w:tcBorders>
              <w:top w:val="nil"/>
              <w:left w:val="single" w:sz="4" w:space="0" w:color="000000"/>
              <w:bottom w:val="single" w:sz="4" w:space="0" w:color="000000"/>
              <w:right w:val="nil"/>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E94395">
        <w:trPr>
          <w:trHeight w:val="255"/>
        </w:trPr>
        <w:tc>
          <w:tcPr>
            <w:tcW w:w="11781" w:type="dxa"/>
            <w:tcBorders>
              <w:top w:val="nil"/>
              <w:left w:val="single" w:sz="4" w:space="0" w:color="000000"/>
              <w:bottom w:val="single" w:sz="4" w:space="0" w:color="000000"/>
              <w:right w:val="nil"/>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180 150,00</w:t>
            </w:r>
          </w:p>
        </w:tc>
      </w:tr>
      <w:tr w:rsidR="00E94395" w:rsidRPr="00E94395" w:rsidTr="00E94395">
        <w:trPr>
          <w:trHeight w:val="255"/>
        </w:trPr>
        <w:tc>
          <w:tcPr>
            <w:tcW w:w="11781" w:type="dxa"/>
            <w:tcBorders>
              <w:top w:val="nil"/>
              <w:left w:val="single" w:sz="4" w:space="0" w:color="000000"/>
              <w:bottom w:val="single" w:sz="4" w:space="0" w:color="000000"/>
              <w:right w:val="nil"/>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Проведение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99 3 00 00000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0,00</w:t>
            </w:r>
          </w:p>
        </w:tc>
      </w:tr>
      <w:tr w:rsidR="00E94395" w:rsidRPr="00E94395" w:rsidTr="00E94395">
        <w:trPr>
          <w:trHeight w:val="270"/>
        </w:trPr>
        <w:tc>
          <w:tcPr>
            <w:tcW w:w="11781" w:type="dxa"/>
            <w:tcBorders>
              <w:top w:val="nil"/>
              <w:left w:val="nil"/>
              <w:bottom w:val="nil"/>
              <w:right w:val="nil"/>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Проведение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99 3 00 10020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0,00</w:t>
            </w:r>
          </w:p>
        </w:tc>
      </w:tr>
      <w:tr w:rsidR="00E94395" w:rsidRPr="00E94395" w:rsidTr="00E94395">
        <w:trPr>
          <w:trHeight w:val="255"/>
        </w:trPr>
        <w:tc>
          <w:tcPr>
            <w:tcW w:w="11781" w:type="dxa"/>
            <w:tcBorders>
              <w:top w:val="single" w:sz="4" w:space="0" w:color="000000"/>
              <w:left w:val="single" w:sz="4" w:space="0" w:color="000000"/>
              <w:bottom w:val="single" w:sz="4" w:space="0" w:color="000000"/>
              <w:right w:val="nil"/>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99 3 00 10020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color w:val="000000"/>
                <w:sz w:val="20"/>
                <w:szCs w:val="20"/>
              </w:rPr>
            </w:pPr>
            <w:r>
              <w:rPr>
                <w:b/>
                <w:bCs/>
                <w:color w:val="000000"/>
                <w:sz w:val="20"/>
                <w:szCs w:val="20"/>
              </w:rPr>
              <w:t>Прочие непрограмные</w:t>
            </w:r>
            <w:r w:rsidRPr="00E94395">
              <w:rPr>
                <w:b/>
                <w:bCs/>
                <w:color w:val="000000"/>
                <w:sz w:val="20"/>
                <w:szCs w:val="20"/>
              </w:rPr>
              <w:t xml:space="preserve"> расходы</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99 5 00 00000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110 292 478,88</w:t>
            </w:r>
          </w:p>
        </w:tc>
      </w:tr>
      <w:tr w:rsidR="00E94395" w:rsidRPr="00E94395" w:rsidTr="00E94395">
        <w:trPr>
          <w:trHeight w:val="27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 xml:space="preserve">Имущественный взнос в некоммерческую организацию "Фонд </w:t>
            </w:r>
            <w:proofErr w:type="spellStart"/>
            <w:r w:rsidRPr="00E94395">
              <w:rPr>
                <w:b/>
                <w:bCs/>
                <w:i/>
                <w:iCs/>
                <w:color w:val="000000"/>
                <w:sz w:val="20"/>
                <w:szCs w:val="20"/>
              </w:rPr>
              <w:t>кап</w:t>
            </w:r>
            <w:proofErr w:type="gramStart"/>
            <w:r w:rsidRPr="00E94395">
              <w:rPr>
                <w:b/>
                <w:bCs/>
                <w:i/>
                <w:iCs/>
                <w:color w:val="000000"/>
                <w:sz w:val="20"/>
                <w:szCs w:val="20"/>
              </w:rPr>
              <w:t>.р</w:t>
            </w:r>
            <w:proofErr w:type="gramEnd"/>
            <w:r w:rsidRPr="00E94395">
              <w:rPr>
                <w:b/>
                <w:bCs/>
                <w:i/>
                <w:iCs/>
                <w:color w:val="000000"/>
                <w:sz w:val="20"/>
                <w:szCs w:val="20"/>
              </w:rPr>
              <w:t>емонта</w:t>
            </w:r>
            <w:proofErr w:type="spellEnd"/>
            <w:r w:rsidRPr="00E94395">
              <w:rPr>
                <w:b/>
                <w:bCs/>
                <w:i/>
                <w:iCs/>
                <w:color w:val="000000"/>
                <w:sz w:val="20"/>
                <w:szCs w:val="20"/>
              </w:rPr>
              <w:t xml:space="preserve"> многоквартирных домов РС (Я)"</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99 5 00 11020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1 142 327,29</w:t>
            </w:r>
          </w:p>
        </w:tc>
      </w:tr>
      <w:tr w:rsidR="00E94395" w:rsidRPr="00E94395" w:rsidTr="00E94395">
        <w:trPr>
          <w:trHeight w:val="255"/>
        </w:trPr>
        <w:tc>
          <w:tcPr>
            <w:tcW w:w="11781" w:type="dxa"/>
            <w:tcBorders>
              <w:top w:val="nil"/>
              <w:left w:val="single" w:sz="4" w:space="0" w:color="000000"/>
              <w:bottom w:val="single" w:sz="4" w:space="0" w:color="000000"/>
              <w:right w:val="nil"/>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99 5 00 11020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1 142 327,29</w:t>
            </w:r>
          </w:p>
        </w:tc>
      </w:tr>
      <w:tr w:rsidR="00E94395" w:rsidRPr="00E94395" w:rsidTr="00E94395">
        <w:trPr>
          <w:trHeight w:val="54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Субвенция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6 407 200,00</w:t>
            </w:r>
          </w:p>
        </w:tc>
      </w:tr>
      <w:tr w:rsidR="00E94395" w:rsidRPr="00E94395" w:rsidTr="00E94395">
        <w:trPr>
          <w:trHeight w:val="255"/>
        </w:trPr>
        <w:tc>
          <w:tcPr>
            <w:tcW w:w="11781"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5 189 900,00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1 217 300,00</w:t>
            </w:r>
          </w:p>
        </w:tc>
      </w:tr>
      <w:tr w:rsidR="00E94395" w:rsidRPr="00E94395" w:rsidTr="00E94395">
        <w:trPr>
          <w:trHeight w:val="27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 xml:space="preserve">Выполнение отдельных </w:t>
            </w:r>
            <w:proofErr w:type="spellStart"/>
            <w:r w:rsidRPr="00E94395">
              <w:rPr>
                <w:b/>
                <w:bCs/>
                <w:i/>
                <w:iCs/>
                <w:color w:val="000000"/>
                <w:sz w:val="20"/>
                <w:szCs w:val="20"/>
              </w:rPr>
              <w:t>гос</w:t>
            </w:r>
            <w:proofErr w:type="gramStart"/>
            <w:r w:rsidRPr="00E94395">
              <w:rPr>
                <w:b/>
                <w:bCs/>
                <w:i/>
                <w:iCs/>
                <w:color w:val="000000"/>
                <w:sz w:val="20"/>
                <w:szCs w:val="20"/>
              </w:rPr>
              <w:t>.п</w:t>
            </w:r>
            <w:proofErr w:type="gramEnd"/>
            <w:r w:rsidRPr="00E94395">
              <w:rPr>
                <w:b/>
                <w:bCs/>
                <w:i/>
                <w:iCs/>
                <w:color w:val="000000"/>
                <w:sz w:val="20"/>
                <w:szCs w:val="20"/>
              </w:rPr>
              <w:t>олномочий</w:t>
            </w:r>
            <w:proofErr w:type="spellEnd"/>
            <w:r w:rsidRPr="00E94395">
              <w:rPr>
                <w:b/>
                <w:bCs/>
                <w:i/>
                <w:iCs/>
                <w:color w:val="000000"/>
                <w:sz w:val="20"/>
                <w:szCs w:val="20"/>
              </w:rPr>
              <w:t xml:space="preserve"> по </w:t>
            </w:r>
            <w:proofErr w:type="spellStart"/>
            <w:r w:rsidRPr="00E94395">
              <w:rPr>
                <w:b/>
                <w:bCs/>
                <w:i/>
                <w:iCs/>
                <w:color w:val="000000"/>
                <w:sz w:val="20"/>
                <w:szCs w:val="20"/>
              </w:rPr>
              <w:t>гос.регистрации</w:t>
            </w:r>
            <w:proofErr w:type="spellEnd"/>
            <w:r w:rsidRPr="00E94395">
              <w:rPr>
                <w:b/>
                <w:bCs/>
                <w:i/>
                <w:iCs/>
                <w:color w:val="000000"/>
                <w:sz w:val="20"/>
                <w:szCs w:val="20"/>
              </w:rPr>
              <w:t xml:space="preserve"> актов гражданского состояния</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99 5 00 59300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100 200,00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99 5 00 59300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100 200,00</w:t>
            </w:r>
          </w:p>
        </w:tc>
      </w:tr>
      <w:tr w:rsidR="00E94395" w:rsidRPr="00E94395" w:rsidTr="00E94395">
        <w:trPr>
          <w:trHeight w:val="54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 xml:space="preserve">Выполнение отдельных </w:t>
            </w:r>
            <w:proofErr w:type="spellStart"/>
            <w:r w:rsidRPr="00E94395">
              <w:rPr>
                <w:b/>
                <w:bCs/>
                <w:i/>
                <w:iCs/>
                <w:color w:val="000000"/>
                <w:sz w:val="20"/>
                <w:szCs w:val="20"/>
              </w:rPr>
              <w:t>гос</w:t>
            </w:r>
            <w:proofErr w:type="gramStart"/>
            <w:r w:rsidRPr="00E94395">
              <w:rPr>
                <w:b/>
                <w:bCs/>
                <w:i/>
                <w:iCs/>
                <w:color w:val="000000"/>
                <w:sz w:val="20"/>
                <w:szCs w:val="20"/>
              </w:rPr>
              <w:t>.п</w:t>
            </w:r>
            <w:proofErr w:type="gramEnd"/>
            <w:r w:rsidRPr="00E94395">
              <w:rPr>
                <w:b/>
                <w:bCs/>
                <w:i/>
                <w:iCs/>
                <w:color w:val="000000"/>
                <w:sz w:val="20"/>
                <w:szCs w:val="20"/>
              </w:rPr>
              <w:t>олномочий</w:t>
            </w:r>
            <w:proofErr w:type="spellEnd"/>
            <w:r w:rsidRPr="00E94395">
              <w:rPr>
                <w:b/>
                <w:bCs/>
                <w:i/>
                <w:iCs/>
                <w:color w:val="000000"/>
                <w:sz w:val="20"/>
                <w:szCs w:val="20"/>
              </w:rPr>
              <w:t xml:space="preserve">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99 5 00 69360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300 000,00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99 5 00 69360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300 000,00</w:t>
            </w:r>
          </w:p>
        </w:tc>
      </w:tr>
      <w:tr w:rsidR="00E94395" w:rsidRPr="00E94395" w:rsidTr="00E94395">
        <w:trPr>
          <w:trHeight w:val="54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Ежемесячные доплаты к трудовой пенсии лицам, замещавшим муниципальные должности и должности муниципальной службы</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99 5 00 71020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2 095 628,88</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99 5 00 71020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2 095 628,88</w:t>
            </w:r>
          </w:p>
        </w:tc>
      </w:tr>
      <w:tr w:rsidR="00E94395" w:rsidRPr="00E94395" w:rsidTr="00E94395">
        <w:trPr>
          <w:trHeight w:val="27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Резервный фонд местной администрации</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99 5 00 71100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1 500 000,00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99 5 00 71100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1 500 000,00</w:t>
            </w:r>
          </w:p>
        </w:tc>
      </w:tr>
      <w:tr w:rsidR="00E94395" w:rsidRPr="00E94395" w:rsidTr="00E94395">
        <w:trPr>
          <w:trHeight w:val="27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Расходы по управлению муниципальным имуществом и земельными ресурсами</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94 388 759,15</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sz w:val="20"/>
                <w:szCs w:val="20"/>
              </w:rPr>
            </w:pPr>
            <w:r w:rsidRPr="00E94395">
              <w:rPr>
                <w:sz w:val="20"/>
                <w:szCs w:val="20"/>
              </w:rPr>
              <w:t>94 341 891,15</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sz w:val="20"/>
                <w:szCs w:val="20"/>
              </w:rPr>
            </w:pPr>
            <w:r w:rsidRPr="00E94395">
              <w:rPr>
                <w:sz w:val="20"/>
                <w:szCs w:val="20"/>
              </w:rPr>
              <w:t>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sz w:val="20"/>
                <w:szCs w:val="20"/>
              </w:rPr>
            </w:pPr>
            <w:r w:rsidRPr="00E94395">
              <w:rPr>
                <w:sz w:val="20"/>
                <w:szCs w:val="20"/>
              </w:rPr>
              <w:t>46 868,00</w:t>
            </w:r>
          </w:p>
        </w:tc>
      </w:tr>
      <w:tr w:rsidR="00E94395" w:rsidRPr="00E94395" w:rsidTr="00E94395">
        <w:trPr>
          <w:trHeight w:val="27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Расходы в области сельского хозяйства</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99 5 0011060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429 120,56</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99 5 0011060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429 120,56</w:t>
            </w:r>
          </w:p>
        </w:tc>
      </w:tr>
      <w:tr w:rsidR="00E94395" w:rsidRPr="00E94395" w:rsidTr="00E94395">
        <w:trPr>
          <w:trHeight w:val="27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Расходы в области дорожно-транспортного комплекса</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125 000,00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125 000,00</w:t>
            </w:r>
          </w:p>
        </w:tc>
      </w:tr>
      <w:tr w:rsidR="00E94395" w:rsidRPr="00E94395" w:rsidTr="00E94395">
        <w:trPr>
          <w:trHeight w:val="27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Выполнение других обязательств муниципальных образований</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3 804 243,00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2 000 000,00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1 310 000,00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494 243,00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E94395">
        <w:trPr>
          <w:trHeight w:val="255"/>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Межбюджетные трансферты</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99 6 00 00000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1 878 865,86</w:t>
            </w:r>
          </w:p>
        </w:tc>
      </w:tr>
      <w:tr w:rsidR="00E94395" w:rsidRPr="00E94395" w:rsidTr="00E94395">
        <w:trPr>
          <w:trHeight w:val="270"/>
        </w:trPr>
        <w:tc>
          <w:tcPr>
            <w:tcW w:w="11781"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Субсидии, передаваемые в государственный бюджет  (отрицательный трансферт)</w:t>
            </w:r>
          </w:p>
        </w:tc>
        <w:tc>
          <w:tcPr>
            <w:tcW w:w="15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99 6 00 88300</w:t>
            </w:r>
          </w:p>
        </w:tc>
        <w:tc>
          <w:tcPr>
            <w:tcW w:w="78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0,00</w:t>
            </w:r>
          </w:p>
        </w:tc>
      </w:tr>
      <w:tr w:rsidR="00E94395" w:rsidRPr="00E94395" w:rsidTr="00E94395">
        <w:trPr>
          <w:trHeight w:val="255"/>
        </w:trPr>
        <w:tc>
          <w:tcPr>
            <w:tcW w:w="11781" w:type="dxa"/>
            <w:tcBorders>
              <w:top w:val="nil"/>
              <w:left w:val="single" w:sz="4" w:space="0" w:color="000000"/>
              <w:bottom w:val="nil"/>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Межбюджетные трансферты</w:t>
            </w:r>
          </w:p>
        </w:tc>
        <w:tc>
          <w:tcPr>
            <w:tcW w:w="1560" w:type="dxa"/>
            <w:tcBorders>
              <w:top w:val="nil"/>
              <w:left w:val="nil"/>
              <w:bottom w:val="nil"/>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99 6 00 88300</w:t>
            </w:r>
          </w:p>
        </w:tc>
        <w:tc>
          <w:tcPr>
            <w:tcW w:w="780" w:type="dxa"/>
            <w:tcBorders>
              <w:top w:val="nil"/>
              <w:left w:val="nil"/>
              <w:bottom w:val="nil"/>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500</w:t>
            </w:r>
          </w:p>
        </w:tc>
        <w:tc>
          <w:tcPr>
            <w:tcW w:w="1507" w:type="dxa"/>
            <w:tcBorders>
              <w:top w:val="nil"/>
              <w:left w:val="nil"/>
              <w:bottom w:val="nil"/>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E94395">
        <w:trPr>
          <w:trHeight w:val="810"/>
        </w:trPr>
        <w:tc>
          <w:tcPr>
            <w:tcW w:w="1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99 6 00 88510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1 878 865,86</w:t>
            </w:r>
          </w:p>
        </w:tc>
      </w:tr>
      <w:tr w:rsidR="00E94395" w:rsidRPr="00E94395" w:rsidTr="00E94395">
        <w:trPr>
          <w:trHeight w:val="255"/>
        </w:trPr>
        <w:tc>
          <w:tcPr>
            <w:tcW w:w="11781"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Межбюджетные трансферты</w:t>
            </w:r>
          </w:p>
        </w:tc>
        <w:tc>
          <w:tcPr>
            <w:tcW w:w="15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99 6 00 88510</w:t>
            </w:r>
          </w:p>
        </w:tc>
        <w:tc>
          <w:tcPr>
            <w:tcW w:w="78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500</w:t>
            </w:r>
          </w:p>
        </w:tc>
        <w:tc>
          <w:tcPr>
            <w:tcW w:w="1507"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1 878 865,86</w:t>
            </w:r>
          </w:p>
        </w:tc>
      </w:tr>
    </w:tbl>
    <w:p w:rsidR="00E94395" w:rsidRDefault="00E94395" w:rsidP="004730B5">
      <w:pPr>
        <w:pStyle w:val="a5"/>
        <w:tabs>
          <w:tab w:val="left" w:pos="284"/>
        </w:tabs>
        <w:ind w:left="0"/>
        <w:rPr>
          <w:bCs/>
          <w:sz w:val="20"/>
          <w:szCs w:val="20"/>
        </w:rPr>
        <w:sectPr w:rsidR="00E94395" w:rsidSect="00D41350">
          <w:pgSz w:w="16838" w:h="11906" w:orient="landscape"/>
          <w:pgMar w:top="851" w:right="567" w:bottom="567" w:left="567" w:header="567" w:footer="567" w:gutter="0"/>
          <w:cols w:space="720"/>
          <w:titlePg/>
          <w:docGrid w:linePitch="326"/>
        </w:sectPr>
      </w:pPr>
    </w:p>
    <w:tbl>
      <w:tblPr>
        <w:tblW w:w="15551" w:type="dxa"/>
        <w:tblInd w:w="93" w:type="dxa"/>
        <w:tblLayout w:type="fixed"/>
        <w:tblLook w:val="04A0"/>
      </w:tblPr>
      <w:tblGrid>
        <w:gridCol w:w="9938"/>
        <w:gridCol w:w="1660"/>
        <w:gridCol w:w="900"/>
        <w:gridCol w:w="1484"/>
        <w:gridCol w:w="1569"/>
      </w:tblGrid>
      <w:tr w:rsidR="00E94395" w:rsidRPr="00E94395" w:rsidTr="00462A09">
        <w:trPr>
          <w:trHeight w:val="855"/>
        </w:trPr>
        <w:tc>
          <w:tcPr>
            <w:tcW w:w="15551" w:type="dxa"/>
            <w:gridSpan w:val="5"/>
            <w:tcBorders>
              <w:top w:val="nil"/>
              <w:left w:val="nil"/>
              <w:bottom w:val="nil"/>
              <w:right w:val="nil"/>
            </w:tcBorders>
            <w:shd w:val="clear" w:color="auto" w:fill="auto"/>
            <w:vAlign w:val="center"/>
            <w:hideMark/>
          </w:tcPr>
          <w:p w:rsidR="00E94395" w:rsidRPr="00E94395" w:rsidRDefault="00E94395" w:rsidP="00E94395">
            <w:pPr>
              <w:jc w:val="right"/>
              <w:rPr>
                <w:color w:val="000000"/>
                <w:sz w:val="20"/>
                <w:szCs w:val="20"/>
              </w:rPr>
            </w:pPr>
            <w:bookmarkStart w:id="1" w:name="RANGE!A1:E53"/>
            <w:r w:rsidRPr="00E94395">
              <w:rPr>
                <w:color w:val="000000"/>
                <w:sz w:val="20"/>
                <w:szCs w:val="20"/>
              </w:rPr>
              <w:t>Приложение №3</w:t>
            </w:r>
            <w:r w:rsidRPr="00E94395">
              <w:rPr>
                <w:color w:val="000000"/>
                <w:sz w:val="20"/>
                <w:szCs w:val="20"/>
              </w:rPr>
              <w:br/>
              <w:t>к решению сессии поселково</w:t>
            </w:r>
            <w:r w:rsidR="00462A09">
              <w:rPr>
                <w:color w:val="000000"/>
                <w:sz w:val="20"/>
                <w:szCs w:val="20"/>
              </w:rPr>
              <w:t>го Совета депутатов</w:t>
            </w:r>
            <w:r w:rsidR="00462A09">
              <w:rPr>
                <w:color w:val="000000"/>
                <w:sz w:val="20"/>
                <w:szCs w:val="20"/>
              </w:rPr>
              <w:br/>
              <w:t>от «24» дек</w:t>
            </w:r>
            <w:r w:rsidRPr="00E94395">
              <w:rPr>
                <w:color w:val="000000"/>
                <w:sz w:val="20"/>
                <w:szCs w:val="20"/>
              </w:rPr>
              <w:t xml:space="preserve">абря 2024 года V-№ </w:t>
            </w:r>
            <w:r>
              <w:rPr>
                <w:color w:val="000000"/>
                <w:sz w:val="20"/>
                <w:szCs w:val="20"/>
              </w:rPr>
              <w:t>31-4</w:t>
            </w:r>
            <w:r w:rsidRPr="00E94395">
              <w:rPr>
                <w:color w:val="000000"/>
                <w:sz w:val="20"/>
                <w:szCs w:val="20"/>
              </w:rPr>
              <w:t xml:space="preserve"> </w:t>
            </w:r>
            <w:bookmarkEnd w:id="1"/>
          </w:p>
        </w:tc>
      </w:tr>
      <w:tr w:rsidR="00E94395" w:rsidRPr="00E94395" w:rsidTr="00462A09">
        <w:trPr>
          <w:trHeight w:val="255"/>
        </w:trPr>
        <w:tc>
          <w:tcPr>
            <w:tcW w:w="15551" w:type="dxa"/>
            <w:gridSpan w:val="5"/>
            <w:tcBorders>
              <w:top w:val="nil"/>
              <w:left w:val="nil"/>
              <w:bottom w:val="nil"/>
              <w:right w:val="nil"/>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таблица 3.2.</w:t>
            </w:r>
          </w:p>
        </w:tc>
      </w:tr>
      <w:tr w:rsidR="00E94395" w:rsidRPr="00E94395" w:rsidTr="00462A09">
        <w:trPr>
          <w:trHeight w:val="945"/>
        </w:trPr>
        <w:tc>
          <w:tcPr>
            <w:tcW w:w="15551" w:type="dxa"/>
            <w:gridSpan w:val="5"/>
            <w:tcBorders>
              <w:top w:val="nil"/>
              <w:left w:val="nil"/>
              <w:bottom w:val="nil"/>
              <w:right w:val="nil"/>
            </w:tcBorders>
            <w:shd w:val="clear" w:color="auto" w:fill="auto"/>
            <w:vAlign w:val="center"/>
            <w:hideMark/>
          </w:tcPr>
          <w:p w:rsidR="00E94395" w:rsidRPr="00E94395" w:rsidRDefault="00E94395" w:rsidP="00E94395">
            <w:pPr>
              <w:jc w:val="center"/>
              <w:rPr>
                <w:b/>
                <w:bCs/>
                <w:color w:val="000000"/>
              </w:rPr>
            </w:pPr>
            <w:r w:rsidRPr="00E94395">
              <w:rPr>
                <w:b/>
                <w:bCs/>
                <w:color w:val="000000"/>
              </w:rPr>
              <w:t xml:space="preserve">Объем расходов распределения бюджетных ассигнований по </w:t>
            </w:r>
            <w:r w:rsidR="00462A09" w:rsidRPr="00E94395">
              <w:rPr>
                <w:b/>
                <w:bCs/>
                <w:color w:val="000000"/>
              </w:rPr>
              <w:t>непрограмным</w:t>
            </w:r>
            <w:r w:rsidRPr="00E94395">
              <w:rPr>
                <w:b/>
                <w:bCs/>
                <w:color w:val="000000"/>
              </w:rPr>
              <w:t xml:space="preserve"> направлениям деятельности муниципального образования "Поселок Айхал" Мирнинского района Республики Саха (Якутия) на плановый период 2026 и 2027 годов</w:t>
            </w:r>
          </w:p>
        </w:tc>
      </w:tr>
      <w:tr w:rsidR="00E94395" w:rsidRPr="00E94395" w:rsidTr="00462A09">
        <w:trPr>
          <w:trHeight w:val="255"/>
        </w:trPr>
        <w:tc>
          <w:tcPr>
            <w:tcW w:w="99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Наименование</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ЦСР</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ВР</w:t>
            </w:r>
          </w:p>
        </w:tc>
        <w:tc>
          <w:tcPr>
            <w:tcW w:w="1484" w:type="dxa"/>
            <w:tcBorders>
              <w:top w:val="single" w:sz="4" w:space="0" w:color="000000"/>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Сумма на 2026 год</w:t>
            </w:r>
          </w:p>
        </w:tc>
        <w:tc>
          <w:tcPr>
            <w:tcW w:w="1569" w:type="dxa"/>
            <w:tcBorders>
              <w:top w:val="single" w:sz="4" w:space="0" w:color="000000"/>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Сумма на 2027 год</w:t>
            </w:r>
          </w:p>
        </w:tc>
      </w:tr>
      <w:tr w:rsidR="00E94395" w:rsidRPr="00E94395" w:rsidTr="00462A09">
        <w:trPr>
          <w:trHeight w:val="255"/>
        </w:trPr>
        <w:tc>
          <w:tcPr>
            <w:tcW w:w="9938" w:type="dxa"/>
            <w:tcBorders>
              <w:top w:val="nil"/>
              <w:left w:val="single" w:sz="4" w:space="0" w:color="000000"/>
              <w:bottom w:val="nil"/>
              <w:right w:val="single" w:sz="4" w:space="0" w:color="000000"/>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ВСЕГО</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00 0 00 00000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174 511 649,97</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185 585 217,79</w:t>
            </w:r>
          </w:p>
        </w:tc>
      </w:tr>
      <w:tr w:rsidR="00E94395" w:rsidRPr="00E94395" w:rsidTr="00462A09">
        <w:trPr>
          <w:trHeight w:val="510"/>
        </w:trPr>
        <w:tc>
          <w:tcPr>
            <w:tcW w:w="9938" w:type="dxa"/>
            <w:tcBorders>
              <w:top w:val="nil"/>
              <w:left w:val="nil"/>
              <w:bottom w:val="nil"/>
              <w:right w:val="nil"/>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Руководство и управление в сфере установленных функций органов местного самоуправления</w:t>
            </w:r>
          </w:p>
        </w:tc>
        <w:tc>
          <w:tcPr>
            <w:tcW w:w="1660" w:type="dxa"/>
            <w:tcBorders>
              <w:top w:val="nil"/>
              <w:left w:val="single" w:sz="4" w:space="0" w:color="000000"/>
              <w:bottom w:val="nil"/>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99 1 00 00000</w:t>
            </w:r>
          </w:p>
        </w:tc>
        <w:tc>
          <w:tcPr>
            <w:tcW w:w="900" w:type="dxa"/>
            <w:tcBorders>
              <w:top w:val="nil"/>
              <w:left w:val="nil"/>
              <w:bottom w:val="nil"/>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484" w:type="dxa"/>
            <w:tcBorders>
              <w:top w:val="nil"/>
              <w:left w:val="nil"/>
              <w:bottom w:val="nil"/>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130 357 224,75</w:t>
            </w:r>
          </w:p>
        </w:tc>
        <w:tc>
          <w:tcPr>
            <w:tcW w:w="1569" w:type="dxa"/>
            <w:tcBorders>
              <w:top w:val="nil"/>
              <w:left w:val="nil"/>
              <w:bottom w:val="nil"/>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136 837 347,75</w:t>
            </w:r>
          </w:p>
        </w:tc>
      </w:tr>
      <w:tr w:rsidR="00E94395" w:rsidRPr="00E94395" w:rsidTr="00462A09">
        <w:trPr>
          <w:trHeight w:val="270"/>
        </w:trPr>
        <w:tc>
          <w:tcPr>
            <w:tcW w:w="9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Глава муниципального образования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99 1 00 11600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7 114 181,16</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7 413 493,30</w:t>
            </w:r>
          </w:p>
        </w:tc>
      </w:tr>
      <w:tr w:rsidR="00E94395" w:rsidRPr="00E94395" w:rsidTr="00462A09">
        <w:trPr>
          <w:trHeight w:val="255"/>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99 1 00 11600</w:t>
            </w:r>
          </w:p>
        </w:tc>
        <w:tc>
          <w:tcPr>
            <w:tcW w:w="90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484"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7 114 181,16</w:t>
            </w:r>
          </w:p>
        </w:tc>
        <w:tc>
          <w:tcPr>
            <w:tcW w:w="1569"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7 413 493,30</w:t>
            </w:r>
          </w:p>
        </w:tc>
      </w:tr>
      <w:tr w:rsidR="00E94395" w:rsidRPr="00E94395" w:rsidTr="00462A09">
        <w:trPr>
          <w:trHeight w:val="27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b/>
                <w:bCs/>
                <w:i/>
                <w:iCs/>
                <w:color w:val="000000"/>
                <w:sz w:val="20"/>
                <w:szCs w:val="20"/>
              </w:rPr>
            </w:pPr>
            <w:proofErr w:type="spellStart"/>
            <w:r w:rsidRPr="00E94395">
              <w:rPr>
                <w:b/>
                <w:bCs/>
                <w:i/>
                <w:iCs/>
                <w:color w:val="000000"/>
                <w:sz w:val="20"/>
                <w:szCs w:val="20"/>
              </w:rPr>
              <w:t>Функц-ние</w:t>
            </w:r>
            <w:proofErr w:type="spellEnd"/>
            <w:r w:rsidRPr="00E94395">
              <w:rPr>
                <w:b/>
                <w:bCs/>
                <w:i/>
                <w:iCs/>
                <w:color w:val="000000"/>
                <w:sz w:val="20"/>
                <w:szCs w:val="20"/>
              </w:rPr>
              <w:t xml:space="preserve"> </w:t>
            </w:r>
            <w:proofErr w:type="spellStart"/>
            <w:r w:rsidRPr="00E94395">
              <w:rPr>
                <w:b/>
                <w:bCs/>
                <w:i/>
                <w:iCs/>
                <w:color w:val="000000"/>
                <w:sz w:val="20"/>
                <w:szCs w:val="20"/>
              </w:rPr>
              <w:t>законодат</w:t>
            </w:r>
            <w:proofErr w:type="gramStart"/>
            <w:r w:rsidRPr="00E94395">
              <w:rPr>
                <w:b/>
                <w:bCs/>
                <w:i/>
                <w:iCs/>
                <w:color w:val="000000"/>
                <w:sz w:val="20"/>
                <w:szCs w:val="20"/>
              </w:rPr>
              <w:t>.и</w:t>
            </w:r>
            <w:proofErr w:type="spellEnd"/>
            <w:proofErr w:type="gramEnd"/>
            <w:r w:rsidRPr="00E94395">
              <w:rPr>
                <w:b/>
                <w:bCs/>
                <w:i/>
                <w:iCs/>
                <w:color w:val="000000"/>
                <w:sz w:val="20"/>
                <w:szCs w:val="20"/>
              </w:rPr>
              <w:t xml:space="preserve"> </w:t>
            </w:r>
            <w:proofErr w:type="spellStart"/>
            <w:r w:rsidRPr="00E94395">
              <w:rPr>
                <w:b/>
                <w:bCs/>
                <w:i/>
                <w:iCs/>
                <w:color w:val="000000"/>
                <w:sz w:val="20"/>
                <w:szCs w:val="20"/>
              </w:rPr>
              <w:t>представ.органов</w:t>
            </w:r>
            <w:proofErr w:type="spellEnd"/>
            <w:r w:rsidRPr="00E94395">
              <w:rPr>
                <w:b/>
                <w:bCs/>
                <w:i/>
                <w:iCs/>
                <w:color w:val="000000"/>
                <w:sz w:val="20"/>
                <w:szCs w:val="20"/>
              </w:rPr>
              <w:t xml:space="preserve"> </w:t>
            </w:r>
            <w:proofErr w:type="spellStart"/>
            <w:r w:rsidRPr="00E94395">
              <w:rPr>
                <w:b/>
                <w:bCs/>
                <w:i/>
                <w:iCs/>
                <w:color w:val="000000"/>
                <w:sz w:val="20"/>
                <w:szCs w:val="20"/>
              </w:rPr>
              <w:t>гос.власти</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99 1 00 11410</w:t>
            </w:r>
          </w:p>
        </w:tc>
        <w:tc>
          <w:tcPr>
            <w:tcW w:w="90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1 509 630,00</w:t>
            </w:r>
          </w:p>
        </w:tc>
        <w:tc>
          <w:tcPr>
            <w:tcW w:w="1569"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1 544 630,00</w:t>
            </w:r>
          </w:p>
        </w:tc>
      </w:tr>
      <w:tr w:rsidR="00E94395" w:rsidRPr="00E94395" w:rsidTr="00462A09">
        <w:trPr>
          <w:trHeight w:val="255"/>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549 810,00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549 810,00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615 000,00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650 000,00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344 820,00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344 820,00</w:t>
            </w:r>
          </w:p>
        </w:tc>
      </w:tr>
      <w:tr w:rsidR="00E94395" w:rsidRPr="00E94395" w:rsidTr="00462A09">
        <w:trPr>
          <w:trHeight w:val="270"/>
        </w:trPr>
        <w:tc>
          <w:tcPr>
            <w:tcW w:w="9938" w:type="dxa"/>
            <w:tcBorders>
              <w:top w:val="nil"/>
              <w:left w:val="nil"/>
              <w:bottom w:val="nil"/>
              <w:right w:val="nil"/>
            </w:tcBorders>
            <w:shd w:val="clear" w:color="auto" w:fill="auto"/>
            <w:vAlign w:val="center"/>
            <w:hideMark/>
          </w:tcPr>
          <w:p w:rsidR="00E94395" w:rsidRPr="00E94395" w:rsidRDefault="00E94395" w:rsidP="00E94395">
            <w:pPr>
              <w:rPr>
                <w:b/>
                <w:bCs/>
                <w:i/>
                <w:iCs/>
                <w:color w:val="000000"/>
                <w:sz w:val="20"/>
                <w:szCs w:val="20"/>
              </w:rPr>
            </w:pPr>
            <w:proofErr w:type="spellStart"/>
            <w:r w:rsidRPr="00E94395">
              <w:rPr>
                <w:b/>
                <w:bCs/>
                <w:i/>
                <w:iCs/>
                <w:color w:val="000000"/>
                <w:sz w:val="20"/>
                <w:szCs w:val="20"/>
              </w:rPr>
              <w:t>Функц-ние</w:t>
            </w:r>
            <w:proofErr w:type="spellEnd"/>
            <w:r w:rsidRPr="00E94395">
              <w:rPr>
                <w:b/>
                <w:bCs/>
                <w:i/>
                <w:iCs/>
                <w:color w:val="000000"/>
                <w:sz w:val="20"/>
                <w:szCs w:val="20"/>
              </w:rPr>
              <w:t xml:space="preserve"> </w:t>
            </w:r>
            <w:proofErr w:type="spellStart"/>
            <w:r w:rsidRPr="00E94395">
              <w:rPr>
                <w:b/>
                <w:bCs/>
                <w:i/>
                <w:iCs/>
                <w:color w:val="000000"/>
                <w:sz w:val="20"/>
                <w:szCs w:val="20"/>
              </w:rPr>
              <w:t>Прав-ва</w:t>
            </w:r>
            <w:proofErr w:type="spellEnd"/>
            <w:r w:rsidRPr="00E94395">
              <w:rPr>
                <w:b/>
                <w:bCs/>
                <w:i/>
                <w:iCs/>
                <w:color w:val="000000"/>
                <w:sz w:val="20"/>
                <w:szCs w:val="20"/>
              </w:rPr>
              <w:t xml:space="preserve"> РФ, </w:t>
            </w:r>
            <w:proofErr w:type="spellStart"/>
            <w:r w:rsidRPr="00E94395">
              <w:rPr>
                <w:b/>
                <w:bCs/>
                <w:i/>
                <w:iCs/>
                <w:color w:val="000000"/>
                <w:sz w:val="20"/>
                <w:szCs w:val="20"/>
              </w:rPr>
              <w:t>высш</w:t>
            </w:r>
            <w:proofErr w:type="gramStart"/>
            <w:r w:rsidRPr="00E94395">
              <w:rPr>
                <w:b/>
                <w:bCs/>
                <w:i/>
                <w:iCs/>
                <w:color w:val="000000"/>
                <w:sz w:val="20"/>
                <w:szCs w:val="20"/>
              </w:rPr>
              <w:t>.и</w:t>
            </w:r>
            <w:proofErr w:type="gramEnd"/>
            <w:r w:rsidRPr="00E94395">
              <w:rPr>
                <w:b/>
                <w:bCs/>
                <w:i/>
                <w:iCs/>
                <w:color w:val="000000"/>
                <w:sz w:val="20"/>
                <w:szCs w:val="20"/>
              </w:rPr>
              <w:t>сп.органов</w:t>
            </w:r>
            <w:proofErr w:type="spellEnd"/>
            <w:r w:rsidRPr="00E94395">
              <w:rPr>
                <w:b/>
                <w:bCs/>
                <w:i/>
                <w:iCs/>
                <w:color w:val="000000"/>
                <w:sz w:val="20"/>
                <w:szCs w:val="20"/>
              </w:rPr>
              <w:t xml:space="preserve"> </w:t>
            </w:r>
            <w:proofErr w:type="spellStart"/>
            <w:r w:rsidRPr="00E94395">
              <w:rPr>
                <w:b/>
                <w:bCs/>
                <w:i/>
                <w:iCs/>
                <w:color w:val="000000"/>
                <w:sz w:val="20"/>
                <w:szCs w:val="20"/>
              </w:rPr>
              <w:t>гос.власти</w:t>
            </w:r>
            <w:proofErr w:type="spellEnd"/>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121 733 413,59</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127 879 224,45</w:t>
            </w:r>
          </w:p>
        </w:tc>
      </w:tr>
      <w:tr w:rsidR="00E94395" w:rsidRPr="00E94395" w:rsidTr="00462A09">
        <w:trPr>
          <w:trHeight w:val="255"/>
        </w:trPr>
        <w:tc>
          <w:tcPr>
            <w:tcW w:w="9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101 277 085,70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106 675 896,31</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20 241 868,89</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20 988 869,14</w:t>
            </w:r>
          </w:p>
        </w:tc>
      </w:tr>
      <w:tr w:rsidR="00E94395" w:rsidRPr="00E94395" w:rsidTr="00462A09">
        <w:trPr>
          <w:trHeight w:val="255"/>
        </w:trPr>
        <w:tc>
          <w:tcPr>
            <w:tcW w:w="9938" w:type="dxa"/>
            <w:tcBorders>
              <w:top w:val="nil"/>
              <w:left w:val="single" w:sz="4" w:space="0" w:color="000000"/>
              <w:bottom w:val="single" w:sz="4" w:space="0" w:color="000000"/>
              <w:right w:val="nil"/>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462A09">
        <w:trPr>
          <w:trHeight w:val="255"/>
        </w:trPr>
        <w:tc>
          <w:tcPr>
            <w:tcW w:w="9938" w:type="dxa"/>
            <w:tcBorders>
              <w:top w:val="nil"/>
              <w:left w:val="single" w:sz="4" w:space="0" w:color="000000"/>
              <w:bottom w:val="single" w:sz="4" w:space="0" w:color="000000"/>
              <w:right w:val="nil"/>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214 459,00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214 459,00</w:t>
            </w:r>
          </w:p>
        </w:tc>
      </w:tr>
      <w:tr w:rsidR="00E94395" w:rsidRPr="00E94395" w:rsidTr="00462A09">
        <w:trPr>
          <w:trHeight w:val="255"/>
        </w:trPr>
        <w:tc>
          <w:tcPr>
            <w:tcW w:w="9938" w:type="dxa"/>
            <w:tcBorders>
              <w:top w:val="nil"/>
              <w:left w:val="single" w:sz="4" w:space="0" w:color="000000"/>
              <w:bottom w:val="single" w:sz="4" w:space="0" w:color="000000"/>
              <w:right w:val="nil"/>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Проведение выборов и референдумов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99 3 00 00000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0,00</w:t>
            </w:r>
          </w:p>
        </w:tc>
      </w:tr>
      <w:tr w:rsidR="00E94395" w:rsidRPr="00E94395" w:rsidTr="00462A09">
        <w:trPr>
          <w:trHeight w:val="270"/>
        </w:trPr>
        <w:tc>
          <w:tcPr>
            <w:tcW w:w="9938" w:type="dxa"/>
            <w:tcBorders>
              <w:top w:val="nil"/>
              <w:left w:val="nil"/>
              <w:bottom w:val="nil"/>
              <w:right w:val="nil"/>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Проведение выборов и референдумов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99 3 00 10020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0,00</w:t>
            </w:r>
          </w:p>
        </w:tc>
      </w:tr>
      <w:tr w:rsidR="00E94395" w:rsidRPr="00E94395" w:rsidTr="00462A09">
        <w:trPr>
          <w:trHeight w:val="255"/>
        </w:trPr>
        <w:tc>
          <w:tcPr>
            <w:tcW w:w="9938" w:type="dxa"/>
            <w:tcBorders>
              <w:top w:val="single" w:sz="4" w:space="0" w:color="000000"/>
              <w:left w:val="single" w:sz="4" w:space="0" w:color="000000"/>
              <w:bottom w:val="single" w:sz="4" w:space="0" w:color="000000"/>
              <w:right w:val="nil"/>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99 3 00 10020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462A09" w:rsidP="00E94395">
            <w:pPr>
              <w:rPr>
                <w:b/>
                <w:bCs/>
                <w:color w:val="000000"/>
                <w:sz w:val="20"/>
                <w:szCs w:val="20"/>
              </w:rPr>
            </w:pPr>
            <w:r>
              <w:rPr>
                <w:b/>
                <w:bCs/>
                <w:color w:val="000000"/>
                <w:sz w:val="20"/>
                <w:szCs w:val="20"/>
              </w:rPr>
              <w:t>Прочие непрогра</w:t>
            </w:r>
            <w:r w:rsidR="00E94395" w:rsidRPr="00E94395">
              <w:rPr>
                <w:b/>
                <w:bCs/>
                <w:color w:val="000000"/>
                <w:sz w:val="20"/>
                <w:szCs w:val="20"/>
              </w:rPr>
              <w:t>мные расходы</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99 5 00 00000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36 090 559,36</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34 484 004,18</w:t>
            </w:r>
          </w:p>
        </w:tc>
      </w:tr>
      <w:tr w:rsidR="00E94395" w:rsidRPr="00E94395" w:rsidTr="00462A09">
        <w:trPr>
          <w:trHeight w:val="54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 xml:space="preserve">Имущественный взнос в некоммерческую организацию "Фонд </w:t>
            </w:r>
            <w:proofErr w:type="spellStart"/>
            <w:r w:rsidRPr="00E94395">
              <w:rPr>
                <w:b/>
                <w:bCs/>
                <w:i/>
                <w:iCs/>
                <w:color w:val="000000"/>
                <w:sz w:val="20"/>
                <w:szCs w:val="20"/>
              </w:rPr>
              <w:t>кап</w:t>
            </w:r>
            <w:proofErr w:type="gramStart"/>
            <w:r w:rsidRPr="00E94395">
              <w:rPr>
                <w:b/>
                <w:bCs/>
                <w:i/>
                <w:iCs/>
                <w:color w:val="000000"/>
                <w:sz w:val="20"/>
                <w:szCs w:val="20"/>
              </w:rPr>
              <w:t>.р</w:t>
            </w:r>
            <w:proofErr w:type="gramEnd"/>
            <w:r w:rsidRPr="00E94395">
              <w:rPr>
                <w:b/>
                <w:bCs/>
                <w:i/>
                <w:iCs/>
                <w:color w:val="000000"/>
                <w:sz w:val="20"/>
                <w:szCs w:val="20"/>
              </w:rPr>
              <w:t>емонта</w:t>
            </w:r>
            <w:proofErr w:type="spellEnd"/>
            <w:r w:rsidRPr="00E94395">
              <w:rPr>
                <w:b/>
                <w:bCs/>
                <w:i/>
                <w:iCs/>
                <w:color w:val="000000"/>
                <w:sz w:val="20"/>
                <w:szCs w:val="20"/>
              </w:rPr>
              <w:t xml:space="preserve"> многоквартирных домов РС (Я)"</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99 5 00 11020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1 376 642,96</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1 376 642,96</w:t>
            </w:r>
          </w:p>
        </w:tc>
      </w:tr>
      <w:tr w:rsidR="00E94395" w:rsidRPr="00E94395" w:rsidTr="00462A09">
        <w:trPr>
          <w:trHeight w:val="255"/>
        </w:trPr>
        <w:tc>
          <w:tcPr>
            <w:tcW w:w="9938" w:type="dxa"/>
            <w:tcBorders>
              <w:top w:val="nil"/>
              <w:left w:val="single" w:sz="4" w:space="0" w:color="000000"/>
              <w:bottom w:val="single" w:sz="4" w:space="0" w:color="000000"/>
              <w:right w:val="nil"/>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99 5 00 11020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1 376 642,96</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1 376 642,96</w:t>
            </w:r>
          </w:p>
        </w:tc>
      </w:tr>
      <w:tr w:rsidR="00E94395" w:rsidRPr="00E94395" w:rsidTr="00462A09">
        <w:trPr>
          <w:trHeight w:val="54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Субвенция на 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6 974 000,00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7 218 400,00</w:t>
            </w:r>
          </w:p>
        </w:tc>
      </w:tr>
      <w:tr w:rsidR="00E94395" w:rsidRPr="00E94395" w:rsidTr="00462A09">
        <w:trPr>
          <w:trHeight w:val="255"/>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6 974 000,00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7 218 400,00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462A09">
        <w:trPr>
          <w:trHeight w:val="54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 xml:space="preserve">Выполнение отдельных </w:t>
            </w:r>
            <w:proofErr w:type="spellStart"/>
            <w:r w:rsidRPr="00E94395">
              <w:rPr>
                <w:b/>
                <w:bCs/>
                <w:i/>
                <w:iCs/>
                <w:color w:val="000000"/>
                <w:sz w:val="20"/>
                <w:szCs w:val="20"/>
              </w:rPr>
              <w:t>гос</w:t>
            </w:r>
            <w:proofErr w:type="gramStart"/>
            <w:r w:rsidRPr="00E94395">
              <w:rPr>
                <w:b/>
                <w:bCs/>
                <w:i/>
                <w:iCs/>
                <w:color w:val="000000"/>
                <w:sz w:val="20"/>
                <w:szCs w:val="20"/>
              </w:rPr>
              <w:t>.п</w:t>
            </w:r>
            <w:proofErr w:type="gramEnd"/>
            <w:r w:rsidRPr="00E94395">
              <w:rPr>
                <w:b/>
                <w:bCs/>
                <w:i/>
                <w:iCs/>
                <w:color w:val="000000"/>
                <w:sz w:val="20"/>
                <w:szCs w:val="20"/>
              </w:rPr>
              <w:t>олномочий</w:t>
            </w:r>
            <w:proofErr w:type="spellEnd"/>
            <w:r w:rsidRPr="00E94395">
              <w:rPr>
                <w:b/>
                <w:bCs/>
                <w:i/>
                <w:iCs/>
                <w:color w:val="000000"/>
                <w:sz w:val="20"/>
                <w:szCs w:val="20"/>
              </w:rPr>
              <w:t xml:space="preserve"> по </w:t>
            </w:r>
            <w:proofErr w:type="spellStart"/>
            <w:r w:rsidRPr="00E94395">
              <w:rPr>
                <w:b/>
                <w:bCs/>
                <w:i/>
                <w:iCs/>
                <w:color w:val="000000"/>
                <w:sz w:val="20"/>
                <w:szCs w:val="20"/>
              </w:rPr>
              <w:t>гос.регистрации</w:t>
            </w:r>
            <w:proofErr w:type="spellEnd"/>
            <w:r w:rsidRPr="00E94395">
              <w:rPr>
                <w:b/>
                <w:bCs/>
                <w:i/>
                <w:iCs/>
                <w:color w:val="000000"/>
                <w:sz w:val="20"/>
                <w:szCs w:val="20"/>
              </w:rPr>
              <w:t xml:space="preserve"> актов гражданского состояния</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99 5 00 59300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100 200,00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100 200,00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99 5 00 59300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100 200,00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100 200,00</w:t>
            </w:r>
          </w:p>
        </w:tc>
      </w:tr>
      <w:tr w:rsidR="00E94395" w:rsidRPr="00E94395" w:rsidTr="00462A09">
        <w:trPr>
          <w:trHeight w:val="81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 xml:space="preserve">Выполнение отдельных </w:t>
            </w:r>
            <w:proofErr w:type="spellStart"/>
            <w:r w:rsidRPr="00E94395">
              <w:rPr>
                <w:b/>
                <w:bCs/>
                <w:i/>
                <w:iCs/>
                <w:color w:val="000000"/>
                <w:sz w:val="20"/>
                <w:szCs w:val="20"/>
              </w:rPr>
              <w:t>гос</w:t>
            </w:r>
            <w:proofErr w:type="gramStart"/>
            <w:r w:rsidRPr="00E94395">
              <w:rPr>
                <w:b/>
                <w:bCs/>
                <w:i/>
                <w:iCs/>
                <w:color w:val="000000"/>
                <w:sz w:val="20"/>
                <w:szCs w:val="20"/>
              </w:rPr>
              <w:t>.п</w:t>
            </w:r>
            <w:proofErr w:type="gramEnd"/>
            <w:r w:rsidRPr="00E94395">
              <w:rPr>
                <w:b/>
                <w:bCs/>
                <w:i/>
                <w:iCs/>
                <w:color w:val="000000"/>
                <w:sz w:val="20"/>
                <w:szCs w:val="20"/>
              </w:rPr>
              <w:t>олномочий</w:t>
            </w:r>
            <w:proofErr w:type="spellEnd"/>
            <w:r w:rsidRPr="00E94395">
              <w:rPr>
                <w:b/>
                <w:bCs/>
                <w:i/>
                <w:iCs/>
                <w:color w:val="000000"/>
                <w:sz w:val="20"/>
                <w:szCs w:val="20"/>
              </w:rPr>
              <w:t xml:space="preserve">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99 5 00 69360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99 5 00 69360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462A09">
        <w:trPr>
          <w:trHeight w:val="54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Ежемесячные доплаты к трудовой пенсии лицам, замещавшим муниципальные должности и должности муниципальной службы</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99 5 00 71020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2 095 628,88</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2 095 628,88</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99 5 00 71020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2 095 628,88</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2 095 628,88</w:t>
            </w:r>
          </w:p>
        </w:tc>
      </w:tr>
      <w:tr w:rsidR="00E94395" w:rsidRPr="00E94395" w:rsidTr="00462A09">
        <w:trPr>
          <w:trHeight w:val="27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Резервный фонд местной администрации</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99 5 00 71100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1 500 000,00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1 500 000,00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99 5 00 71100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1 500 000,00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1 500 000,00</w:t>
            </w:r>
          </w:p>
        </w:tc>
      </w:tr>
      <w:tr w:rsidR="00E94395" w:rsidRPr="00E94395" w:rsidTr="00462A09">
        <w:trPr>
          <w:trHeight w:val="27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sz w:val="20"/>
                <w:szCs w:val="20"/>
              </w:rPr>
            </w:pPr>
            <w:r w:rsidRPr="00E94395">
              <w:rPr>
                <w:b/>
                <w:bCs/>
                <w:i/>
                <w:iCs/>
                <w:sz w:val="20"/>
                <w:szCs w:val="20"/>
              </w:rPr>
              <w:t>Расходы по управлению муниципальным имуществом и земельными ресурсами</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sz w:val="20"/>
                <w:szCs w:val="20"/>
              </w:rPr>
            </w:pPr>
            <w:r w:rsidRPr="00E94395">
              <w:rPr>
                <w:b/>
                <w:bCs/>
                <w:i/>
                <w:iCs/>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sz w:val="20"/>
                <w:szCs w:val="20"/>
              </w:rPr>
            </w:pPr>
            <w:r w:rsidRPr="00E94395">
              <w:rPr>
                <w:b/>
                <w:bCs/>
                <w:i/>
                <w:iCs/>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sz w:val="20"/>
                <w:szCs w:val="20"/>
              </w:rPr>
            </w:pPr>
            <w:r w:rsidRPr="00E94395">
              <w:rPr>
                <w:b/>
                <w:bCs/>
                <w:i/>
                <w:iCs/>
                <w:sz w:val="20"/>
                <w:szCs w:val="20"/>
              </w:rPr>
              <w:t>19 107 844,52</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sz w:val="20"/>
                <w:szCs w:val="20"/>
              </w:rPr>
            </w:pPr>
            <w:r w:rsidRPr="00E94395">
              <w:rPr>
                <w:b/>
                <w:bCs/>
                <w:i/>
                <w:iCs/>
                <w:sz w:val="20"/>
                <w:szCs w:val="20"/>
              </w:rPr>
              <w:t>17 256 888,34</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sz w:val="20"/>
                <w:szCs w:val="20"/>
              </w:rPr>
            </w:pPr>
            <w:r w:rsidRPr="00E94395">
              <w:rPr>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sz w:val="20"/>
                <w:szCs w:val="20"/>
              </w:rPr>
            </w:pPr>
            <w:r w:rsidRPr="00E94395">
              <w:rPr>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sz w:val="20"/>
                <w:szCs w:val="20"/>
              </w:rPr>
            </w:pPr>
            <w:r w:rsidRPr="00E94395">
              <w:rPr>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sz w:val="20"/>
                <w:szCs w:val="20"/>
              </w:rPr>
            </w:pPr>
            <w:r w:rsidRPr="00E94395">
              <w:rPr>
                <w:sz w:val="20"/>
                <w:szCs w:val="20"/>
              </w:rPr>
              <w:t>19 060 980,52</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sz w:val="20"/>
                <w:szCs w:val="20"/>
              </w:rPr>
            </w:pPr>
            <w:r w:rsidRPr="00E94395">
              <w:rPr>
                <w:sz w:val="20"/>
                <w:szCs w:val="20"/>
              </w:rPr>
              <w:t>17 210 024,34</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46 864,00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46 864,00</w:t>
            </w:r>
          </w:p>
        </w:tc>
      </w:tr>
      <w:tr w:rsidR="00E94395" w:rsidRPr="00E94395" w:rsidTr="00462A09">
        <w:trPr>
          <w:trHeight w:val="27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Расходы в области сельского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99 5 00 11060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350 000,00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350 000,00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99 5 00 11060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350 000,00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350 000,00</w:t>
            </w:r>
          </w:p>
        </w:tc>
      </w:tr>
      <w:tr w:rsidR="00E94395" w:rsidRPr="00E94395" w:rsidTr="00462A09">
        <w:trPr>
          <w:trHeight w:val="27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Расходы в области дорожно-транспортного комплекса</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592 000,00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592 001,00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592 000,00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592 000,00</w:t>
            </w:r>
          </w:p>
        </w:tc>
      </w:tr>
      <w:tr w:rsidR="00E94395" w:rsidRPr="00E94395" w:rsidTr="00462A09">
        <w:trPr>
          <w:trHeight w:val="27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Выполнение других обязательств муниципальных образований</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3 994 243,00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3 994 243,00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Расходы на выплаты персоналу</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100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2 000 000,00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2 000 000,00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200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1 500 000,00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1 500 000,00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300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494 243,00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494 243,00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800</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0,00</w:t>
            </w:r>
          </w:p>
        </w:tc>
      </w:tr>
      <w:tr w:rsidR="00E94395" w:rsidRPr="00E94395" w:rsidTr="00462A09">
        <w:trPr>
          <w:trHeight w:val="255"/>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Межбюджетные трансферты</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99 6 00 00000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1 863 865,86</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1 863 865,86</w:t>
            </w:r>
          </w:p>
        </w:tc>
      </w:tr>
      <w:tr w:rsidR="00E94395" w:rsidRPr="00E94395" w:rsidTr="00462A09">
        <w:trPr>
          <w:trHeight w:val="810"/>
        </w:trPr>
        <w:tc>
          <w:tcPr>
            <w:tcW w:w="9938" w:type="dxa"/>
            <w:tcBorders>
              <w:top w:val="nil"/>
              <w:left w:val="single" w:sz="4" w:space="0" w:color="000000"/>
              <w:bottom w:val="single" w:sz="4" w:space="0" w:color="000000"/>
              <w:right w:val="single" w:sz="4" w:space="0" w:color="000000"/>
            </w:tcBorders>
            <w:shd w:val="clear" w:color="auto" w:fill="auto"/>
            <w:vAlign w:val="center"/>
            <w:hideMark/>
          </w:tcPr>
          <w:p w:rsidR="00E94395" w:rsidRPr="00E94395" w:rsidRDefault="00E94395" w:rsidP="00E94395">
            <w:pPr>
              <w:rPr>
                <w:b/>
                <w:bCs/>
                <w:i/>
                <w:iCs/>
                <w:color w:val="000000"/>
                <w:sz w:val="20"/>
                <w:szCs w:val="20"/>
              </w:rPr>
            </w:pPr>
            <w:r w:rsidRPr="00E94395">
              <w:rPr>
                <w:b/>
                <w:bCs/>
                <w:i/>
                <w:iCs/>
                <w:color w:val="000000"/>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166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99 6 00 88510</w:t>
            </w:r>
          </w:p>
        </w:tc>
        <w:tc>
          <w:tcPr>
            <w:tcW w:w="900"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center"/>
              <w:rPr>
                <w:b/>
                <w:bCs/>
                <w:i/>
                <w:iCs/>
                <w:color w:val="000000"/>
                <w:sz w:val="20"/>
                <w:szCs w:val="20"/>
              </w:rPr>
            </w:pPr>
            <w:r w:rsidRPr="00E94395">
              <w:rPr>
                <w:b/>
                <w:bCs/>
                <w:i/>
                <w:iCs/>
                <w:color w:val="000000"/>
                <w:sz w:val="20"/>
                <w:szCs w:val="20"/>
              </w:rPr>
              <w:t> </w:t>
            </w:r>
          </w:p>
        </w:tc>
        <w:tc>
          <w:tcPr>
            <w:tcW w:w="1484"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1 863 865,86</w:t>
            </w:r>
          </w:p>
        </w:tc>
        <w:tc>
          <w:tcPr>
            <w:tcW w:w="1569" w:type="dxa"/>
            <w:tcBorders>
              <w:top w:val="nil"/>
              <w:left w:val="nil"/>
              <w:bottom w:val="single" w:sz="4" w:space="0" w:color="000000"/>
              <w:right w:val="single" w:sz="4" w:space="0" w:color="000000"/>
            </w:tcBorders>
            <w:shd w:val="clear" w:color="auto" w:fill="auto"/>
            <w:vAlign w:val="center"/>
            <w:hideMark/>
          </w:tcPr>
          <w:p w:rsidR="00E94395" w:rsidRPr="00E94395" w:rsidRDefault="00E94395" w:rsidP="00E94395">
            <w:pPr>
              <w:jc w:val="right"/>
              <w:rPr>
                <w:b/>
                <w:bCs/>
                <w:i/>
                <w:iCs/>
                <w:color w:val="000000"/>
                <w:sz w:val="20"/>
                <w:szCs w:val="20"/>
              </w:rPr>
            </w:pPr>
            <w:r w:rsidRPr="00E94395">
              <w:rPr>
                <w:b/>
                <w:bCs/>
                <w:i/>
                <w:iCs/>
                <w:color w:val="000000"/>
                <w:sz w:val="20"/>
                <w:szCs w:val="20"/>
              </w:rPr>
              <w:t>1 863 865,86</w:t>
            </w:r>
          </w:p>
        </w:tc>
      </w:tr>
      <w:tr w:rsidR="00E94395" w:rsidRPr="00E94395" w:rsidTr="00462A09">
        <w:trPr>
          <w:trHeight w:val="255"/>
        </w:trPr>
        <w:tc>
          <w:tcPr>
            <w:tcW w:w="9938" w:type="dxa"/>
            <w:tcBorders>
              <w:top w:val="nil"/>
              <w:left w:val="single" w:sz="4" w:space="0" w:color="000000"/>
              <w:bottom w:val="nil"/>
              <w:right w:val="single" w:sz="4" w:space="0" w:color="000000"/>
            </w:tcBorders>
            <w:shd w:val="clear" w:color="auto" w:fill="auto"/>
            <w:vAlign w:val="center"/>
            <w:hideMark/>
          </w:tcPr>
          <w:p w:rsidR="00E94395" w:rsidRPr="00E94395" w:rsidRDefault="00E94395" w:rsidP="00E94395">
            <w:pPr>
              <w:rPr>
                <w:color w:val="000000"/>
                <w:sz w:val="20"/>
                <w:szCs w:val="20"/>
              </w:rPr>
            </w:pPr>
            <w:r w:rsidRPr="00E94395">
              <w:rPr>
                <w:color w:val="000000"/>
                <w:sz w:val="20"/>
                <w:szCs w:val="20"/>
              </w:rPr>
              <w:t>Межбюджетные трансферты</w:t>
            </w:r>
          </w:p>
        </w:tc>
        <w:tc>
          <w:tcPr>
            <w:tcW w:w="1660" w:type="dxa"/>
            <w:tcBorders>
              <w:top w:val="nil"/>
              <w:left w:val="nil"/>
              <w:bottom w:val="nil"/>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99 6 00 88510</w:t>
            </w:r>
          </w:p>
        </w:tc>
        <w:tc>
          <w:tcPr>
            <w:tcW w:w="900" w:type="dxa"/>
            <w:tcBorders>
              <w:top w:val="nil"/>
              <w:left w:val="nil"/>
              <w:bottom w:val="nil"/>
              <w:right w:val="single" w:sz="4" w:space="0" w:color="000000"/>
            </w:tcBorders>
            <w:shd w:val="clear" w:color="auto" w:fill="auto"/>
            <w:vAlign w:val="center"/>
            <w:hideMark/>
          </w:tcPr>
          <w:p w:rsidR="00E94395" w:rsidRPr="00E94395" w:rsidRDefault="00E94395" w:rsidP="00E94395">
            <w:pPr>
              <w:jc w:val="center"/>
              <w:rPr>
                <w:color w:val="000000"/>
                <w:sz w:val="20"/>
                <w:szCs w:val="20"/>
              </w:rPr>
            </w:pPr>
            <w:r w:rsidRPr="00E94395">
              <w:rPr>
                <w:color w:val="000000"/>
                <w:sz w:val="20"/>
                <w:szCs w:val="20"/>
              </w:rPr>
              <w:t>500</w:t>
            </w:r>
          </w:p>
        </w:tc>
        <w:tc>
          <w:tcPr>
            <w:tcW w:w="1484" w:type="dxa"/>
            <w:tcBorders>
              <w:top w:val="nil"/>
              <w:left w:val="nil"/>
              <w:bottom w:val="nil"/>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1 863 865,86</w:t>
            </w:r>
          </w:p>
        </w:tc>
        <w:tc>
          <w:tcPr>
            <w:tcW w:w="1569" w:type="dxa"/>
            <w:tcBorders>
              <w:top w:val="nil"/>
              <w:left w:val="nil"/>
              <w:bottom w:val="nil"/>
              <w:right w:val="single" w:sz="4" w:space="0" w:color="000000"/>
            </w:tcBorders>
            <w:shd w:val="clear" w:color="auto" w:fill="auto"/>
            <w:vAlign w:val="center"/>
            <w:hideMark/>
          </w:tcPr>
          <w:p w:rsidR="00E94395" w:rsidRPr="00E94395" w:rsidRDefault="00E94395" w:rsidP="00E94395">
            <w:pPr>
              <w:jc w:val="right"/>
              <w:rPr>
                <w:color w:val="000000"/>
                <w:sz w:val="20"/>
                <w:szCs w:val="20"/>
              </w:rPr>
            </w:pPr>
            <w:r w:rsidRPr="00E94395">
              <w:rPr>
                <w:color w:val="000000"/>
                <w:sz w:val="20"/>
                <w:szCs w:val="20"/>
              </w:rPr>
              <w:t>1 863 865,86</w:t>
            </w:r>
          </w:p>
        </w:tc>
      </w:tr>
      <w:tr w:rsidR="00E94395" w:rsidRPr="00E94395" w:rsidTr="00462A09">
        <w:trPr>
          <w:trHeight w:val="360"/>
        </w:trPr>
        <w:tc>
          <w:tcPr>
            <w:tcW w:w="9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395" w:rsidRPr="00E94395" w:rsidRDefault="00E94395" w:rsidP="00E94395">
            <w:pPr>
              <w:rPr>
                <w:b/>
                <w:bCs/>
                <w:color w:val="000000"/>
                <w:sz w:val="20"/>
                <w:szCs w:val="20"/>
              </w:rPr>
            </w:pPr>
            <w:r w:rsidRPr="00E94395">
              <w:rPr>
                <w:b/>
                <w:bCs/>
                <w:color w:val="000000"/>
                <w:sz w:val="20"/>
                <w:szCs w:val="20"/>
              </w:rPr>
              <w:t>Условно утвержденные расходы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99 9 00 00000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center"/>
              <w:rPr>
                <w:b/>
                <w:bCs/>
                <w:color w:val="000000"/>
                <w:sz w:val="20"/>
                <w:szCs w:val="20"/>
              </w:rPr>
            </w:pPr>
            <w:r w:rsidRPr="00E94395">
              <w:rPr>
                <w:b/>
                <w:bCs/>
                <w:color w:val="000000"/>
                <w:sz w:val="20"/>
                <w:szCs w:val="20"/>
              </w:rPr>
              <w:t>000</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6 200 000,00</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E94395" w:rsidRPr="00E94395" w:rsidRDefault="00E94395" w:rsidP="00E94395">
            <w:pPr>
              <w:jc w:val="right"/>
              <w:rPr>
                <w:b/>
                <w:bCs/>
                <w:color w:val="000000"/>
                <w:sz w:val="20"/>
                <w:szCs w:val="20"/>
              </w:rPr>
            </w:pPr>
            <w:r w:rsidRPr="00E94395">
              <w:rPr>
                <w:b/>
                <w:bCs/>
                <w:color w:val="000000"/>
                <w:sz w:val="20"/>
                <w:szCs w:val="20"/>
              </w:rPr>
              <w:t>12 400 000,00</w:t>
            </w:r>
          </w:p>
        </w:tc>
      </w:tr>
    </w:tbl>
    <w:p w:rsidR="00462A09" w:rsidRDefault="00462A09" w:rsidP="004730B5">
      <w:pPr>
        <w:pStyle w:val="a5"/>
        <w:tabs>
          <w:tab w:val="left" w:pos="284"/>
        </w:tabs>
        <w:ind w:left="0"/>
        <w:rPr>
          <w:bCs/>
          <w:sz w:val="20"/>
          <w:szCs w:val="20"/>
        </w:rPr>
        <w:sectPr w:rsidR="00462A09" w:rsidSect="00D41350">
          <w:pgSz w:w="16838" w:h="11906" w:orient="landscape"/>
          <w:pgMar w:top="851" w:right="567" w:bottom="567" w:left="567" w:header="567" w:footer="567" w:gutter="0"/>
          <w:cols w:space="720"/>
          <w:titlePg/>
          <w:docGrid w:linePitch="326"/>
        </w:sectPr>
      </w:pPr>
    </w:p>
    <w:tbl>
      <w:tblPr>
        <w:tblW w:w="15394" w:type="dxa"/>
        <w:tblInd w:w="93" w:type="dxa"/>
        <w:tblLayout w:type="fixed"/>
        <w:tblLook w:val="04A0"/>
      </w:tblPr>
      <w:tblGrid>
        <w:gridCol w:w="10647"/>
        <w:gridCol w:w="494"/>
        <w:gridCol w:w="585"/>
        <w:gridCol w:w="1546"/>
        <w:gridCol w:w="516"/>
        <w:gridCol w:w="1606"/>
      </w:tblGrid>
      <w:tr w:rsidR="00462A09" w:rsidRPr="00462A09" w:rsidTr="00CE6AA7">
        <w:trPr>
          <w:trHeight w:val="1020"/>
        </w:trPr>
        <w:tc>
          <w:tcPr>
            <w:tcW w:w="15394" w:type="dxa"/>
            <w:gridSpan w:val="6"/>
            <w:tcBorders>
              <w:top w:val="nil"/>
              <w:left w:val="nil"/>
              <w:bottom w:val="nil"/>
              <w:right w:val="nil"/>
            </w:tcBorders>
            <w:shd w:val="clear" w:color="auto" w:fill="auto"/>
            <w:vAlign w:val="center"/>
            <w:hideMark/>
          </w:tcPr>
          <w:p w:rsidR="00462A09" w:rsidRPr="00462A09" w:rsidRDefault="00462A09" w:rsidP="00CE6AA7">
            <w:pPr>
              <w:jc w:val="right"/>
              <w:rPr>
                <w:sz w:val="20"/>
                <w:szCs w:val="20"/>
              </w:rPr>
            </w:pPr>
            <w:r w:rsidRPr="00462A09">
              <w:rPr>
                <w:sz w:val="20"/>
                <w:szCs w:val="20"/>
              </w:rPr>
              <w:t>Приложение №4</w:t>
            </w:r>
            <w:r w:rsidRPr="00462A09">
              <w:rPr>
                <w:sz w:val="20"/>
                <w:szCs w:val="20"/>
              </w:rPr>
              <w:br/>
              <w:t>к решению сессии поселкового Совета депутатов</w:t>
            </w:r>
            <w:r w:rsidRPr="00462A09">
              <w:rPr>
                <w:sz w:val="20"/>
                <w:szCs w:val="20"/>
              </w:rPr>
              <w:br/>
              <w:t xml:space="preserve">от «24» декабря 2024 года V-№ </w:t>
            </w:r>
            <w:r w:rsidR="00CE6AA7">
              <w:rPr>
                <w:sz w:val="20"/>
                <w:szCs w:val="20"/>
              </w:rPr>
              <w:t>31-4</w:t>
            </w:r>
            <w:r w:rsidRPr="00462A09">
              <w:rPr>
                <w:sz w:val="20"/>
                <w:szCs w:val="20"/>
              </w:rPr>
              <w:t xml:space="preserve"> </w:t>
            </w:r>
          </w:p>
        </w:tc>
      </w:tr>
      <w:tr w:rsidR="00462A09" w:rsidRPr="00462A09" w:rsidTr="00CE6AA7">
        <w:trPr>
          <w:trHeight w:val="315"/>
        </w:trPr>
        <w:tc>
          <w:tcPr>
            <w:tcW w:w="10647" w:type="dxa"/>
            <w:tcBorders>
              <w:top w:val="nil"/>
              <w:left w:val="nil"/>
              <w:bottom w:val="nil"/>
              <w:right w:val="nil"/>
            </w:tcBorders>
            <w:shd w:val="clear" w:color="auto" w:fill="auto"/>
            <w:vAlign w:val="center"/>
            <w:hideMark/>
          </w:tcPr>
          <w:p w:rsidR="00462A09" w:rsidRPr="00462A09" w:rsidRDefault="00462A09" w:rsidP="00462A09">
            <w:pPr>
              <w:jc w:val="right"/>
              <w:rPr>
                <w:sz w:val="20"/>
                <w:szCs w:val="20"/>
              </w:rPr>
            </w:pPr>
          </w:p>
        </w:tc>
        <w:tc>
          <w:tcPr>
            <w:tcW w:w="494" w:type="dxa"/>
            <w:tcBorders>
              <w:top w:val="nil"/>
              <w:left w:val="nil"/>
              <w:bottom w:val="nil"/>
              <w:right w:val="nil"/>
            </w:tcBorders>
            <w:shd w:val="clear" w:color="auto" w:fill="auto"/>
            <w:vAlign w:val="center"/>
            <w:hideMark/>
          </w:tcPr>
          <w:p w:rsidR="00462A09" w:rsidRPr="00462A09" w:rsidRDefault="00462A09" w:rsidP="00462A09">
            <w:pPr>
              <w:jc w:val="center"/>
              <w:rPr>
                <w:sz w:val="20"/>
                <w:szCs w:val="20"/>
              </w:rPr>
            </w:pPr>
          </w:p>
        </w:tc>
        <w:tc>
          <w:tcPr>
            <w:tcW w:w="585" w:type="dxa"/>
            <w:tcBorders>
              <w:top w:val="nil"/>
              <w:left w:val="nil"/>
              <w:bottom w:val="nil"/>
              <w:right w:val="nil"/>
            </w:tcBorders>
            <w:shd w:val="clear" w:color="auto" w:fill="auto"/>
            <w:vAlign w:val="center"/>
            <w:hideMark/>
          </w:tcPr>
          <w:p w:rsidR="00462A09" w:rsidRPr="00462A09" w:rsidRDefault="00462A09" w:rsidP="00462A09">
            <w:pPr>
              <w:jc w:val="center"/>
              <w:rPr>
                <w:sz w:val="20"/>
                <w:szCs w:val="20"/>
              </w:rPr>
            </w:pPr>
          </w:p>
        </w:tc>
        <w:tc>
          <w:tcPr>
            <w:tcW w:w="1546" w:type="dxa"/>
            <w:tcBorders>
              <w:top w:val="nil"/>
              <w:left w:val="nil"/>
              <w:bottom w:val="nil"/>
              <w:right w:val="nil"/>
            </w:tcBorders>
            <w:shd w:val="clear" w:color="auto" w:fill="auto"/>
            <w:vAlign w:val="center"/>
            <w:hideMark/>
          </w:tcPr>
          <w:p w:rsidR="00462A09" w:rsidRPr="00462A09" w:rsidRDefault="00462A09" w:rsidP="00462A09">
            <w:pPr>
              <w:jc w:val="center"/>
              <w:rPr>
                <w:sz w:val="20"/>
                <w:szCs w:val="20"/>
              </w:rPr>
            </w:pPr>
          </w:p>
        </w:tc>
        <w:tc>
          <w:tcPr>
            <w:tcW w:w="516" w:type="dxa"/>
            <w:tcBorders>
              <w:top w:val="nil"/>
              <w:left w:val="nil"/>
              <w:bottom w:val="nil"/>
              <w:right w:val="nil"/>
            </w:tcBorders>
            <w:shd w:val="clear" w:color="auto" w:fill="auto"/>
            <w:vAlign w:val="center"/>
            <w:hideMark/>
          </w:tcPr>
          <w:p w:rsidR="00462A09" w:rsidRPr="00462A09" w:rsidRDefault="00462A09" w:rsidP="00462A09">
            <w:pPr>
              <w:jc w:val="center"/>
              <w:rPr>
                <w:sz w:val="20"/>
                <w:szCs w:val="20"/>
              </w:rPr>
            </w:pPr>
          </w:p>
        </w:tc>
        <w:tc>
          <w:tcPr>
            <w:tcW w:w="1606" w:type="dxa"/>
            <w:tcBorders>
              <w:top w:val="nil"/>
              <w:left w:val="nil"/>
              <w:bottom w:val="nil"/>
              <w:right w:val="nil"/>
            </w:tcBorders>
            <w:shd w:val="clear" w:color="auto" w:fill="auto"/>
            <w:vAlign w:val="center"/>
            <w:hideMark/>
          </w:tcPr>
          <w:p w:rsidR="00462A09" w:rsidRPr="00462A09" w:rsidRDefault="00462A09" w:rsidP="00462A09">
            <w:pPr>
              <w:jc w:val="right"/>
              <w:rPr>
                <w:sz w:val="20"/>
                <w:szCs w:val="20"/>
              </w:rPr>
            </w:pPr>
          </w:p>
        </w:tc>
      </w:tr>
      <w:tr w:rsidR="00462A09" w:rsidRPr="00462A09" w:rsidTr="00CE6AA7">
        <w:trPr>
          <w:trHeight w:val="315"/>
        </w:trPr>
        <w:tc>
          <w:tcPr>
            <w:tcW w:w="10647" w:type="dxa"/>
            <w:tcBorders>
              <w:top w:val="nil"/>
              <w:left w:val="nil"/>
              <w:bottom w:val="nil"/>
              <w:right w:val="nil"/>
            </w:tcBorders>
            <w:shd w:val="clear" w:color="auto" w:fill="auto"/>
            <w:vAlign w:val="center"/>
            <w:hideMark/>
          </w:tcPr>
          <w:p w:rsidR="00462A09" w:rsidRPr="00462A09" w:rsidRDefault="00462A09" w:rsidP="00462A09">
            <w:pPr>
              <w:jc w:val="right"/>
              <w:rPr>
                <w:sz w:val="20"/>
                <w:szCs w:val="20"/>
              </w:rPr>
            </w:pPr>
          </w:p>
        </w:tc>
        <w:tc>
          <w:tcPr>
            <w:tcW w:w="494" w:type="dxa"/>
            <w:tcBorders>
              <w:top w:val="nil"/>
              <w:left w:val="nil"/>
              <w:bottom w:val="nil"/>
              <w:right w:val="nil"/>
            </w:tcBorders>
            <w:shd w:val="clear" w:color="auto" w:fill="auto"/>
            <w:vAlign w:val="center"/>
            <w:hideMark/>
          </w:tcPr>
          <w:p w:rsidR="00462A09" w:rsidRPr="00462A09" w:rsidRDefault="00462A09" w:rsidP="00462A09">
            <w:pPr>
              <w:jc w:val="center"/>
              <w:rPr>
                <w:sz w:val="20"/>
                <w:szCs w:val="20"/>
              </w:rPr>
            </w:pPr>
          </w:p>
        </w:tc>
        <w:tc>
          <w:tcPr>
            <w:tcW w:w="585" w:type="dxa"/>
            <w:tcBorders>
              <w:top w:val="nil"/>
              <w:left w:val="nil"/>
              <w:bottom w:val="nil"/>
              <w:right w:val="nil"/>
            </w:tcBorders>
            <w:shd w:val="clear" w:color="auto" w:fill="auto"/>
            <w:vAlign w:val="center"/>
            <w:hideMark/>
          </w:tcPr>
          <w:p w:rsidR="00462A09" w:rsidRPr="00462A09" w:rsidRDefault="00462A09" w:rsidP="00462A09">
            <w:pPr>
              <w:jc w:val="center"/>
              <w:rPr>
                <w:sz w:val="20"/>
                <w:szCs w:val="20"/>
              </w:rPr>
            </w:pPr>
          </w:p>
        </w:tc>
        <w:tc>
          <w:tcPr>
            <w:tcW w:w="1546" w:type="dxa"/>
            <w:tcBorders>
              <w:top w:val="nil"/>
              <w:left w:val="nil"/>
              <w:bottom w:val="nil"/>
              <w:right w:val="nil"/>
            </w:tcBorders>
            <w:shd w:val="clear" w:color="auto" w:fill="auto"/>
            <w:vAlign w:val="center"/>
            <w:hideMark/>
          </w:tcPr>
          <w:p w:rsidR="00462A09" w:rsidRPr="00462A09" w:rsidRDefault="00462A09" w:rsidP="00462A09">
            <w:pPr>
              <w:jc w:val="center"/>
              <w:rPr>
                <w:sz w:val="20"/>
                <w:szCs w:val="20"/>
              </w:rPr>
            </w:pPr>
          </w:p>
        </w:tc>
        <w:tc>
          <w:tcPr>
            <w:tcW w:w="2122" w:type="dxa"/>
            <w:gridSpan w:val="2"/>
            <w:tcBorders>
              <w:top w:val="nil"/>
              <w:left w:val="nil"/>
              <w:bottom w:val="nil"/>
              <w:right w:val="nil"/>
            </w:tcBorders>
            <w:shd w:val="clear" w:color="auto" w:fill="auto"/>
            <w:vAlign w:val="center"/>
            <w:hideMark/>
          </w:tcPr>
          <w:p w:rsidR="00462A09" w:rsidRPr="00462A09" w:rsidRDefault="00462A09" w:rsidP="00462A09">
            <w:pPr>
              <w:jc w:val="right"/>
              <w:rPr>
                <w:sz w:val="20"/>
                <w:szCs w:val="20"/>
              </w:rPr>
            </w:pPr>
            <w:r w:rsidRPr="00462A09">
              <w:rPr>
                <w:sz w:val="20"/>
                <w:szCs w:val="20"/>
              </w:rPr>
              <w:t>Таблица 4.1.</w:t>
            </w:r>
          </w:p>
        </w:tc>
      </w:tr>
      <w:tr w:rsidR="00462A09" w:rsidRPr="00462A09" w:rsidTr="00CE6AA7">
        <w:trPr>
          <w:trHeight w:val="915"/>
        </w:trPr>
        <w:tc>
          <w:tcPr>
            <w:tcW w:w="15394" w:type="dxa"/>
            <w:gridSpan w:val="6"/>
            <w:tcBorders>
              <w:top w:val="nil"/>
              <w:left w:val="nil"/>
              <w:bottom w:val="nil"/>
              <w:right w:val="nil"/>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2025 год</w:t>
            </w:r>
          </w:p>
        </w:tc>
      </w:tr>
      <w:tr w:rsidR="00462A09" w:rsidRPr="00462A09" w:rsidTr="00CE6AA7">
        <w:trPr>
          <w:trHeight w:val="20"/>
        </w:trPr>
        <w:tc>
          <w:tcPr>
            <w:tcW w:w="10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Наименование</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РЗ</w:t>
            </w:r>
          </w:p>
        </w:tc>
        <w:tc>
          <w:tcPr>
            <w:tcW w:w="585"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proofErr w:type="gramStart"/>
            <w:r w:rsidRPr="00462A09">
              <w:rPr>
                <w:b/>
                <w:bCs/>
                <w:sz w:val="20"/>
                <w:szCs w:val="20"/>
              </w:rPr>
              <w:t>ПР</w:t>
            </w:r>
            <w:proofErr w:type="gramEnd"/>
          </w:p>
        </w:tc>
        <w:tc>
          <w:tcPr>
            <w:tcW w:w="1546"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ЦСР</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ВР</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2025 год</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ВСЕГО</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sz w:val="20"/>
                <w:szCs w:val="20"/>
              </w:rPr>
            </w:pPr>
            <w:r w:rsidRPr="00462A09">
              <w:rPr>
                <w:sz w:val="20"/>
                <w:szCs w:val="20"/>
              </w:rPr>
              <w:t> </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sz w:val="20"/>
                <w:szCs w:val="20"/>
              </w:rPr>
            </w:pPr>
            <w:r w:rsidRPr="00462A09">
              <w:rPr>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sz w:val="20"/>
                <w:szCs w:val="20"/>
              </w:rPr>
            </w:pPr>
            <w:r w:rsidRPr="00462A09">
              <w:rPr>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sz w:val="20"/>
                <w:szCs w:val="20"/>
              </w:rPr>
            </w:pPr>
            <w:r w:rsidRPr="00462A09">
              <w:rPr>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312 393 087,55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Администрация Муниципального Образования "Поселок Айхал" Мирнинского района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sz w:val="20"/>
                <w:szCs w:val="20"/>
              </w:rPr>
            </w:pPr>
            <w:r w:rsidRPr="00462A09">
              <w:rPr>
                <w:sz w:val="20"/>
                <w:szCs w:val="20"/>
              </w:rPr>
              <w:t> </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sz w:val="20"/>
                <w:szCs w:val="20"/>
              </w:rPr>
            </w:pPr>
            <w:r w:rsidRPr="00462A09">
              <w:rPr>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sz w:val="20"/>
                <w:szCs w:val="20"/>
              </w:rPr>
            </w:pPr>
            <w:r w:rsidRPr="00462A09">
              <w:rPr>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sz w:val="20"/>
                <w:szCs w:val="20"/>
              </w:rPr>
            </w:pPr>
            <w:r w:rsidRPr="00462A09">
              <w:rPr>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312 393 087,55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ОБЩЕГОСУДАРСТВЕННЫЕ ВОПРОСЫ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218 897 359,86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Функционирование высшего должностного лица субъекта Российской Федерации и муниципального образования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6 963 458,05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6 963 458,05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6 963 458,05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Глава муниципального образования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99 1 00 11600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6 963 458,05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99 1 00 11600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6 963 458,05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1 258 730,00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1 258 730,00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1 258 730,00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Расходы на содержание органов местного самоуправления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1 258 730,00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449 810,00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464 100,00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344 820,00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116 092 433,15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116 092 433,15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Руководство и управление в сфере установленных функций органов местного самоуправления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116 092 433,15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Расходы на содержание органов местного самоуправления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116 092 433,15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96 191 881,60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19 720 401,55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Социальной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99 1 00 11410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180 150,00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проведения выборов и референдумов</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проведения выборов и референдумов</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Проведение выборов и референдумов</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Специальные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99 3 00 10020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Резервные фонды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Резервный фонд местной администрации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99 5 00 71100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99 5 00 71100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Другие общегосударственные вопросы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93 082 738,66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Профилактика правонарушений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169 999,00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54 3 00 00000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48 999,00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Профилактика экстремизма и терроризма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48 999,00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обеспечения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48 999,00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54 3 00 00000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21 000,00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Организация профилактических мероприятий по пропаганде безопасности дорожного движения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54 3 00 10020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21 000,00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обеспечения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54 3 00 10020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21 000,00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462A09">
              <w:rPr>
                <w:b/>
                <w:bCs/>
                <w:i/>
                <w:iCs/>
                <w:sz w:val="20"/>
                <w:szCs w:val="20"/>
              </w:rPr>
              <w:t>Ресспублики</w:t>
            </w:r>
            <w:proofErr w:type="spellEnd"/>
            <w:r w:rsidRPr="00462A09">
              <w:rPr>
                <w:b/>
                <w:bCs/>
                <w:i/>
                <w:iCs/>
                <w:sz w:val="20"/>
                <w:szCs w:val="20"/>
              </w:rPr>
              <w:t xml:space="preserve"> Саха (Якутия)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54 3 00 00000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Стимулирование и материально-техническое обеспечение деятельности народных дружин</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54 3 00 62770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выплаты государственных (муниципальных) органов привлекаемым лицам</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54 3 00 62770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54 3 00 62770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proofErr w:type="gramStart"/>
            <w:r w:rsidRPr="00462A09">
              <w:rPr>
                <w:b/>
                <w:bCs/>
                <w:sz w:val="20"/>
                <w:szCs w:val="20"/>
              </w:rPr>
              <w:t>C</w:t>
            </w:r>
            <w:proofErr w:type="gramEnd"/>
            <w:r w:rsidRPr="00462A09">
              <w:rPr>
                <w:b/>
                <w:bCs/>
                <w:sz w:val="20"/>
                <w:szCs w:val="20"/>
              </w:rPr>
              <w:t>офинансирование</w:t>
            </w:r>
            <w:proofErr w:type="spellEnd"/>
            <w:r w:rsidRPr="00462A09">
              <w:rPr>
                <w:b/>
                <w:bCs/>
                <w:sz w:val="20"/>
                <w:szCs w:val="20"/>
              </w:rPr>
              <w:t xml:space="preserve"> расходных обязательств на стимулирование и материально-техническое обеспечение деятельности народных дружин</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S2770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выплаты государственных (муниципальных) органов привлекаемым лицам</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S2770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Содействие развитию добровольных народных дружин в сфере охраны общественного порядка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54 3 00 10005</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выплаты государственных (муниципальных) органов привлекаемым лицам</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54 3 00 10005</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54 3 00 10005</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92 912 739,66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Прочие </w:t>
            </w: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92 912 739,66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Расходы по управлению </w:t>
            </w:r>
            <w:proofErr w:type="spellStart"/>
            <w:r w:rsidRPr="00462A09">
              <w:rPr>
                <w:b/>
                <w:bCs/>
                <w:i/>
                <w:iCs/>
                <w:sz w:val="20"/>
                <w:szCs w:val="20"/>
              </w:rPr>
              <w:t>муниицпальным</w:t>
            </w:r>
            <w:proofErr w:type="spellEnd"/>
            <w:r w:rsidRPr="00462A09">
              <w:rPr>
                <w:b/>
                <w:bCs/>
                <w:i/>
                <w:iCs/>
                <w:sz w:val="20"/>
                <w:szCs w:val="20"/>
              </w:rPr>
              <w:t xml:space="preserve"> имуществом и земельными ресурсами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91 108 496,66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91 061 628,66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46 868,00</w:t>
            </w:r>
          </w:p>
        </w:tc>
      </w:tr>
      <w:tr w:rsidR="00462A09" w:rsidRPr="00462A09" w:rsidTr="00CE6AA7">
        <w:trPr>
          <w:trHeight w:val="20"/>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Выполнение других обязательств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1 804 243,00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1 310 000,00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494 243,00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НАЦИОНАЛЬНАЯ ОБОРОНА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8 407 200,00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Мобилизационная и вневойсковая подготовка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8 407 200,00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6 407 200,00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Прочие </w:t>
            </w: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6 407 200,00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99 5 00 51180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6 407 200,00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99 5 00 51180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5 189 900,00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nil"/>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99 5 00 51180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1 217 300,00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nil"/>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2 000 000,00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Прочие </w:t>
            </w: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nil"/>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2 000 000,00</w:t>
            </w:r>
          </w:p>
        </w:tc>
      </w:tr>
      <w:tr w:rsidR="00462A09" w:rsidRPr="00462A09" w:rsidTr="00CE6AA7">
        <w:trPr>
          <w:trHeight w:val="20"/>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Выполнение других обязательств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nil"/>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2 000 000,00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02</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99 5 00 91019</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nil"/>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2 000 000,00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НАЦ</w:t>
            </w:r>
            <w:proofErr w:type="gramStart"/>
            <w:r w:rsidRPr="00462A09">
              <w:rPr>
                <w:b/>
                <w:bCs/>
                <w:sz w:val="20"/>
                <w:szCs w:val="20"/>
              </w:rPr>
              <w:t>.Б</w:t>
            </w:r>
            <w:proofErr w:type="gramEnd"/>
            <w:r w:rsidRPr="00462A09">
              <w:rPr>
                <w:b/>
                <w:bCs/>
                <w:sz w:val="20"/>
                <w:szCs w:val="20"/>
              </w:rPr>
              <w:t>ЕЗОПАСНОСТЬ И ПРАВООХРАНИТЕЛЬНАЯ ДЕЯТЕЛЬНОСТЬ</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6 508 670,72</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Органы юстиции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100 200,00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100 200,00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Прочие </w:t>
            </w: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100 200,00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99 5 00 59300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100 200,00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99 5 00 59300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100 200,00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6 408 470,72</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"Предупреждение и ликвидация последствий чрезвычайных ситуаций на территории муниципального образования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10</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64 0 00 00000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6 408 470,72</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мероприятий по пожарной безопасности, защиты населения, территорий от чрезвычайных ситуаций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64 3 00 10030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6 408 470,72</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64 3 00 10030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6 358 470,72</w:t>
            </w:r>
          </w:p>
        </w:tc>
      </w:tr>
      <w:tr w:rsidR="00462A09" w:rsidRPr="00462A09" w:rsidTr="00CE6AA7">
        <w:trPr>
          <w:trHeight w:val="20"/>
        </w:trPr>
        <w:tc>
          <w:tcPr>
            <w:tcW w:w="10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Резервные средства</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1546"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64 3 00 10030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64 3 00 10030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НАЦИОНАЛЬНАЯ ЭКОНОМИКА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17 748 235,28</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Сельское хозяйство и рыболовство</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729 120,56</w:t>
            </w:r>
          </w:p>
        </w:tc>
      </w:tr>
      <w:tr w:rsidR="00462A09" w:rsidRPr="00462A09" w:rsidTr="00CE6AA7">
        <w:trPr>
          <w:trHeight w:val="20"/>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729 120,56</w:t>
            </w:r>
          </w:p>
        </w:tc>
      </w:tr>
      <w:tr w:rsidR="00462A09" w:rsidRPr="00462A09" w:rsidTr="00CE6AA7">
        <w:trPr>
          <w:trHeight w:val="20"/>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Прочие </w:t>
            </w: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729 120,56</w:t>
            </w:r>
          </w:p>
        </w:tc>
      </w:tr>
      <w:tr w:rsidR="00462A09" w:rsidRPr="00462A09" w:rsidTr="00CE6AA7">
        <w:trPr>
          <w:trHeight w:val="20"/>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Выполнение отдельных государственных полномочий по организации мероприятий по предупреждению и </w:t>
            </w:r>
            <w:proofErr w:type="spellStart"/>
            <w:r w:rsidRPr="00462A09">
              <w:rPr>
                <w:b/>
                <w:bCs/>
                <w:i/>
                <w:iCs/>
                <w:sz w:val="20"/>
                <w:szCs w:val="20"/>
              </w:rPr>
              <w:t>ликивдации</w:t>
            </w:r>
            <w:proofErr w:type="spellEnd"/>
            <w:r w:rsidRPr="00462A09">
              <w:rPr>
                <w:b/>
                <w:bCs/>
                <w:i/>
                <w:iCs/>
                <w:sz w:val="20"/>
                <w:szCs w:val="20"/>
              </w:rPr>
              <w:t xml:space="preserve"> болезней животных, их лечению, защите населения от болезней, общих для человека и животных</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99 5 0069360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300 000,00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99 5 0069360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Осуществление деятельности по обращению с животными без владельцев</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99 5 0011060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429 120,56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99 5 0011060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429 120,56</w:t>
            </w:r>
          </w:p>
        </w:tc>
      </w:tr>
      <w:tr w:rsidR="00462A09" w:rsidRPr="00462A09" w:rsidTr="00CE6AA7">
        <w:trPr>
          <w:trHeight w:val="20"/>
        </w:trPr>
        <w:tc>
          <w:tcPr>
            <w:tcW w:w="10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Транспорт</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1546"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125 000,00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Расходы в области дорожно-транспортного комплекса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08</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99 5 00 91008</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125 000,00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99 5 00 91008</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бюджетные ассигнования</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1546" w:type="dxa"/>
            <w:tcBorders>
              <w:top w:val="single" w:sz="4" w:space="0" w:color="000000"/>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99 5 00 91008</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125 000,00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Дорожное хозяйство (дорожные фонды)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09</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16 444 114,72</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"Комплексное развитие транспортной инфраструктуры муниципального образования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09</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60 0 00 00000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16 444 114,72</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Содержание, текущий и капитальный ремонт автомобильных дорог общего пользования местного значения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09</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60 3 00 10030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16 444 114,72</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09</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60 3 00 10030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16 444 114,72</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Другие вопросы в области национальной экономики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68 0 00 00000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Поддержка субъектов малого и среднего предпринимательства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68 3 00 10000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68 3 00 10000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68 3 00 10000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Прочие </w:t>
            </w: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Расходы по управлению </w:t>
            </w:r>
            <w:proofErr w:type="spellStart"/>
            <w:r w:rsidRPr="00462A09">
              <w:rPr>
                <w:b/>
                <w:bCs/>
                <w:i/>
                <w:iCs/>
                <w:sz w:val="20"/>
                <w:szCs w:val="20"/>
              </w:rPr>
              <w:t>муниицпальным</w:t>
            </w:r>
            <w:proofErr w:type="spellEnd"/>
            <w:r w:rsidRPr="00462A09">
              <w:rPr>
                <w:b/>
                <w:bCs/>
                <w:i/>
                <w:iCs/>
                <w:sz w:val="20"/>
                <w:szCs w:val="20"/>
              </w:rPr>
              <w:t xml:space="preserve"> имуществом и земельными ресурсами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ЖИЛИЩНО-КОММУНАЛЬНОЕ ХОЗЯЙСТВО</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37 572 336,50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Жилищное хозяйство</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5 058 907,95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качественным жильем</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886 318,17</w:t>
            </w:r>
          </w:p>
        </w:tc>
      </w:tr>
      <w:tr w:rsidR="00462A09" w:rsidRPr="00462A09" w:rsidTr="00CE6AA7">
        <w:trPr>
          <w:trHeight w:val="20"/>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"Обеспечение качественным жильем на 2019-2025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61 3 00 10010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граждан доступным и комфортным жильем</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Капитальные вложения в объекты государственной (муниципальной) собственности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400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"Капитальный и текущий ремонт жилых помещений, принадлежащих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61 3 00 10020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886 318,17</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Текущий и капитальный ремонт жилищного фонда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61 3 00 10020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886 318,17</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61 3 00 10020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Текущий и капитальный ремонт жилищного фонда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61 3 00 10020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"Энергосбережение и повышение энергетической эффективности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Прочие </w:t>
            </w: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4 172 589,78</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99 5 00 11020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1 142 327,29</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99 5 00 11020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1 142 327,29</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Расходы по управлению </w:t>
            </w:r>
            <w:proofErr w:type="spellStart"/>
            <w:r w:rsidRPr="00462A09">
              <w:rPr>
                <w:b/>
                <w:bCs/>
                <w:i/>
                <w:iCs/>
                <w:sz w:val="20"/>
                <w:szCs w:val="20"/>
              </w:rPr>
              <w:t>муниицпальным</w:t>
            </w:r>
            <w:proofErr w:type="spellEnd"/>
            <w:r w:rsidRPr="00462A09">
              <w:rPr>
                <w:b/>
                <w:bCs/>
                <w:i/>
                <w:iCs/>
                <w:sz w:val="20"/>
                <w:szCs w:val="20"/>
              </w:rPr>
              <w:t xml:space="preserve"> имуществом и земельными ресурсами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3 030 262,49</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99 5 00 91002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3 030 262,49</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color w:val="000000"/>
                <w:sz w:val="20"/>
                <w:szCs w:val="20"/>
              </w:rPr>
            </w:pPr>
            <w:r w:rsidRPr="00462A09">
              <w:rPr>
                <w:b/>
                <w:bCs/>
                <w:color w:val="000000"/>
                <w:sz w:val="20"/>
                <w:szCs w:val="20"/>
              </w:rPr>
              <w:t>Коммунальное хозяйство</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1 266 276,76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color w:val="000000"/>
                <w:sz w:val="20"/>
                <w:szCs w:val="20"/>
              </w:rPr>
            </w:pPr>
            <w:r w:rsidRPr="00462A09">
              <w:rPr>
                <w:b/>
                <w:bCs/>
                <w:i/>
                <w:iCs/>
                <w:color w:val="000000"/>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61 3 00 00000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color w:val="000000"/>
                <w:sz w:val="20"/>
                <w:szCs w:val="20"/>
              </w:rPr>
            </w:pPr>
            <w:r w:rsidRPr="00462A09">
              <w:rPr>
                <w:b/>
                <w:bCs/>
                <w:color w:val="000000"/>
                <w:sz w:val="20"/>
                <w:szCs w:val="20"/>
              </w:rPr>
              <w:t>Развитие систем коммунальной инфраструктуры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61 3 00 10030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color w:val="000000"/>
                <w:sz w:val="20"/>
                <w:szCs w:val="20"/>
              </w:rPr>
            </w:pPr>
            <w:r w:rsidRPr="00462A09">
              <w:rPr>
                <w:b/>
                <w:bCs/>
                <w:color w:val="000000"/>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61 3 00 10030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color w:val="000000"/>
                <w:sz w:val="20"/>
                <w:szCs w:val="20"/>
              </w:rPr>
            </w:pPr>
            <w:r w:rsidRPr="00462A09">
              <w:rPr>
                <w:b/>
                <w:bCs/>
                <w:i/>
                <w:iCs/>
                <w:color w:val="000000"/>
                <w:sz w:val="20"/>
                <w:szCs w:val="20"/>
              </w:rPr>
              <w:t>Муниципальная программа "Энергосбережение и повышение энергетической эффективности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61 3 00 00000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1 266 276,76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color w:val="000000"/>
                <w:sz w:val="20"/>
                <w:szCs w:val="20"/>
              </w:rPr>
            </w:pPr>
            <w:r w:rsidRPr="00462A09">
              <w:rPr>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1 266 276,76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color w:val="000000"/>
                <w:sz w:val="20"/>
                <w:szCs w:val="20"/>
              </w:rPr>
            </w:pPr>
            <w:r w:rsidRPr="00462A09">
              <w:rPr>
                <w:b/>
                <w:bCs/>
                <w:color w:val="000000"/>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02</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1 266 276,76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Благоустройство</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31 247 151,79</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color w:val="000000"/>
                <w:sz w:val="20"/>
                <w:szCs w:val="20"/>
              </w:rPr>
            </w:pPr>
            <w:r w:rsidRPr="00462A09">
              <w:rPr>
                <w:b/>
                <w:bCs/>
                <w:i/>
                <w:iCs/>
                <w:color w:val="000000"/>
                <w:sz w:val="20"/>
                <w:szCs w:val="20"/>
              </w:rPr>
              <w:t>Муниципальная программа "Энергосбережение и повышение энергетической эффективности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61 3 00 00000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color w:val="000000"/>
                <w:sz w:val="20"/>
                <w:szCs w:val="20"/>
              </w:rPr>
            </w:pPr>
            <w:r w:rsidRPr="00462A09">
              <w:rPr>
                <w:b/>
                <w:bCs/>
                <w:i/>
                <w:iCs/>
                <w:color w:val="000000"/>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1 027 900,00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color w:val="000000"/>
                <w:sz w:val="20"/>
                <w:szCs w:val="20"/>
              </w:rPr>
            </w:pPr>
            <w:r w:rsidRPr="00462A09">
              <w:rPr>
                <w:b/>
                <w:bCs/>
                <w:color w:val="000000"/>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61 3 00 10061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1 027 900,00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Формирование современной городской среды на территории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63 3 00 00000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30 219 251,79</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"Благоустройство территории поселка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63 3 00 10000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27 719 251,79</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Содержание и ремонт объектов уличного освещения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63 3 00 10001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5 926 451,18</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63 3 00 10001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5 926 451,18</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Очистка и посадка зеленой зоны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63 3 00 10002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550 000,00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63 3 00 10002</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Организация ритуальных услуг и содержание мест захоронения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63 3 00 10003</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589 449,83</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63 3 00 10003</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589 449,83</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Содержание скверов и площадей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63 3 00 10004</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15 299 424,51</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63 3 00 10004</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15 299 424,51</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Организация и утилизация бытовых и промышленных отходов, проведение рекультивации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63 3 00 10006</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63 3 00 10006</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Прочие мероприятия по благоустройству</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63 3 00 10009</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5 353 926,27</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63 3 00 10009</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5 353 926,27</w:t>
            </w:r>
          </w:p>
        </w:tc>
      </w:tr>
      <w:tr w:rsidR="00462A09" w:rsidRPr="00462A09" w:rsidTr="00CE6AA7">
        <w:trPr>
          <w:trHeight w:val="20"/>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"Формирование комфортной городской среды на 2018-2027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63 0 00 00000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2 500 000,00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Реализация программ формирования современной городской среды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63 1 И</w:t>
            </w:r>
            <w:proofErr w:type="gramStart"/>
            <w:r w:rsidRPr="00462A09">
              <w:rPr>
                <w:b/>
                <w:bCs/>
                <w:sz w:val="20"/>
                <w:szCs w:val="20"/>
              </w:rPr>
              <w:t>4</w:t>
            </w:r>
            <w:proofErr w:type="gramEnd"/>
            <w:r w:rsidRPr="00462A09">
              <w:rPr>
                <w:b/>
                <w:bCs/>
                <w:sz w:val="20"/>
                <w:szCs w:val="20"/>
              </w:rPr>
              <w:t xml:space="preserve"> 55550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color w:val="000000"/>
                <w:sz w:val="20"/>
                <w:szCs w:val="20"/>
              </w:rPr>
            </w:pPr>
            <w:r w:rsidRPr="00462A09">
              <w:rPr>
                <w:b/>
                <w:bCs/>
                <w:color w:val="000000"/>
                <w:sz w:val="20"/>
                <w:szCs w:val="20"/>
              </w:rPr>
              <w:t>Обеспечение благоустройства общественных пространств</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63 3 00 10010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color w:val="000000"/>
                <w:sz w:val="20"/>
                <w:szCs w:val="20"/>
              </w:rPr>
            </w:pPr>
            <w:r w:rsidRPr="00462A09">
              <w:rPr>
                <w:b/>
                <w:bCs/>
                <w:color w:val="000000"/>
                <w:sz w:val="20"/>
                <w:szCs w:val="20"/>
              </w:rPr>
              <w:t>Обеспечение благоустройства дворовых территорий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05</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63 3 00 10020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color w:val="000000"/>
                <w:sz w:val="20"/>
                <w:szCs w:val="20"/>
              </w:rPr>
            </w:pPr>
            <w:r w:rsidRPr="00462A09">
              <w:rPr>
                <w:b/>
                <w:bCs/>
                <w:color w:val="000000"/>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2 000 000,00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ОХРАНА ОКРУЖАЮЩЕЙ СРЕДЫ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2 147 521,20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Другие вопросы в области охраны окружающей среды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2 147 521,20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71 0 00 00000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2 147 521,20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"Экология и охрана окружающей среды в муниципальном образовании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06</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71 3 00 10010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2 147 521,20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Организация мероприятий по охране окружающей среды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71 3 00 10010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2 147 521,20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обеспечения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71 3 00 10010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2 147 521,20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ОБРАЗОВАНИЕ</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972 500,00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Молодежная политика и оздоровление детей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972 500,00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"Основные направления реализации молодежной политики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07</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52 0 00 00000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972 500,00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52 3 00 00000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972 500,00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Организация мероприятий в области молодежной политики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52 3 00 10001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972 500,00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52 3 00 10001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52 3 00 10001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625 000,00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07</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52 3 00 10001</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247 500,00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КУЛЬТУРА, КИНЕМАТОГРАФИЯ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4 722 495,50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Культура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4 722 495,50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Муниципальная программа "Развитие культуры и </w:t>
            </w:r>
            <w:proofErr w:type="spellStart"/>
            <w:r w:rsidRPr="00462A09">
              <w:rPr>
                <w:b/>
                <w:bCs/>
                <w:i/>
                <w:iCs/>
                <w:sz w:val="20"/>
                <w:szCs w:val="20"/>
              </w:rPr>
              <w:t>социокультурного</w:t>
            </w:r>
            <w:proofErr w:type="spellEnd"/>
            <w:r w:rsidRPr="00462A09">
              <w:rPr>
                <w:b/>
                <w:bCs/>
                <w:i/>
                <w:iCs/>
                <w:sz w:val="20"/>
                <w:szCs w:val="20"/>
              </w:rPr>
              <w:t xml:space="preserve"> пространства на территории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08</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50 0 00 00000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4 722 495,50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прав граждан на участие в культурной жизни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50 3 00 00000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4 722 495,50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Культурно-массовые и информационно-просветительские мероприятия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50 3 00 10000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4 722 495,50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50 3 00 10000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50 3 00 10000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3 922 495,50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08</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04</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50 3 00 10000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СОЦИАЛЬНАЯ ПОЛИТИКА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12 137 902,63</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Пенсионное обеспечение</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2 095 628,88</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Выполнение других обязательств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99 5 00 71020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2 095 628,88</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01</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99 5 00 71020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2 095 628,88</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населения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9 592 273,75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 xml:space="preserve">Социальная поддержка граждан </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55 0 00 00000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6 700 000,00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обслуживание граждан</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55 3 00 00000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6 700 000,00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55 3 00 10010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3 100 000,00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Предоставление субсидий бюджетным, автономным учреждениям и иным некоммерческим организациям</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55 3 00 10010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3 100 000,00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"Социальная поддержка населения муниципального образования "Поселок Айхал" Мирнинского района Республики Саха (Якутия)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3 600 000,00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1 100 000,00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качественным жильем и повышение качества жилищно-коммунальных услуг</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2 892 273,75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Обеспечение качественным жильем и повышение качества жилищно-коммунальных услуг</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2 892 273,75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"Обеспечение качественным жильем на 2019-2025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61 3 00 10013</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61 3 00 10013</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800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"Обеспечение жильем молодых семей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61 3 00 L4970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2 892 273,75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Межбюджетные трансферты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61 3 00 L4970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2 892 273,75</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Другие вопросы в области социальной политики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462A09">
              <w:rPr>
                <w:b/>
                <w:bCs/>
                <w:i/>
                <w:iCs/>
                <w:sz w:val="20"/>
                <w:szCs w:val="20"/>
              </w:rPr>
              <w:t>Ресспублики</w:t>
            </w:r>
            <w:proofErr w:type="spellEnd"/>
            <w:r w:rsidRPr="00462A09">
              <w:rPr>
                <w:b/>
                <w:bCs/>
                <w:i/>
                <w:iCs/>
                <w:sz w:val="20"/>
                <w:szCs w:val="20"/>
              </w:rPr>
              <w:t xml:space="preserve"> Саха (Якутия)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06</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55 3 00 00000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450 000,00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Меры социальной поддержки отдельных категорий граждан</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450 000,00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Меры социальной поддержки для семьи </w:t>
            </w:r>
            <w:proofErr w:type="gramStart"/>
            <w:r w:rsidRPr="00462A09">
              <w:rPr>
                <w:b/>
                <w:bCs/>
                <w:i/>
                <w:iCs/>
                <w:sz w:val="20"/>
                <w:szCs w:val="20"/>
              </w:rPr>
              <w:t xml:space="preserve">и </w:t>
            </w:r>
            <w:proofErr w:type="spellStart"/>
            <w:r w:rsidRPr="00462A09">
              <w:rPr>
                <w:b/>
                <w:bCs/>
                <w:i/>
                <w:iCs/>
                <w:sz w:val="20"/>
                <w:szCs w:val="20"/>
              </w:rPr>
              <w:t>дете</w:t>
            </w:r>
            <w:proofErr w:type="spellEnd"/>
            <w:proofErr w:type="gramEnd"/>
            <w:r w:rsidRPr="00462A09">
              <w:rPr>
                <w:b/>
                <w:bCs/>
                <w:i/>
                <w:iCs/>
                <w:sz w:val="20"/>
                <w:szCs w:val="20"/>
              </w:rPr>
              <w:t xml:space="preserve"> из малообеспеченных и многодетных семей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06</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450 000,00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250 000,00</w:t>
            </w:r>
          </w:p>
        </w:tc>
      </w:tr>
      <w:tr w:rsidR="00462A09" w:rsidRPr="00462A09" w:rsidTr="00CE6AA7">
        <w:trPr>
          <w:trHeight w:val="20"/>
        </w:trPr>
        <w:tc>
          <w:tcPr>
            <w:tcW w:w="10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06</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55 3 00 10040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200 000,00</w:t>
            </w:r>
          </w:p>
        </w:tc>
      </w:tr>
      <w:tr w:rsidR="00462A09" w:rsidRPr="00462A09" w:rsidTr="00CE6AA7">
        <w:trPr>
          <w:trHeight w:val="20"/>
        </w:trPr>
        <w:tc>
          <w:tcPr>
            <w:tcW w:w="10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rPr>
                <w:b/>
                <w:bCs/>
                <w:sz w:val="20"/>
                <w:szCs w:val="20"/>
              </w:rPr>
            </w:pPr>
            <w:r w:rsidRPr="00462A09">
              <w:rPr>
                <w:b/>
                <w:bCs/>
                <w:sz w:val="20"/>
                <w:szCs w:val="20"/>
              </w:rPr>
              <w:t>ФИЗИЧЕСКАЯ КУЛЬТУРА И СПОРТ</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1 400 000,00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Другие вопросы в области физической культуры и спорта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1 400 000,00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Муниципальная программа "Развитие физической культуры и спорта в п. Айхал Мирнинского района РС (Я) на 2022-2027 гг."</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57 0 00 00000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1 400 000,00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Развитие массового спорта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57 3 00 00000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1 400 000,00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 xml:space="preserve">Организация и проведение </w:t>
            </w:r>
            <w:proofErr w:type="spellStart"/>
            <w:r w:rsidRPr="00462A09">
              <w:rPr>
                <w:b/>
                <w:bCs/>
                <w:i/>
                <w:iCs/>
                <w:sz w:val="20"/>
                <w:szCs w:val="20"/>
              </w:rPr>
              <w:t>физкультурно-оздоровиельных</w:t>
            </w:r>
            <w:proofErr w:type="spellEnd"/>
            <w:r w:rsidRPr="00462A09">
              <w:rPr>
                <w:b/>
                <w:bCs/>
                <w:i/>
                <w:iCs/>
                <w:sz w:val="20"/>
                <w:szCs w:val="20"/>
              </w:rPr>
              <w:t xml:space="preserve"> и спортивно-массовых мероприятий</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57 3 00 10000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1 400 000,00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57 3 00 10000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800 000,00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57 3 00 10000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200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500 000,00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11</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05</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57 3 0010000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300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100 000,00</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МБТ ОБЩЕГО ХАРАКТЕРА БЮДЖЕТАМ СУБЪЕКТОВ РФ И МО</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1 878 865,86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Прочие межбюджетные трансферты общего характера</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1 878 865,86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proofErr w:type="spellStart"/>
            <w:r w:rsidRPr="00462A09">
              <w:rPr>
                <w:b/>
                <w:bCs/>
                <w:sz w:val="20"/>
                <w:szCs w:val="20"/>
              </w:rPr>
              <w:t>Непрограммные</w:t>
            </w:r>
            <w:proofErr w:type="spellEnd"/>
            <w:r w:rsidRPr="00462A09">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99 0 00 00000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1 878 865,86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Межбюджетные трансферты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99 6 00 00000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1 878 865,86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i/>
                <w:iCs/>
                <w:sz w:val="20"/>
                <w:szCs w:val="20"/>
              </w:rPr>
            </w:pPr>
            <w:r w:rsidRPr="00462A09">
              <w:rPr>
                <w:b/>
                <w:bCs/>
                <w:i/>
                <w:iCs/>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14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99 6 00 88510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i/>
                <w:iCs/>
                <w:sz w:val="20"/>
                <w:szCs w:val="20"/>
              </w:rPr>
            </w:pPr>
            <w:r w:rsidRPr="00462A09">
              <w:rPr>
                <w:b/>
                <w:bCs/>
                <w:i/>
                <w:iCs/>
                <w:sz w:val="20"/>
                <w:szCs w:val="20"/>
              </w:rPr>
              <w:t> </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i/>
                <w:iCs/>
                <w:sz w:val="20"/>
                <w:szCs w:val="20"/>
              </w:rPr>
            </w:pPr>
            <w:r w:rsidRPr="00462A09">
              <w:rPr>
                <w:b/>
                <w:bCs/>
                <w:i/>
                <w:iCs/>
                <w:sz w:val="20"/>
                <w:szCs w:val="20"/>
              </w:rPr>
              <w:t>1 878 865,86</w:t>
            </w:r>
          </w:p>
        </w:tc>
      </w:tr>
      <w:tr w:rsidR="00462A09" w:rsidRPr="00462A09" w:rsidTr="00CE6AA7">
        <w:trPr>
          <w:trHeight w:val="20"/>
        </w:trPr>
        <w:tc>
          <w:tcPr>
            <w:tcW w:w="10647" w:type="dxa"/>
            <w:tcBorders>
              <w:top w:val="nil"/>
              <w:left w:val="single" w:sz="4" w:space="0" w:color="000000"/>
              <w:bottom w:val="single" w:sz="4" w:space="0" w:color="000000"/>
              <w:right w:val="single" w:sz="4" w:space="0" w:color="000000"/>
            </w:tcBorders>
            <w:shd w:val="clear" w:color="auto" w:fill="auto"/>
            <w:vAlign w:val="center"/>
            <w:hideMark/>
          </w:tcPr>
          <w:p w:rsidR="00462A09" w:rsidRPr="00462A09" w:rsidRDefault="00462A09" w:rsidP="00462A09">
            <w:pPr>
              <w:rPr>
                <w:b/>
                <w:bCs/>
                <w:sz w:val="20"/>
                <w:szCs w:val="20"/>
              </w:rPr>
            </w:pPr>
            <w:r w:rsidRPr="00462A09">
              <w:rPr>
                <w:b/>
                <w:bCs/>
                <w:sz w:val="20"/>
                <w:szCs w:val="20"/>
              </w:rPr>
              <w:t>Межбюджетные трансферты</w:t>
            </w:r>
          </w:p>
        </w:tc>
        <w:tc>
          <w:tcPr>
            <w:tcW w:w="494"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14</w:t>
            </w:r>
          </w:p>
        </w:tc>
        <w:tc>
          <w:tcPr>
            <w:tcW w:w="585"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03</w:t>
            </w:r>
          </w:p>
        </w:tc>
        <w:tc>
          <w:tcPr>
            <w:tcW w:w="154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99 6 00 88510</w:t>
            </w:r>
          </w:p>
        </w:tc>
        <w:tc>
          <w:tcPr>
            <w:tcW w:w="516" w:type="dxa"/>
            <w:tcBorders>
              <w:top w:val="nil"/>
              <w:left w:val="nil"/>
              <w:bottom w:val="single" w:sz="4" w:space="0" w:color="000000"/>
              <w:right w:val="single" w:sz="4" w:space="0" w:color="000000"/>
            </w:tcBorders>
            <w:shd w:val="clear" w:color="auto" w:fill="auto"/>
            <w:vAlign w:val="center"/>
            <w:hideMark/>
          </w:tcPr>
          <w:p w:rsidR="00462A09" w:rsidRPr="00462A09" w:rsidRDefault="00462A09" w:rsidP="00462A09">
            <w:pPr>
              <w:jc w:val="center"/>
              <w:rPr>
                <w:b/>
                <w:bCs/>
                <w:sz w:val="20"/>
                <w:szCs w:val="20"/>
              </w:rPr>
            </w:pPr>
            <w:r w:rsidRPr="00462A09">
              <w:rPr>
                <w:b/>
                <w:bCs/>
                <w:sz w:val="20"/>
                <w:szCs w:val="20"/>
              </w:rPr>
              <w:t>500</w:t>
            </w:r>
          </w:p>
        </w:tc>
        <w:tc>
          <w:tcPr>
            <w:tcW w:w="1606" w:type="dxa"/>
            <w:tcBorders>
              <w:top w:val="nil"/>
              <w:left w:val="single" w:sz="4" w:space="0" w:color="auto"/>
              <w:bottom w:val="single" w:sz="4" w:space="0" w:color="auto"/>
              <w:right w:val="single" w:sz="4" w:space="0" w:color="auto"/>
            </w:tcBorders>
            <w:shd w:val="clear" w:color="auto" w:fill="auto"/>
            <w:vAlign w:val="center"/>
            <w:hideMark/>
          </w:tcPr>
          <w:p w:rsidR="00462A09" w:rsidRPr="00462A09" w:rsidRDefault="00462A09" w:rsidP="00462A09">
            <w:pPr>
              <w:jc w:val="right"/>
              <w:rPr>
                <w:b/>
                <w:bCs/>
                <w:sz w:val="20"/>
                <w:szCs w:val="20"/>
              </w:rPr>
            </w:pPr>
            <w:r w:rsidRPr="00462A09">
              <w:rPr>
                <w:b/>
                <w:bCs/>
                <w:sz w:val="20"/>
                <w:szCs w:val="20"/>
              </w:rPr>
              <w:t>1 878 865,86</w:t>
            </w:r>
          </w:p>
        </w:tc>
      </w:tr>
    </w:tbl>
    <w:p w:rsidR="00CE6AA7" w:rsidRDefault="00CE6AA7" w:rsidP="004730B5">
      <w:pPr>
        <w:pStyle w:val="a5"/>
        <w:tabs>
          <w:tab w:val="left" w:pos="284"/>
        </w:tabs>
        <w:ind w:left="0"/>
        <w:rPr>
          <w:bCs/>
          <w:sz w:val="20"/>
          <w:szCs w:val="20"/>
        </w:rPr>
        <w:sectPr w:rsidR="00CE6AA7" w:rsidSect="00D41350">
          <w:pgSz w:w="16838" w:h="11906" w:orient="landscape"/>
          <w:pgMar w:top="851" w:right="567" w:bottom="567" w:left="567" w:header="567" w:footer="567" w:gutter="0"/>
          <w:cols w:space="720"/>
          <w:titlePg/>
          <w:docGrid w:linePitch="326"/>
        </w:sectPr>
      </w:pPr>
    </w:p>
    <w:tbl>
      <w:tblPr>
        <w:tblW w:w="15640" w:type="dxa"/>
        <w:tblInd w:w="93" w:type="dxa"/>
        <w:tblLayout w:type="fixed"/>
        <w:tblLook w:val="04A0"/>
      </w:tblPr>
      <w:tblGrid>
        <w:gridCol w:w="9371"/>
        <w:gridCol w:w="457"/>
        <w:gridCol w:w="494"/>
        <w:gridCol w:w="1632"/>
        <w:gridCol w:w="567"/>
        <w:gridCol w:w="1559"/>
        <w:gridCol w:w="1560"/>
      </w:tblGrid>
      <w:tr w:rsidR="00CE6AA7" w:rsidRPr="00CE6AA7" w:rsidTr="00E07C0F">
        <w:trPr>
          <w:trHeight w:val="1005"/>
        </w:trPr>
        <w:tc>
          <w:tcPr>
            <w:tcW w:w="15640" w:type="dxa"/>
            <w:gridSpan w:val="7"/>
            <w:tcBorders>
              <w:top w:val="nil"/>
              <w:left w:val="nil"/>
              <w:bottom w:val="nil"/>
              <w:right w:val="nil"/>
            </w:tcBorders>
            <w:shd w:val="clear" w:color="auto" w:fill="auto"/>
            <w:vAlign w:val="center"/>
            <w:hideMark/>
          </w:tcPr>
          <w:p w:rsidR="00CE6AA7" w:rsidRPr="00CE6AA7" w:rsidRDefault="00CE6AA7" w:rsidP="00E07C0F">
            <w:pPr>
              <w:jc w:val="right"/>
              <w:rPr>
                <w:sz w:val="20"/>
                <w:szCs w:val="20"/>
              </w:rPr>
            </w:pPr>
            <w:bookmarkStart w:id="2" w:name="RANGE!A1:K902"/>
            <w:r w:rsidRPr="00CE6AA7">
              <w:rPr>
                <w:sz w:val="20"/>
                <w:szCs w:val="20"/>
              </w:rPr>
              <w:t>Приложение №4</w:t>
            </w:r>
            <w:r w:rsidRPr="00CE6AA7">
              <w:rPr>
                <w:sz w:val="20"/>
                <w:szCs w:val="20"/>
              </w:rPr>
              <w:br/>
              <w:t>к решению сессии поселкового Совета депутатов</w:t>
            </w:r>
            <w:r w:rsidRPr="00CE6AA7">
              <w:rPr>
                <w:sz w:val="20"/>
                <w:szCs w:val="20"/>
              </w:rPr>
              <w:br/>
              <w:t xml:space="preserve">от «24» декабря 2024 года V-№ </w:t>
            </w:r>
            <w:r w:rsidR="00E07C0F">
              <w:rPr>
                <w:sz w:val="20"/>
                <w:szCs w:val="20"/>
              </w:rPr>
              <w:t>31-4</w:t>
            </w:r>
            <w:r w:rsidRPr="00CE6AA7">
              <w:rPr>
                <w:sz w:val="20"/>
                <w:szCs w:val="20"/>
              </w:rPr>
              <w:t xml:space="preserve"> </w:t>
            </w:r>
            <w:bookmarkEnd w:id="2"/>
          </w:p>
        </w:tc>
      </w:tr>
      <w:tr w:rsidR="00CE6AA7" w:rsidRPr="00CE6AA7" w:rsidTr="00E07C0F">
        <w:trPr>
          <w:trHeight w:val="315"/>
        </w:trPr>
        <w:tc>
          <w:tcPr>
            <w:tcW w:w="9371"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457"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494"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1632"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567"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1559"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1560"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r>
      <w:tr w:rsidR="00CE6AA7" w:rsidRPr="00CE6AA7" w:rsidTr="00E07C0F">
        <w:trPr>
          <w:trHeight w:val="315"/>
        </w:trPr>
        <w:tc>
          <w:tcPr>
            <w:tcW w:w="9371"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457"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494"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1632"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p>
        </w:tc>
        <w:tc>
          <w:tcPr>
            <w:tcW w:w="2126" w:type="dxa"/>
            <w:gridSpan w:val="2"/>
            <w:tcBorders>
              <w:top w:val="nil"/>
              <w:left w:val="nil"/>
              <w:bottom w:val="nil"/>
              <w:right w:val="nil"/>
            </w:tcBorders>
            <w:shd w:val="clear" w:color="auto" w:fill="auto"/>
            <w:vAlign w:val="center"/>
            <w:hideMark/>
          </w:tcPr>
          <w:p w:rsidR="00CE6AA7" w:rsidRPr="00CE6AA7" w:rsidRDefault="00CE6AA7" w:rsidP="00CE6AA7">
            <w:pPr>
              <w:jc w:val="center"/>
              <w:rPr>
                <w:sz w:val="20"/>
                <w:szCs w:val="20"/>
              </w:rPr>
            </w:pPr>
          </w:p>
        </w:tc>
        <w:tc>
          <w:tcPr>
            <w:tcW w:w="1560" w:type="dxa"/>
            <w:tcBorders>
              <w:top w:val="nil"/>
              <w:left w:val="nil"/>
              <w:bottom w:val="nil"/>
              <w:right w:val="nil"/>
            </w:tcBorders>
            <w:shd w:val="clear" w:color="auto" w:fill="auto"/>
            <w:vAlign w:val="center"/>
            <w:hideMark/>
          </w:tcPr>
          <w:p w:rsidR="00CE6AA7" w:rsidRPr="00CE6AA7" w:rsidRDefault="00CE6AA7" w:rsidP="00CE6AA7">
            <w:pPr>
              <w:jc w:val="right"/>
              <w:rPr>
                <w:sz w:val="20"/>
                <w:szCs w:val="20"/>
              </w:rPr>
            </w:pPr>
            <w:r w:rsidRPr="00CE6AA7">
              <w:rPr>
                <w:sz w:val="20"/>
                <w:szCs w:val="20"/>
              </w:rPr>
              <w:t>Таблица 4.2.</w:t>
            </w:r>
          </w:p>
        </w:tc>
      </w:tr>
      <w:tr w:rsidR="00CE6AA7" w:rsidRPr="00CE6AA7" w:rsidTr="00E07C0F">
        <w:trPr>
          <w:trHeight w:val="915"/>
        </w:trPr>
        <w:tc>
          <w:tcPr>
            <w:tcW w:w="15640" w:type="dxa"/>
            <w:gridSpan w:val="7"/>
            <w:tcBorders>
              <w:top w:val="nil"/>
              <w:left w:val="nil"/>
              <w:bottom w:val="nil"/>
              <w:right w:val="nil"/>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плановый период 2026 и 2027 годов</w:t>
            </w:r>
          </w:p>
        </w:tc>
      </w:tr>
      <w:tr w:rsidR="00CE6AA7" w:rsidRPr="00CE6AA7" w:rsidTr="00E07C0F">
        <w:trPr>
          <w:trHeight w:val="20"/>
        </w:trPr>
        <w:tc>
          <w:tcPr>
            <w:tcW w:w="93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Наименование</w:t>
            </w:r>
          </w:p>
        </w:tc>
        <w:tc>
          <w:tcPr>
            <w:tcW w:w="457" w:type="dxa"/>
            <w:tcBorders>
              <w:top w:val="single" w:sz="4" w:space="0" w:color="000000"/>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РЗ</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proofErr w:type="gramStart"/>
            <w:r w:rsidRPr="00CE6AA7">
              <w:rPr>
                <w:b/>
                <w:bCs/>
                <w:sz w:val="20"/>
                <w:szCs w:val="20"/>
              </w:rPr>
              <w:t>ПР</w:t>
            </w:r>
            <w:proofErr w:type="gramEnd"/>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ВР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2026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2027 год</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ВСЕГО</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sz w:val="20"/>
                <w:szCs w:val="20"/>
              </w:rPr>
            </w:pPr>
            <w:r w:rsidRPr="00CE6AA7">
              <w:rPr>
                <w:sz w:val="20"/>
                <w:szCs w:val="20"/>
              </w:rPr>
              <w:t> </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sz w:val="20"/>
                <w:szCs w:val="20"/>
              </w:rPr>
            </w:pPr>
            <w:r w:rsidRPr="00CE6AA7">
              <w:rPr>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sz w:val="20"/>
                <w:szCs w:val="20"/>
              </w:rPr>
            </w:pPr>
            <w:r w:rsidRPr="00CE6AA7">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sz w:val="20"/>
                <w:szCs w:val="20"/>
              </w:rPr>
            </w:pPr>
            <w:r w:rsidRPr="00CE6AA7">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232 477 599,44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242 323 814,77</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Администрация Муниципального Образования "Поселок Айхал" Мирнинского района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rPr>
                <w:sz w:val="20"/>
                <w:szCs w:val="20"/>
              </w:rPr>
            </w:pPr>
            <w:r w:rsidRPr="00CE6AA7">
              <w:rPr>
                <w:sz w:val="20"/>
                <w:szCs w:val="20"/>
              </w:rPr>
              <w:t> </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rPr>
                <w:sz w:val="20"/>
                <w:szCs w:val="20"/>
              </w:rPr>
            </w:pPr>
            <w:r w:rsidRPr="00CE6AA7">
              <w:rPr>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rPr>
                <w:sz w:val="20"/>
                <w:szCs w:val="20"/>
              </w:rPr>
            </w:pPr>
            <w:r w:rsidRPr="00CE6AA7">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rPr>
                <w:sz w:val="20"/>
                <w:szCs w:val="20"/>
              </w:rPr>
            </w:pPr>
            <w:r w:rsidRPr="00CE6AA7">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232 477 599,44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242 323 814,77</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ОБЩЕГОСУДАРСТВЕННЫЕ ВОПРОСЫ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150 346 368,06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154 898 683,34</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Функционирование высшего должностного лица субъекта Российской Федерации и муниципального образования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7 413 493,30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7 413 493,30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7 413 493,30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Глава муниципального образования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7 413 493,30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7 413 493,30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1 509 630,00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1 544 630,00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1 509 630,00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1 544 630,00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1 509 630,00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1 544 630,00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Расходы на содержание органов местного самоуправления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1 509 630,00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1 544 630,00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549 810,00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549 810,00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615 000,00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344 820,00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344 820,00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121 733 413,59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127 879 224,45</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121 733 413,59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127 879 224,45</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Руководство и управление в сфере установленных функций органов местного самоуправления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121 733 413,59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127 879 224,45</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Расходы на содержание органов местного самоуправления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121 733 413,59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127 879 224,45</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101 277 085,70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106 675 896,31</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20 241 868,89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20 988 869,14</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214 459,00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214 459,00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Обеспечение проведения выборов и референдумов</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Проведение выборов и референдумов</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99 3 00 10020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Резервные фонды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Резервный фонд местной администрации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Другие общегосударственные вопросы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18 489 143,31</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16 561 335,59</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Профилактика правонарушений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54 0 00 00000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167 530,00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168 320,00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Профилактика экстремизма и терроризма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обеспечения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17 530,00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18 320,00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Организация профилактических мероприятий по пропаганде безопасности дорожного движения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17 530,00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18 320,00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обеспечения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17 530,00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18 320,00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CE6AA7">
              <w:rPr>
                <w:b/>
                <w:bCs/>
                <w:i/>
                <w:iCs/>
                <w:sz w:val="20"/>
                <w:szCs w:val="20"/>
              </w:rPr>
              <w:t>Ресспублики</w:t>
            </w:r>
            <w:proofErr w:type="spellEnd"/>
            <w:r w:rsidRPr="00CE6AA7">
              <w:rPr>
                <w:b/>
                <w:bCs/>
                <w:i/>
                <w:iCs/>
                <w:sz w:val="20"/>
                <w:szCs w:val="20"/>
              </w:rPr>
              <w:t xml:space="preserve"> Саха (Якутия)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Повышение эффективности работы в сфере профилактики правонарушений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18 321 613,31</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16 393 015,59</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18 321 613,31</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16 393 015,59</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 xml:space="preserve">Расходы по управлению </w:t>
            </w:r>
            <w:proofErr w:type="spellStart"/>
            <w:r w:rsidRPr="00CE6AA7">
              <w:rPr>
                <w:b/>
                <w:bCs/>
                <w:i/>
                <w:iCs/>
                <w:sz w:val="20"/>
                <w:szCs w:val="20"/>
              </w:rPr>
              <w:t>муниицпальным</w:t>
            </w:r>
            <w:proofErr w:type="spellEnd"/>
            <w:r w:rsidRPr="00CE6AA7">
              <w:rPr>
                <w:b/>
                <w:bCs/>
                <w:i/>
                <w:iCs/>
                <w:sz w:val="20"/>
                <w:szCs w:val="20"/>
              </w:rPr>
              <w:t xml:space="preserve"> имуществом и земельными ресурсами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16 327 370,31</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14 398 772,59</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16 280 506,31</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14 351 908,59</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46 864,00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46 864,00</w:t>
            </w:r>
          </w:p>
        </w:tc>
      </w:tr>
      <w:tr w:rsidR="00CE6AA7" w:rsidRPr="00CE6AA7" w:rsidTr="00E07C0F">
        <w:trPr>
          <w:trHeight w:val="2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Выполнение других обязательств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1 994 243,00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1 994 243,00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494 243,00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494 243,00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НАЦИОНАЛЬНАЯ ОБОРОНА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8 974 000,00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9 218 400,00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Мобилизационная и вневойсковая подготовка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8 974 000,00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9 218 400,00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6 974 000,00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7 218 400,00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6 974 000,00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7 218 400,00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6 974 000,00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7 218 400,00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6 974 000,00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7 218 400,00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2 000 000,00</w:t>
            </w:r>
          </w:p>
        </w:tc>
      </w:tr>
      <w:tr w:rsidR="00CE6AA7" w:rsidRPr="00CE6AA7" w:rsidTr="00E07C0F">
        <w:trPr>
          <w:trHeight w:val="2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Выполнение других обязательств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2 000 000,00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НАЦ</w:t>
            </w:r>
            <w:proofErr w:type="gramStart"/>
            <w:r w:rsidRPr="00CE6AA7">
              <w:rPr>
                <w:b/>
                <w:bCs/>
                <w:sz w:val="20"/>
                <w:szCs w:val="20"/>
              </w:rPr>
              <w:t>.Б</w:t>
            </w:r>
            <w:proofErr w:type="gramEnd"/>
            <w:r w:rsidRPr="00CE6AA7">
              <w:rPr>
                <w:b/>
                <w:bCs/>
                <w:sz w:val="20"/>
                <w:szCs w:val="20"/>
              </w:rPr>
              <w:t>ЕЗОПАСНОСТЬ И ПРАВООХРАНИТЕЛЬНАЯ ДЕЯТЕЛЬНОСТЬ</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1 238 900,00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1 238 900,00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Органы юстиции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100 200,00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100 200,00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100 200,00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100 200,00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100 200,00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1 138 700,00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1 138 700,00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"Предупреждение и ликвидация последствий чрезвычайных ситуаций на территории муниципального образования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64 0 00 00000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1 138 700,00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1 138 700,00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Обеспечение мероприятий по пожарной безопасности, защиты населения, территорий от чрезвычайных ситуаций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1 138 700,00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1 138 700,00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838 700,00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838 700,00</w:t>
            </w:r>
          </w:p>
        </w:tc>
      </w:tr>
      <w:tr w:rsidR="00CE6AA7" w:rsidRPr="00CE6AA7" w:rsidTr="00E07C0F">
        <w:trPr>
          <w:trHeight w:val="20"/>
        </w:trPr>
        <w:tc>
          <w:tcPr>
            <w:tcW w:w="93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Резервные средства</w:t>
            </w:r>
          </w:p>
        </w:tc>
        <w:tc>
          <w:tcPr>
            <w:tcW w:w="457" w:type="dxa"/>
            <w:tcBorders>
              <w:top w:val="single" w:sz="4" w:space="0" w:color="000000"/>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НАЦИОНАЛЬНАЯ ЭКОНОМИКА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11 151 164,92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9 951 048,76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Сельское хозяйство и рыболовство</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r>
      <w:tr w:rsidR="00CE6AA7" w:rsidRPr="00CE6AA7" w:rsidTr="00E07C0F">
        <w:trPr>
          <w:trHeight w:val="2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r>
      <w:tr w:rsidR="00CE6AA7" w:rsidRPr="00CE6AA7" w:rsidTr="00E07C0F">
        <w:trPr>
          <w:trHeight w:val="2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r>
      <w:tr w:rsidR="00CE6AA7" w:rsidRPr="00CE6AA7" w:rsidTr="00E07C0F">
        <w:trPr>
          <w:trHeight w:val="2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 xml:space="preserve">Выполнение отдельных государственных полномочий по организации мероприятий по предупреждению и </w:t>
            </w:r>
            <w:proofErr w:type="spellStart"/>
            <w:r w:rsidRPr="00CE6AA7">
              <w:rPr>
                <w:b/>
                <w:bCs/>
                <w:i/>
                <w:iCs/>
                <w:sz w:val="20"/>
                <w:szCs w:val="20"/>
              </w:rPr>
              <w:t>ликивдации</w:t>
            </w:r>
            <w:proofErr w:type="spellEnd"/>
            <w:r w:rsidRPr="00CE6AA7">
              <w:rPr>
                <w:b/>
                <w:bCs/>
                <w:i/>
                <w:iCs/>
                <w:sz w:val="20"/>
                <w:szCs w:val="20"/>
              </w:rPr>
              <w:t xml:space="preserve"> болезней животных, их лечению, защите населения от болезней, общих для человека и животных</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Осуществление деятельности по обращению с животными без владельцев</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99 5 0011060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350 000,00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99 5 0011060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Транспорт</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592 000,00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592 001,00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Расходы в области дорожно-транспортного комплекса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08</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592 000,00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592 001,00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592 000,00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592 000,00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Дорожное хозяйство (дорожные фонды)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09</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9 409 164,92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8 209 047,76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"Комплексное развитие транспортной инфраструктуры муниципального образования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09</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60 0 00 00000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9 409 164,92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8 209 047,76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Содержание, текущий и капитальный ремонт автомобильных дорог общего пользования местного значения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09</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9 409 164,92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8 209 047,76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09</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9 409 164,92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8 209 047,76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Другие вопросы в области национальной экономики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800 000,00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68 0 00 00000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Поддержка субъектов малого и среднего предпринимательства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 xml:space="preserve">Расходы по управлению </w:t>
            </w:r>
            <w:proofErr w:type="spellStart"/>
            <w:r w:rsidRPr="00CE6AA7">
              <w:rPr>
                <w:b/>
                <w:bCs/>
                <w:i/>
                <w:iCs/>
                <w:sz w:val="20"/>
                <w:szCs w:val="20"/>
              </w:rPr>
              <w:t>муниицпальным</w:t>
            </w:r>
            <w:proofErr w:type="spellEnd"/>
            <w:r w:rsidRPr="00CE6AA7">
              <w:rPr>
                <w:b/>
                <w:bCs/>
                <w:i/>
                <w:iCs/>
                <w:sz w:val="20"/>
                <w:szCs w:val="20"/>
              </w:rPr>
              <w:t xml:space="preserve"> имуществом и земельными ресурсами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ЖИЛИЩНО-КОММУНАЛЬНОЕ ХОЗЯЙСТВО</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34 480 223,66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34 388 089,87</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Жилищное хозяйство</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4 407 117,17</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4 484 758,71</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Обеспечение качественным жильем</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"Обеспечение качественным жильем на 2019-2025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Управление собственностью</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sz w:val="20"/>
                <w:szCs w:val="20"/>
              </w:rPr>
            </w:pPr>
            <w:r w:rsidRPr="00CE6AA7">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500 000,00</w:t>
            </w:r>
          </w:p>
        </w:tc>
      </w:tr>
      <w:tr w:rsidR="00CE6AA7" w:rsidRPr="00CE6AA7" w:rsidTr="00E07C0F">
        <w:trPr>
          <w:trHeight w:val="2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"Капитальный и текущий ремонт жилых помещений, принадлежащих МО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Текущий и капитальный ремонт жилищного фонда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Текущий и капитальный ремонт жилищного фонда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3 907 117,17</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3 984 758,71</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3 907 117,17</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3 984 758,71</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1 376 642,96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1 376 642,96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1 376 642,96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1 376 642,96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 xml:space="preserve">Расходы по управлению </w:t>
            </w:r>
            <w:proofErr w:type="spellStart"/>
            <w:r w:rsidRPr="00CE6AA7">
              <w:rPr>
                <w:b/>
                <w:bCs/>
                <w:i/>
                <w:iCs/>
                <w:sz w:val="20"/>
                <w:szCs w:val="20"/>
              </w:rPr>
              <w:t>муниицпальным</w:t>
            </w:r>
            <w:proofErr w:type="spellEnd"/>
            <w:r w:rsidRPr="00CE6AA7">
              <w:rPr>
                <w:b/>
                <w:bCs/>
                <w:i/>
                <w:iCs/>
                <w:sz w:val="20"/>
                <w:szCs w:val="20"/>
              </w:rPr>
              <w:t xml:space="preserve"> имуществом и земельными ресурсами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2 530 474,21</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2 608 115,75</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2 530 474,21</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2 608 115,75</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color w:val="000000"/>
                <w:sz w:val="20"/>
                <w:szCs w:val="20"/>
              </w:rPr>
            </w:pPr>
            <w:r w:rsidRPr="00CE6AA7">
              <w:rPr>
                <w:b/>
                <w:bCs/>
                <w:color w:val="000000"/>
                <w:sz w:val="20"/>
                <w:szCs w:val="20"/>
              </w:rPr>
              <w:t>Коммунальное хозяйство</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1 220 000,00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1 220 000,00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color w:val="000000"/>
                <w:sz w:val="20"/>
                <w:szCs w:val="20"/>
              </w:rPr>
            </w:pPr>
            <w:r w:rsidRPr="00CE6AA7">
              <w:rPr>
                <w:b/>
                <w:bCs/>
                <w:i/>
                <w:iCs/>
                <w:color w:val="000000"/>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color w:val="000000"/>
                <w:sz w:val="20"/>
                <w:szCs w:val="20"/>
              </w:rPr>
            </w:pPr>
            <w:r w:rsidRPr="00CE6AA7">
              <w:rPr>
                <w:b/>
                <w:bCs/>
                <w:color w:val="000000"/>
                <w:sz w:val="20"/>
                <w:szCs w:val="20"/>
              </w:rPr>
              <w:t>Развитие систем коммунальной инфраструктуры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color w:val="000000"/>
                <w:sz w:val="20"/>
                <w:szCs w:val="20"/>
              </w:rPr>
            </w:pPr>
            <w:r w:rsidRPr="00CE6AA7">
              <w:rPr>
                <w:b/>
                <w:bCs/>
                <w:color w:val="000000"/>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color w:val="000000"/>
                <w:sz w:val="20"/>
                <w:szCs w:val="20"/>
              </w:rPr>
            </w:pPr>
            <w:r w:rsidRPr="00CE6AA7">
              <w:rPr>
                <w:b/>
                <w:bCs/>
                <w:i/>
                <w:iCs/>
                <w:color w:val="000000"/>
                <w:sz w:val="20"/>
                <w:szCs w:val="20"/>
              </w:rPr>
              <w:t>Муниципальная программа "Энергосбережение и повышение энергетической эффективности МО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1 220 000,00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1 220 000,00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color w:val="000000"/>
                <w:sz w:val="20"/>
                <w:szCs w:val="20"/>
              </w:rPr>
            </w:pPr>
            <w:r w:rsidRPr="00CE6AA7">
              <w:rPr>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1 220 000,00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1 220 000,00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color w:val="000000"/>
                <w:sz w:val="20"/>
                <w:szCs w:val="20"/>
              </w:rPr>
            </w:pPr>
            <w:r w:rsidRPr="00CE6AA7">
              <w:rPr>
                <w:b/>
                <w:bCs/>
                <w:color w:val="000000"/>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1 220 000,00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1 220 000,00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Благоустройство</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28 853 106,49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28 683 331,16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color w:val="000000"/>
                <w:sz w:val="20"/>
                <w:szCs w:val="20"/>
              </w:rPr>
            </w:pPr>
            <w:r w:rsidRPr="00CE6AA7">
              <w:rPr>
                <w:b/>
                <w:bCs/>
                <w:i/>
                <w:iCs/>
                <w:color w:val="000000"/>
                <w:sz w:val="20"/>
                <w:szCs w:val="20"/>
              </w:rPr>
              <w:t>Муниципальная программа "Энергосбережение и повышение энергетической эффективности МО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color w:val="000000"/>
                <w:sz w:val="20"/>
                <w:szCs w:val="20"/>
              </w:rPr>
            </w:pPr>
            <w:r w:rsidRPr="00CE6AA7">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color w:val="000000"/>
                <w:sz w:val="20"/>
                <w:szCs w:val="20"/>
              </w:rPr>
            </w:pPr>
            <w:r w:rsidRPr="00CE6AA7">
              <w:rPr>
                <w:b/>
                <w:bCs/>
                <w:color w:val="000000"/>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"Благоустройство территории поселка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26 853 106,49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26 683 331,16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Содержание и ремонт объектов уличного освещения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10 949 119,83</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11 510 905,18</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10 949 119,83</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11 510 905,18</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Очистка и посадка зеленой зоны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Организация ритуальных услуг и содержание мест захоронения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598 118,64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682 463,83</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598 118,64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682 463,83</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Содержание скверов и площадей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10 788 793,29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11 002 721,38</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10 788 793,29</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11 002 721,38</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Организация и утилизация бытовых и промышленных отходов, проведение рекультивации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Организация и утилизация бытовых и промышленных отходов, проведение рекультивации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Прочие мероприятия по благоустройству</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3 967 074,73</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3 287 240,77</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3 967 074,73</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3 287 240,77</w:t>
            </w:r>
          </w:p>
        </w:tc>
      </w:tr>
      <w:tr w:rsidR="00CE6AA7" w:rsidRPr="00CE6AA7" w:rsidTr="00E07C0F">
        <w:trPr>
          <w:trHeight w:val="2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"Формирование комфортной городской среды на 2018-2027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2 000 000,00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color w:val="000000"/>
                <w:sz w:val="20"/>
                <w:szCs w:val="20"/>
              </w:rPr>
            </w:pPr>
            <w:r w:rsidRPr="00CE6AA7">
              <w:rPr>
                <w:b/>
                <w:bCs/>
                <w:color w:val="000000"/>
                <w:sz w:val="20"/>
                <w:szCs w:val="20"/>
              </w:rPr>
              <w:t>Обеспечение благоустройства общественных пространств</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63 3 00 10010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color w:val="000000"/>
                <w:sz w:val="20"/>
                <w:szCs w:val="20"/>
              </w:rPr>
            </w:pPr>
            <w:r w:rsidRPr="00CE6AA7">
              <w:rPr>
                <w:b/>
                <w:bCs/>
                <w:color w:val="000000"/>
                <w:sz w:val="20"/>
                <w:szCs w:val="20"/>
              </w:rPr>
              <w:t>Обеспечение благоустройства дворовых территорий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63 3 00 10020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color w:val="000000"/>
                <w:sz w:val="20"/>
                <w:szCs w:val="20"/>
              </w:rPr>
            </w:pPr>
            <w:r w:rsidRPr="00CE6AA7">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ОХРАНА ОКРУЖАЮЩЕЙ СРЕДЫ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Другие вопросы в области охраны окружающей среды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71 0 00 00000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"Экология и охрана окружающей среды в муниципальном образовании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472 576,52</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Организация мероприятий по охране окружающей среды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обеспечения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472 576,52</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ОБРАЗОВАНИЕ</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696 600,00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Молодежная политика и оздоровление детей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696 600,00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"Основные направления реализации молодежной политики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52 0 00 00000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696 600,00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52 3 00 00000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696 600,00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Организация мероприятий в области молодежной политики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696 600,00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172 200,00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172 200,00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339 400,00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339 400,00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185 000,00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185 000,00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КУЛЬТУРА, КИНЕМАТОГРАФИЯ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6 689 750,00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Культура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6 689 750,00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 xml:space="preserve">Муниципальная программа "Развитие культуры и </w:t>
            </w:r>
            <w:proofErr w:type="spellStart"/>
            <w:r w:rsidRPr="00CE6AA7">
              <w:rPr>
                <w:b/>
                <w:bCs/>
                <w:i/>
                <w:iCs/>
                <w:sz w:val="20"/>
                <w:szCs w:val="20"/>
              </w:rPr>
              <w:t>социокультурного</w:t>
            </w:r>
            <w:proofErr w:type="spellEnd"/>
            <w:r w:rsidRPr="00CE6AA7">
              <w:rPr>
                <w:b/>
                <w:bCs/>
                <w:i/>
                <w:iCs/>
                <w:sz w:val="20"/>
                <w:szCs w:val="20"/>
              </w:rPr>
              <w:t xml:space="preserve"> пространства на территории МО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50 0 00 00000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6 689 750,00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Обеспечение прав граждан на участие в культурной жизни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50 3 00 00000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6 689 750,00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Культурно-массовые и информационно-просветительские мероприятия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6 689 750,00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5 898 000,00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6 039 750,00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СОЦИАЛЬНАЯ ПОЛИТИКА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9 925 900,42</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9 925 900,42</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Пенсионное обеспечение</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2 095 628,88</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2 095 628,88</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Выполнение других обязательств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2 095 628,88</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2 095 628,88</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2 095 628,88</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2 095 628,88</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обеспечение населения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6 880 271,54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6 880 271,54</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Социальная поддержка граждан </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55 0 00 00000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3 800 000,00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3 800 000,00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обслуживание граждан</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3 800 000,00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3 800 000,00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200 000,00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Поддержка социально ориентированных некоммерческих организаций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"Социальная поддержка населения муниципального образования "Поселок Айхал" Мирнинского района Республики Саха (Якутия)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3 600 000,00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3 600 000,00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Меры социальной поддержки для семьи и детей из малообеспеченных и многодетных семей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1 100 000,00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1 100 000,00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2 500 000,00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2 500 000,00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Обеспечение качественным жильем и повышение качества жилищно-коммунальных услуг</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3 080 271,54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3 080 271,54</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Подпрограмма «Обеспечение граждан доступным и комфортным жильем»</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"Обеспечение качественным жильем на 2019-2025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"Обеспечение жильем молодых семей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3 080 271,54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3 080 271,54</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Обеспечение жильем молодых семей (за счет средств МБ)</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3 080 271,54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3 080 271,54</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Межбюджетные трансферты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3 080 271,54</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3 080 271,54</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Расходы в области социального обеспечения населения</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99 5 00 91012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99 5 00 91012</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Другие вопросы в области социальной политики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CE6AA7">
              <w:rPr>
                <w:b/>
                <w:bCs/>
                <w:i/>
                <w:iCs/>
                <w:sz w:val="20"/>
                <w:szCs w:val="20"/>
              </w:rPr>
              <w:t>Ресспублики</w:t>
            </w:r>
            <w:proofErr w:type="spellEnd"/>
            <w:r w:rsidRPr="00CE6AA7">
              <w:rPr>
                <w:b/>
                <w:bCs/>
                <w:i/>
                <w:iCs/>
                <w:sz w:val="20"/>
                <w:szCs w:val="20"/>
              </w:rPr>
              <w:t xml:space="preserve"> Саха (Якутия)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950 000,00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950 000,00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Меры социальной поддержки отдельных категорий граждан</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950 000,00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 xml:space="preserve">Меры социальной поддержки для семьи </w:t>
            </w:r>
            <w:proofErr w:type="gramStart"/>
            <w:r w:rsidRPr="00CE6AA7">
              <w:rPr>
                <w:b/>
                <w:bCs/>
                <w:i/>
                <w:iCs/>
                <w:sz w:val="20"/>
                <w:szCs w:val="20"/>
              </w:rPr>
              <w:t xml:space="preserve">и </w:t>
            </w:r>
            <w:proofErr w:type="spellStart"/>
            <w:r w:rsidRPr="00CE6AA7">
              <w:rPr>
                <w:b/>
                <w:bCs/>
                <w:i/>
                <w:iCs/>
                <w:sz w:val="20"/>
                <w:szCs w:val="20"/>
              </w:rPr>
              <w:t>дете</w:t>
            </w:r>
            <w:proofErr w:type="spellEnd"/>
            <w:proofErr w:type="gramEnd"/>
            <w:r w:rsidRPr="00CE6AA7">
              <w:rPr>
                <w:b/>
                <w:bCs/>
                <w:i/>
                <w:iCs/>
                <w:sz w:val="20"/>
                <w:szCs w:val="20"/>
              </w:rPr>
              <w:t xml:space="preserve"> из малообеспеченных и многодетных семей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950 000,00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950 000,00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750 000,00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200 000,00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ФИЗИЧЕСКАЯ КУЛЬТУРА И СПОРТ</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580 000,00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Другие вопросы в области физической культуры и спорта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580 000,00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Муниципальная программа "Развитие физической культуры и спорта в п. Айхал Мирнинского района РС (Я) на 2022-2027 гг."</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57 0 00 00000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580 000,00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Развитие массового спорта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57 3 00 00000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580 000,00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Организация и проведение </w:t>
            </w:r>
            <w:proofErr w:type="spellStart"/>
            <w:r w:rsidRPr="00CE6AA7">
              <w:rPr>
                <w:b/>
                <w:bCs/>
                <w:sz w:val="20"/>
                <w:szCs w:val="20"/>
              </w:rPr>
              <w:t>физкультурно-оздоровиельных</w:t>
            </w:r>
            <w:proofErr w:type="spellEnd"/>
            <w:r w:rsidRPr="00CE6AA7">
              <w:rPr>
                <w:b/>
                <w:bCs/>
                <w:sz w:val="20"/>
                <w:szCs w:val="20"/>
              </w:rPr>
              <w:t xml:space="preserve"> и спортивно-массовых мероприятий</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580 000,00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150 000,00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150 000,00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430 000,00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430 000,00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Обслуживание </w:t>
            </w:r>
            <w:proofErr w:type="spellStart"/>
            <w:r w:rsidRPr="00CE6AA7">
              <w:rPr>
                <w:b/>
                <w:bCs/>
                <w:sz w:val="20"/>
                <w:szCs w:val="20"/>
              </w:rPr>
              <w:t>госуд</w:t>
            </w:r>
            <w:proofErr w:type="spellEnd"/>
            <w:r w:rsidRPr="00CE6AA7">
              <w:rPr>
                <w:b/>
                <w:bCs/>
                <w:sz w:val="20"/>
                <w:szCs w:val="20"/>
              </w:rPr>
              <w:t>. и муниципального долга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Обслуживание государственного внутреннего и муниципального долга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 xml:space="preserve">Прочие </w:t>
            </w: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Обслуживание муниципального долга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99 5 00 91015</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Обслуживание государственного внутреннего и муниципального долга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99 5 00 91015</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700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МБТ ОБЩЕГО ХАРАКТЕРА БЮДЖЕТАМ СУБЪЕКТОВ РФ И МО</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1 863 865,86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Прочие межбюджетные трансферты общего характера</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1 863 865,86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proofErr w:type="spellStart"/>
            <w:r w:rsidRPr="00CE6AA7">
              <w:rPr>
                <w:b/>
                <w:bCs/>
                <w:sz w:val="20"/>
                <w:szCs w:val="20"/>
              </w:rPr>
              <w:t>Непрограммные</w:t>
            </w:r>
            <w:proofErr w:type="spellEnd"/>
            <w:r w:rsidRPr="00CE6AA7">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1 863 865,86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Межбюджетные трансферты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99 6 00 00000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0,00</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i/>
                <w:iCs/>
                <w:sz w:val="20"/>
                <w:szCs w:val="20"/>
              </w:rPr>
            </w:pPr>
            <w:r w:rsidRPr="00CE6AA7">
              <w:rPr>
                <w:b/>
                <w:bCs/>
                <w:i/>
                <w:iCs/>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i/>
                <w:iCs/>
                <w:sz w:val="20"/>
                <w:szCs w:val="20"/>
              </w:rPr>
            </w:pPr>
            <w:r w:rsidRPr="00CE6AA7">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i/>
                <w:iCs/>
                <w:sz w:val="20"/>
                <w:szCs w:val="20"/>
              </w:rPr>
            </w:pPr>
            <w:r w:rsidRPr="00CE6AA7">
              <w:rPr>
                <w:b/>
                <w:bCs/>
                <w:i/>
                <w:iCs/>
                <w:sz w:val="20"/>
                <w:szCs w:val="20"/>
              </w:rPr>
              <w:t>1 863 865,86</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Межбюджетные трансферты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1 863 865,86</w:t>
            </w:r>
          </w:p>
        </w:tc>
      </w:tr>
      <w:tr w:rsidR="00CE6AA7" w:rsidRPr="00CE6AA7" w:rsidTr="00E07C0F">
        <w:trPr>
          <w:trHeight w:val="20"/>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rPr>
                <w:i/>
                <w:iCs/>
                <w:color w:val="FF0000"/>
                <w:sz w:val="20"/>
                <w:szCs w:val="20"/>
              </w:rPr>
            </w:pPr>
            <w:r w:rsidRPr="00CE6AA7">
              <w:rPr>
                <w:i/>
                <w:iCs/>
                <w:color w:val="FF0000"/>
                <w:sz w:val="20"/>
                <w:szCs w:val="20"/>
              </w:rPr>
              <w:t> </w:t>
            </w:r>
          </w:p>
        </w:tc>
        <w:tc>
          <w:tcPr>
            <w:tcW w:w="457"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rPr>
                <w:color w:val="FF0000"/>
                <w:sz w:val="20"/>
                <w:szCs w:val="20"/>
              </w:rPr>
            </w:pPr>
            <w:r w:rsidRPr="00CE6AA7">
              <w:rPr>
                <w:color w:val="FF0000"/>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rPr>
                <w:color w:val="FF0000"/>
                <w:sz w:val="20"/>
                <w:szCs w:val="20"/>
              </w:rPr>
            </w:pPr>
            <w:r w:rsidRPr="00CE6AA7">
              <w:rPr>
                <w:color w:val="FF0000"/>
                <w:sz w:val="20"/>
                <w:szCs w:val="20"/>
              </w:rPr>
              <w:t> </w:t>
            </w:r>
          </w:p>
        </w:tc>
        <w:tc>
          <w:tcPr>
            <w:tcW w:w="1632"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rPr>
                <w:color w:val="FF0000"/>
                <w:sz w:val="20"/>
                <w:szCs w:val="20"/>
              </w:rPr>
            </w:pPr>
            <w:r w:rsidRPr="00CE6AA7">
              <w:rPr>
                <w:color w:val="FF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rPr>
                <w:color w:val="FF0000"/>
                <w:sz w:val="20"/>
                <w:szCs w:val="20"/>
              </w:rPr>
            </w:pPr>
            <w:r w:rsidRPr="00CE6AA7">
              <w:rPr>
                <w:color w:val="FF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rPr>
                <w:color w:val="FF0000"/>
                <w:sz w:val="20"/>
                <w:szCs w:val="20"/>
              </w:rPr>
            </w:pPr>
            <w:r w:rsidRPr="00CE6AA7">
              <w:rPr>
                <w:color w:val="FF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rPr>
                <w:color w:val="FF0000"/>
                <w:sz w:val="20"/>
                <w:szCs w:val="20"/>
              </w:rPr>
            </w:pPr>
            <w:r w:rsidRPr="00CE6AA7">
              <w:rPr>
                <w:color w:val="FF0000"/>
                <w:sz w:val="20"/>
                <w:szCs w:val="20"/>
              </w:rPr>
              <w:t> </w:t>
            </w:r>
          </w:p>
        </w:tc>
      </w:tr>
      <w:tr w:rsidR="00CE6AA7" w:rsidRPr="00CE6AA7" w:rsidTr="00E07C0F">
        <w:trPr>
          <w:trHeight w:val="20"/>
        </w:trPr>
        <w:tc>
          <w:tcPr>
            <w:tcW w:w="9371" w:type="dxa"/>
            <w:tcBorders>
              <w:top w:val="nil"/>
              <w:left w:val="single" w:sz="4" w:space="0" w:color="000000"/>
              <w:bottom w:val="single" w:sz="4" w:space="0" w:color="000000"/>
              <w:right w:val="single" w:sz="4" w:space="0" w:color="000000"/>
            </w:tcBorders>
            <w:shd w:val="clear" w:color="auto" w:fill="auto"/>
            <w:vAlign w:val="center"/>
            <w:hideMark/>
          </w:tcPr>
          <w:p w:rsidR="00CE6AA7" w:rsidRPr="00CE6AA7" w:rsidRDefault="00CE6AA7" w:rsidP="00CE6AA7">
            <w:pPr>
              <w:rPr>
                <w:b/>
                <w:bCs/>
                <w:sz w:val="20"/>
                <w:szCs w:val="20"/>
              </w:rPr>
            </w:pPr>
            <w:r w:rsidRPr="00CE6AA7">
              <w:rPr>
                <w:b/>
                <w:bCs/>
                <w:sz w:val="20"/>
                <w:szCs w:val="20"/>
              </w:rPr>
              <w:t>Условно утвержденные расходы</w:t>
            </w:r>
          </w:p>
        </w:tc>
        <w:tc>
          <w:tcPr>
            <w:tcW w:w="45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00</w:t>
            </w:r>
          </w:p>
        </w:tc>
        <w:tc>
          <w:tcPr>
            <w:tcW w:w="494"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00</w:t>
            </w:r>
          </w:p>
        </w:tc>
        <w:tc>
          <w:tcPr>
            <w:tcW w:w="1632"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00 0 00 00000</w:t>
            </w:r>
          </w:p>
        </w:tc>
        <w:tc>
          <w:tcPr>
            <w:tcW w:w="567" w:type="dxa"/>
            <w:tcBorders>
              <w:top w:val="nil"/>
              <w:left w:val="nil"/>
              <w:bottom w:val="single" w:sz="4" w:space="0" w:color="000000"/>
              <w:right w:val="single" w:sz="4" w:space="0" w:color="000000"/>
            </w:tcBorders>
            <w:shd w:val="clear" w:color="auto" w:fill="auto"/>
            <w:vAlign w:val="center"/>
            <w:hideMark/>
          </w:tcPr>
          <w:p w:rsidR="00CE6AA7" w:rsidRPr="00CE6AA7" w:rsidRDefault="00CE6AA7" w:rsidP="00CE6AA7">
            <w:pPr>
              <w:jc w:val="center"/>
              <w:rPr>
                <w:b/>
                <w:bCs/>
                <w:sz w:val="20"/>
                <w:szCs w:val="20"/>
              </w:rPr>
            </w:pPr>
            <w:r w:rsidRPr="00CE6AA7">
              <w:rPr>
                <w:b/>
                <w:bCs/>
                <w:sz w:val="20"/>
                <w:szCs w:val="20"/>
              </w:rPr>
              <w:t>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6 200 000,00</w:t>
            </w:r>
          </w:p>
        </w:tc>
        <w:tc>
          <w:tcPr>
            <w:tcW w:w="1560" w:type="dxa"/>
            <w:tcBorders>
              <w:top w:val="nil"/>
              <w:left w:val="nil"/>
              <w:bottom w:val="single" w:sz="4" w:space="0" w:color="auto"/>
              <w:right w:val="single" w:sz="4" w:space="0" w:color="auto"/>
            </w:tcBorders>
            <w:shd w:val="clear" w:color="auto" w:fill="auto"/>
            <w:vAlign w:val="center"/>
            <w:hideMark/>
          </w:tcPr>
          <w:p w:rsidR="00CE6AA7" w:rsidRPr="00CE6AA7" w:rsidRDefault="00CE6AA7" w:rsidP="00CE6AA7">
            <w:pPr>
              <w:jc w:val="right"/>
              <w:rPr>
                <w:b/>
                <w:bCs/>
                <w:sz w:val="20"/>
                <w:szCs w:val="20"/>
              </w:rPr>
            </w:pPr>
            <w:r w:rsidRPr="00CE6AA7">
              <w:rPr>
                <w:b/>
                <w:bCs/>
                <w:sz w:val="20"/>
                <w:szCs w:val="20"/>
              </w:rPr>
              <w:t>12 400 000,00</w:t>
            </w:r>
          </w:p>
        </w:tc>
      </w:tr>
    </w:tbl>
    <w:p w:rsidR="00E07C0F" w:rsidRDefault="00E07C0F" w:rsidP="004730B5">
      <w:pPr>
        <w:pStyle w:val="a5"/>
        <w:tabs>
          <w:tab w:val="left" w:pos="284"/>
        </w:tabs>
        <w:ind w:left="0"/>
        <w:rPr>
          <w:bCs/>
          <w:sz w:val="20"/>
          <w:szCs w:val="20"/>
        </w:rPr>
        <w:sectPr w:rsidR="00E07C0F" w:rsidSect="00D41350">
          <w:pgSz w:w="16838" w:h="11906" w:orient="landscape"/>
          <w:pgMar w:top="851" w:right="567" w:bottom="567" w:left="567" w:header="567" w:footer="567" w:gutter="0"/>
          <w:cols w:space="720"/>
          <w:titlePg/>
          <w:docGrid w:linePitch="326"/>
        </w:sectPr>
      </w:pPr>
    </w:p>
    <w:tbl>
      <w:tblPr>
        <w:tblW w:w="15677" w:type="dxa"/>
        <w:tblInd w:w="93" w:type="dxa"/>
        <w:tblLayout w:type="fixed"/>
        <w:tblLook w:val="04A0"/>
      </w:tblPr>
      <w:tblGrid>
        <w:gridCol w:w="10788"/>
        <w:gridCol w:w="494"/>
        <w:gridCol w:w="567"/>
        <w:gridCol w:w="1560"/>
        <w:gridCol w:w="567"/>
        <w:gridCol w:w="1701"/>
      </w:tblGrid>
      <w:tr w:rsidR="00E07C0F" w:rsidRPr="00E07C0F" w:rsidTr="00121EF7">
        <w:trPr>
          <w:trHeight w:val="1020"/>
        </w:trPr>
        <w:tc>
          <w:tcPr>
            <w:tcW w:w="15677" w:type="dxa"/>
            <w:gridSpan w:val="6"/>
            <w:tcBorders>
              <w:top w:val="nil"/>
              <w:left w:val="nil"/>
              <w:bottom w:val="nil"/>
              <w:right w:val="nil"/>
            </w:tcBorders>
            <w:shd w:val="clear" w:color="auto" w:fill="auto"/>
            <w:vAlign w:val="center"/>
            <w:hideMark/>
          </w:tcPr>
          <w:p w:rsidR="00E07C0F" w:rsidRPr="00E07C0F" w:rsidRDefault="00E07C0F" w:rsidP="00121EF7">
            <w:pPr>
              <w:jc w:val="right"/>
              <w:rPr>
                <w:sz w:val="20"/>
                <w:szCs w:val="20"/>
              </w:rPr>
            </w:pPr>
            <w:r w:rsidRPr="00E07C0F">
              <w:rPr>
                <w:sz w:val="20"/>
                <w:szCs w:val="20"/>
              </w:rPr>
              <w:t>Приложение №5</w:t>
            </w:r>
            <w:r w:rsidRPr="00E07C0F">
              <w:rPr>
                <w:sz w:val="20"/>
                <w:szCs w:val="20"/>
              </w:rPr>
              <w:br/>
              <w:t>к решению сессии поселкового Совета депутатов</w:t>
            </w:r>
            <w:r w:rsidRPr="00E07C0F">
              <w:rPr>
                <w:sz w:val="20"/>
                <w:szCs w:val="20"/>
              </w:rPr>
              <w:br/>
              <w:t xml:space="preserve">от «24» декабря 2024 года V-№ </w:t>
            </w:r>
            <w:r w:rsidR="00121EF7">
              <w:rPr>
                <w:sz w:val="20"/>
                <w:szCs w:val="20"/>
              </w:rPr>
              <w:t>31-4</w:t>
            </w:r>
            <w:r w:rsidRPr="00E07C0F">
              <w:rPr>
                <w:sz w:val="20"/>
                <w:szCs w:val="20"/>
              </w:rPr>
              <w:t xml:space="preserve"> </w:t>
            </w:r>
          </w:p>
        </w:tc>
      </w:tr>
      <w:tr w:rsidR="00E07C0F" w:rsidRPr="00E07C0F" w:rsidTr="00121EF7">
        <w:trPr>
          <w:trHeight w:val="315"/>
        </w:trPr>
        <w:tc>
          <w:tcPr>
            <w:tcW w:w="10788" w:type="dxa"/>
            <w:tcBorders>
              <w:top w:val="nil"/>
              <w:left w:val="nil"/>
              <w:bottom w:val="nil"/>
              <w:right w:val="nil"/>
            </w:tcBorders>
            <w:shd w:val="clear" w:color="auto" w:fill="auto"/>
            <w:vAlign w:val="center"/>
            <w:hideMark/>
          </w:tcPr>
          <w:p w:rsidR="00E07C0F" w:rsidRPr="00E07C0F" w:rsidRDefault="00E07C0F" w:rsidP="00E07C0F">
            <w:pPr>
              <w:jc w:val="right"/>
              <w:rPr>
                <w:sz w:val="20"/>
                <w:szCs w:val="20"/>
              </w:rPr>
            </w:pPr>
          </w:p>
        </w:tc>
        <w:tc>
          <w:tcPr>
            <w:tcW w:w="494" w:type="dxa"/>
            <w:tcBorders>
              <w:top w:val="nil"/>
              <w:left w:val="nil"/>
              <w:bottom w:val="nil"/>
              <w:right w:val="nil"/>
            </w:tcBorders>
            <w:shd w:val="clear" w:color="auto" w:fill="auto"/>
            <w:vAlign w:val="center"/>
            <w:hideMark/>
          </w:tcPr>
          <w:p w:rsidR="00E07C0F" w:rsidRPr="00E07C0F" w:rsidRDefault="00E07C0F" w:rsidP="00E07C0F">
            <w:pPr>
              <w:jc w:val="center"/>
              <w:rPr>
                <w:sz w:val="20"/>
                <w:szCs w:val="20"/>
              </w:rPr>
            </w:pPr>
          </w:p>
        </w:tc>
        <w:tc>
          <w:tcPr>
            <w:tcW w:w="567" w:type="dxa"/>
            <w:tcBorders>
              <w:top w:val="nil"/>
              <w:left w:val="nil"/>
              <w:bottom w:val="nil"/>
              <w:right w:val="nil"/>
            </w:tcBorders>
            <w:shd w:val="clear" w:color="auto" w:fill="auto"/>
            <w:vAlign w:val="center"/>
            <w:hideMark/>
          </w:tcPr>
          <w:p w:rsidR="00E07C0F" w:rsidRPr="00E07C0F" w:rsidRDefault="00E07C0F" w:rsidP="00E07C0F">
            <w:pPr>
              <w:jc w:val="center"/>
              <w:rPr>
                <w:sz w:val="20"/>
                <w:szCs w:val="20"/>
              </w:rPr>
            </w:pPr>
          </w:p>
        </w:tc>
        <w:tc>
          <w:tcPr>
            <w:tcW w:w="1560" w:type="dxa"/>
            <w:tcBorders>
              <w:top w:val="nil"/>
              <w:left w:val="nil"/>
              <w:bottom w:val="nil"/>
              <w:right w:val="nil"/>
            </w:tcBorders>
            <w:shd w:val="clear" w:color="auto" w:fill="auto"/>
            <w:vAlign w:val="center"/>
            <w:hideMark/>
          </w:tcPr>
          <w:p w:rsidR="00E07C0F" w:rsidRPr="00E07C0F" w:rsidRDefault="00E07C0F" w:rsidP="00E07C0F">
            <w:pPr>
              <w:jc w:val="center"/>
              <w:rPr>
                <w:sz w:val="20"/>
                <w:szCs w:val="20"/>
              </w:rPr>
            </w:pPr>
          </w:p>
        </w:tc>
        <w:tc>
          <w:tcPr>
            <w:tcW w:w="567" w:type="dxa"/>
            <w:tcBorders>
              <w:top w:val="nil"/>
              <w:left w:val="nil"/>
              <w:bottom w:val="nil"/>
              <w:right w:val="nil"/>
            </w:tcBorders>
            <w:shd w:val="clear" w:color="auto" w:fill="auto"/>
            <w:vAlign w:val="center"/>
            <w:hideMark/>
          </w:tcPr>
          <w:p w:rsidR="00E07C0F" w:rsidRPr="00E07C0F" w:rsidRDefault="00E07C0F" w:rsidP="00E07C0F">
            <w:pPr>
              <w:jc w:val="center"/>
              <w:rPr>
                <w:sz w:val="20"/>
                <w:szCs w:val="20"/>
              </w:rPr>
            </w:pPr>
          </w:p>
        </w:tc>
        <w:tc>
          <w:tcPr>
            <w:tcW w:w="1701" w:type="dxa"/>
            <w:tcBorders>
              <w:top w:val="nil"/>
              <w:left w:val="nil"/>
              <w:bottom w:val="nil"/>
              <w:right w:val="nil"/>
            </w:tcBorders>
            <w:shd w:val="clear" w:color="auto" w:fill="auto"/>
            <w:vAlign w:val="center"/>
            <w:hideMark/>
          </w:tcPr>
          <w:p w:rsidR="00E07C0F" w:rsidRPr="00E07C0F" w:rsidRDefault="00E07C0F" w:rsidP="00E07C0F">
            <w:pPr>
              <w:jc w:val="right"/>
              <w:rPr>
                <w:sz w:val="20"/>
                <w:szCs w:val="20"/>
              </w:rPr>
            </w:pPr>
          </w:p>
        </w:tc>
      </w:tr>
      <w:tr w:rsidR="00E07C0F" w:rsidRPr="00E07C0F" w:rsidTr="00121EF7">
        <w:trPr>
          <w:trHeight w:val="315"/>
        </w:trPr>
        <w:tc>
          <w:tcPr>
            <w:tcW w:w="10788" w:type="dxa"/>
            <w:tcBorders>
              <w:top w:val="nil"/>
              <w:left w:val="nil"/>
              <w:bottom w:val="nil"/>
              <w:right w:val="nil"/>
            </w:tcBorders>
            <w:shd w:val="clear" w:color="auto" w:fill="auto"/>
            <w:vAlign w:val="center"/>
            <w:hideMark/>
          </w:tcPr>
          <w:p w:rsidR="00E07C0F" w:rsidRPr="00E07C0F" w:rsidRDefault="00E07C0F" w:rsidP="00E07C0F">
            <w:pPr>
              <w:jc w:val="right"/>
              <w:rPr>
                <w:sz w:val="20"/>
                <w:szCs w:val="20"/>
              </w:rPr>
            </w:pPr>
          </w:p>
        </w:tc>
        <w:tc>
          <w:tcPr>
            <w:tcW w:w="494" w:type="dxa"/>
            <w:tcBorders>
              <w:top w:val="nil"/>
              <w:left w:val="nil"/>
              <w:bottom w:val="nil"/>
              <w:right w:val="nil"/>
            </w:tcBorders>
            <w:shd w:val="clear" w:color="auto" w:fill="auto"/>
            <w:vAlign w:val="center"/>
            <w:hideMark/>
          </w:tcPr>
          <w:p w:rsidR="00E07C0F" w:rsidRPr="00E07C0F" w:rsidRDefault="00E07C0F" w:rsidP="00E07C0F">
            <w:pPr>
              <w:jc w:val="center"/>
              <w:rPr>
                <w:sz w:val="20"/>
                <w:szCs w:val="20"/>
              </w:rPr>
            </w:pPr>
          </w:p>
        </w:tc>
        <w:tc>
          <w:tcPr>
            <w:tcW w:w="567" w:type="dxa"/>
            <w:tcBorders>
              <w:top w:val="nil"/>
              <w:left w:val="nil"/>
              <w:bottom w:val="nil"/>
              <w:right w:val="nil"/>
            </w:tcBorders>
            <w:shd w:val="clear" w:color="auto" w:fill="auto"/>
            <w:vAlign w:val="center"/>
            <w:hideMark/>
          </w:tcPr>
          <w:p w:rsidR="00E07C0F" w:rsidRPr="00E07C0F" w:rsidRDefault="00E07C0F" w:rsidP="00E07C0F">
            <w:pPr>
              <w:jc w:val="center"/>
              <w:rPr>
                <w:sz w:val="20"/>
                <w:szCs w:val="20"/>
              </w:rPr>
            </w:pPr>
          </w:p>
        </w:tc>
        <w:tc>
          <w:tcPr>
            <w:tcW w:w="1560" w:type="dxa"/>
            <w:tcBorders>
              <w:top w:val="nil"/>
              <w:left w:val="nil"/>
              <w:bottom w:val="nil"/>
              <w:right w:val="nil"/>
            </w:tcBorders>
            <w:shd w:val="clear" w:color="auto" w:fill="auto"/>
            <w:vAlign w:val="center"/>
            <w:hideMark/>
          </w:tcPr>
          <w:p w:rsidR="00E07C0F" w:rsidRPr="00E07C0F" w:rsidRDefault="00E07C0F" w:rsidP="00E07C0F">
            <w:pPr>
              <w:jc w:val="center"/>
              <w:rPr>
                <w:sz w:val="20"/>
                <w:szCs w:val="20"/>
              </w:rPr>
            </w:pPr>
          </w:p>
        </w:tc>
        <w:tc>
          <w:tcPr>
            <w:tcW w:w="2268" w:type="dxa"/>
            <w:gridSpan w:val="2"/>
            <w:tcBorders>
              <w:top w:val="nil"/>
              <w:left w:val="nil"/>
              <w:bottom w:val="nil"/>
              <w:right w:val="nil"/>
            </w:tcBorders>
            <w:shd w:val="clear" w:color="auto" w:fill="auto"/>
            <w:vAlign w:val="center"/>
            <w:hideMark/>
          </w:tcPr>
          <w:p w:rsidR="00E07C0F" w:rsidRPr="00E07C0F" w:rsidRDefault="00E07C0F" w:rsidP="00E07C0F">
            <w:pPr>
              <w:jc w:val="right"/>
              <w:rPr>
                <w:sz w:val="20"/>
                <w:szCs w:val="20"/>
              </w:rPr>
            </w:pPr>
            <w:r w:rsidRPr="00E07C0F">
              <w:rPr>
                <w:sz w:val="20"/>
                <w:szCs w:val="20"/>
              </w:rPr>
              <w:t>Таблица 5.1.</w:t>
            </w:r>
          </w:p>
        </w:tc>
      </w:tr>
      <w:tr w:rsidR="00E07C0F" w:rsidRPr="00E07C0F" w:rsidTr="00121EF7">
        <w:trPr>
          <w:trHeight w:val="1080"/>
        </w:trPr>
        <w:tc>
          <w:tcPr>
            <w:tcW w:w="15677" w:type="dxa"/>
            <w:gridSpan w:val="6"/>
            <w:tcBorders>
              <w:top w:val="nil"/>
              <w:left w:val="nil"/>
              <w:bottom w:val="nil"/>
              <w:right w:val="nil"/>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2025 год</w:t>
            </w:r>
          </w:p>
        </w:tc>
      </w:tr>
      <w:tr w:rsidR="00E07C0F" w:rsidRPr="00E07C0F" w:rsidTr="00121EF7">
        <w:trPr>
          <w:trHeight w:val="315"/>
        </w:trPr>
        <w:tc>
          <w:tcPr>
            <w:tcW w:w="107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Наименование</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proofErr w:type="gramStart"/>
            <w:r w:rsidRPr="00E07C0F">
              <w:rPr>
                <w:b/>
                <w:bCs/>
                <w:sz w:val="20"/>
                <w:szCs w:val="20"/>
              </w:rPr>
              <w:t>ПР</w:t>
            </w:r>
            <w:proofErr w:type="gramEnd"/>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2025 год</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ВСЕГО</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sz w:val="20"/>
                <w:szCs w:val="20"/>
              </w:rPr>
            </w:pPr>
            <w:r w:rsidRPr="00E07C0F">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sz w:val="20"/>
                <w:szCs w:val="20"/>
              </w:rPr>
            </w:pPr>
            <w:r w:rsidRPr="00E07C0F">
              <w:rPr>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sz w:val="20"/>
                <w:szCs w:val="20"/>
              </w:rPr>
            </w:pPr>
            <w:r w:rsidRPr="00E07C0F">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sz w:val="20"/>
                <w:szCs w:val="20"/>
              </w:rPr>
            </w:pPr>
            <w:r w:rsidRPr="00E07C0F">
              <w:rPr>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312 393 087,55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Администрация Муниципального Образования "Поселок Айхал" Мирнинского района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sz w:val="20"/>
                <w:szCs w:val="20"/>
              </w:rPr>
            </w:pPr>
            <w:r w:rsidRPr="00E07C0F">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sz w:val="20"/>
                <w:szCs w:val="20"/>
              </w:rPr>
            </w:pPr>
            <w:r w:rsidRPr="00E07C0F">
              <w:rPr>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sz w:val="20"/>
                <w:szCs w:val="20"/>
              </w:rPr>
            </w:pPr>
            <w:r w:rsidRPr="00E07C0F">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sz w:val="20"/>
                <w:szCs w:val="20"/>
              </w:rPr>
            </w:pPr>
            <w:r w:rsidRPr="00E07C0F">
              <w:rPr>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312 393 087,55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ОБЩЕГОСУДАРСТВЕННЫЕ ВОПРОСЫ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218 897 359,86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Функционирование высшего должностного лица субъекта Российской Федерации и муниципального образования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6 963 458,05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6 963 458,05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6 963 458,05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Глава муниципального образования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6 963 458,05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6 963 458,05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1 258 730,00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1 258 730,00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1 258 730,00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Расходы на содержание органов местного самоуправления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1 258 730,00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449 810,00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464 100,00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344 820,00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116 092 433,15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116 092 433,15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Руководство и управление в сфере установленных функций органов местного самоуправления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116 092 433,15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Расходы на содержание органов местного самоуправления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116 092 433,15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96 191 881,60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19 720 401,55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Социальной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180 150,00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проведения выборов и референдумов</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проведения выборов и референдумов</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Проведение выборов и референдумов</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Специальные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99 3 00 10020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Резервные фонды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Резервный фонд местной администрации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Другие общегосударственные вопросы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93 082 738,66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Профилактика правонарушений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169 999,00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48 999,00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Профилактика экстремизма и терроризма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48 999,00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обеспечения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48 999,00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21 000,00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Организация профилактических мероприятий по пропаганде безопасности дорожного движения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21 000,00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обеспечения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21 000,00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E07C0F">
              <w:rPr>
                <w:b/>
                <w:bCs/>
                <w:i/>
                <w:iCs/>
                <w:sz w:val="20"/>
                <w:szCs w:val="20"/>
              </w:rPr>
              <w:t>Ресспублики</w:t>
            </w:r>
            <w:proofErr w:type="spellEnd"/>
            <w:r w:rsidRPr="00E07C0F">
              <w:rPr>
                <w:b/>
                <w:bCs/>
                <w:i/>
                <w:iCs/>
                <w:sz w:val="20"/>
                <w:szCs w:val="20"/>
              </w:rPr>
              <w:t xml:space="preserve"> Саха (Якутия)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Стимулирование и материально-техническое обеспечение деятельности народных дружин</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выплаты государственных (муниципальных) органов привлекаемым лицам</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54 3 00 62770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proofErr w:type="gramStart"/>
            <w:r w:rsidRPr="00E07C0F">
              <w:rPr>
                <w:b/>
                <w:bCs/>
                <w:sz w:val="20"/>
                <w:szCs w:val="20"/>
              </w:rPr>
              <w:t>C</w:t>
            </w:r>
            <w:proofErr w:type="gramEnd"/>
            <w:r w:rsidRPr="00E07C0F">
              <w:rPr>
                <w:b/>
                <w:bCs/>
                <w:sz w:val="20"/>
                <w:szCs w:val="20"/>
              </w:rPr>
              <w:t>офинансирование</w:t>
            </w:r>
            <w:proofErr w:type="spellEnd"/>
            <w:r w:rsidRPr="00E07C0F">
              <w:rPr>
                <w:b/>
                <w:bCs/>
                <w:sz w:val="20"/>
                <w:szCs w:val="20"/>
              </w:rPr>
              <w:t xml:space="preserve"> расходных обязательств на стимулирование и материально-техническое обеспечение деятельности народных дружин</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S2770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выплаты государственных (муниципальных) органов привлекаемым лицам</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S2770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Содействие развитию добровольных народных дружин в сфере охраны общественного порядка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выплаты государственных (муниципальных) органов привлекаемым лицам</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92 912 739,66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Прочие </w:t>
            </w: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92 912 739,66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Расходы по управлению </w:t>
            </w:r>
            <w:proofErr w:type="spellStart"/>
            <w:r w:rsidRPr="00E07C0F">
              <w:rPr>
                <w:b/>
                <w:bCs/>
                <w:i/>
                <w:iCs/>
                <w:sz w:val="20"/>
                <w:szCs w:val="20"/>
              </w:rPr>
              <w:t>муниицпальным</w:t>
            </w:r>
            <w:proofErr w:type="spellEnd"/>
            <w:r w:rsidRPr="00E07C0F">
              <w:rPr>
                <w:b/>
                <w:bCs/>
                <w:i/>
                <w:iCs/>
                <w:sz w:val="20"/>
                <w:szCs w:val="20"/>
              </w:rPr>
              <w:t xml:space="preserve"> имуществом и земельными ресурсами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91 108 496,66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91 061 628,66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46 868,00</w:t>
            </w:r>
          </w:p>
        </w:tc>
      </w:tr>
      <w:tr w:rsidR="00E07C0F" w:rsidRPr="00E07C0F" w:rsidTr="00121EF7">
        <w:trPr>
          <w:trHeight w:val="20"/>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Выполнение других обязательств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1 804 243,00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1 310 000,00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494 243,00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НАЦИОНАЛЬНАЯ ОБОРОНА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8 407 200,00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Мобилизационная и вневойсковая подготовка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8 407 200,00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6 407 200,00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Прочие </w:t>
            </w: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6 407 200,00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6 407 200,00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5 189 900,00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nil"/>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1 217 300,00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2 000 000,00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Прочие </w:t>
            </w: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2 000 000,00</w:t>
            </w:r>
          </w:p>
        </w:tc>
      </w:tr>
      <w:tr w:rsidR="00E07C0F" w:rsidRPr="00E07C0F" w:rsidTr="00121EF7">
        <w:trPr>
          <w:trHeight w:val="20"/>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Выполнение других обязательств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2 000 000,00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nil"/>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2 000 000,00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НАЦ</w:t>
            </w:r>
            <w:proofErr w:type="gramStart"/>
            <w:r w:rsidRPr="00E07C0F">
              <w:rPr>
                <w:b/>
                <w:bCs/>
                <w:sz w:val="20"/>
                <w:szCs w:val="20"/>
              </w:rPr>
              <w:t>.Б</w:t>
            </w:r>
            <w:proofErr w:type="gramEnd"/>
            <w:r w:rsidRPr="00E07C0F">
              <w:rPr>
                <w:b/>
                <w:bCs/>
                <w:sz w:val="20"/>
                <w:szCs w:val="20"/>
              </w:rPr>
              <w:t>ЕЗОПАСНОСТЬ И ПРАВООХРАНИТЕЛЬНАЯ ДЕЯТЕЛЬНОСТЬ</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6 508 670,72</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Органы юстиции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100 200,00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100 200,00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Прочие </w:t>
            </w: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100 200,00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100 200,00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100 200,00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6 408 470,72</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"Предупреждение и ликвидация последствий чрезвычайных ситуаций на территории муниципального образования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64 0 00 00000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6 408 470,72</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мероприятий по пожарной безопасности, защиты населения, территорий от чрезвычайных ситуаций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6 408 470,72</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6 358 470,72</w:t>
            </w:r>
          </w:p>
        </w:tc>
      </w:tr>
      <w:tr w:rsidR="00E07C0F" w:rsidRPr="00E07C0F" w:rsidTr="00121EF7">
        <w:trPr>
          <w:trHeight w:val="20"/>
        </w:trPr>
        <w:tc>
          <w:tcPr>
            <w:tcW w:w="107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Резервные средства</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НАЦИОНАЛЬНАЯ ЭКОНОМИКА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17 748 235,28</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Сельское хозяйство и рыболовство</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729 120,56</w:t>
            </w:r>
          </w:p>
        </w:tc>
      </w:tr>
      <w:tr w:rsidR="00E07C0F" w:rsidRPr="00E07C0F" w:rsidTr="00121EF7">
        <w:trPr>
          <w:trHeight w:val="20"/>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729 120,56</w:t>
            </w:r>
          </w:p>
        </w:tc>
      </w:tr>
      <w:tr w:rsidR="00E07C0F" w:rsidRPr="00E07C0F" w:rsidTr="00121EF7">
        <w:trPr>
          <w:trHeight w:val="20"/>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Прочие </w:t>
            </w: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729 120,56</w:t>
            </w:r>
          </w:p>
        </w:tc>
      </w:tr>
      <w:tr w:rsidR="00E07C0F" w:rsidRPr="00E07C0F" w:rsidTr="00121EF7">
        <w:trPr>
          <w:trHeight w:val="20"/>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Выполнение отдельных государственных полномочий по организации мероприятий по предупреждению и </w:t>
            </w:r>
            <w:proofErr w:type="spellStart"/>
            <w:r w:rsidRPr="00E07C0F">
              <w:rPr>
                <w:b/>
                <w:bCs/>
                <w:i/>
                <w:iCs/>
                <w:sz w:val="20"/>
                <w:szCs w:val="20"/>
              </w:rPr>
              <w:t>ликивдации</w:t>
            </w:r>
            <w:proofErr w:type="spellEnd"/>
            <w:r w:rsidRPr="00E07C0F">
              <w:rPr>
                <w:b/>
                <w:bCs/>
                <w:i/>
                <w:iCs/>
                <w:sz w:val="20"/>
                <w:szCs w:val="20"/>
              </w:rPr>
              <w:t xml:space="preserve"> болезней животных, их лечению, защите населения от болезней, общих для человека и животных</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300 000,00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Осуществление деятельности по обращению с животными без владельцев</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99 5 0011060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429 120,56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99 5 0011060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429 120,56</w:t>
            </w:r>
          </w:p>
        </w:tc>
      </w:tr>
      <w:tr w:rsidR="00E07C0F" w:rsidRPr="00E07C0F" w:rsidTr="00121EF7">
        <w:trPr>
          <w:trHeight w:val="20"/>
        </w:trPr>
        <w:tc>
          <w:tcPr>
            <w:tcW w:w="107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Транспорт</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125 000,00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Расходы в области дорожно-транспортного комплекса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08</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125 000,00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бюджетные ассигнования</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125 000,00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Дорожное хозяйство (дорожные фонды)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09</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16 444 114,72</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"Комплексное развитие транспортной инфраструктуры муниципального образования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09</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60 0 00 00000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16 444 114,72</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Содержание, текущий и капитальный ремонт автомобильных дорог общего пользования местного значения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09</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16 444 114,72</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09</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16 444 114,72</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Другие вопросы в области национальной экономики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68 0 00 00000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Поддержка субъектов малого и среднего предпринимательства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Прочие </w:t>
            </w: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Расходы по управлению </w:t>
            </w:r>
            <w:proofErr w:type="spellStart"/>
            <w:r w:rsidRPr="00E07C0F">
              <w:rPr>
                <w:b/>
                <w:bCs/>
                <w:i/>
                <w:iCs/>
                <w:sz w:val="20"/>
                <w:szCs w:val="20"/>
              </w:rPr>
              <w:t>муниицпальным</w:t>
            </w:r>
            <w:proofErr w:type="spellEnd"/>
            <w:r w:rsidRPr="00E07C0F">
              <w:rPr>
                <w:b/>
                <w:bCs/>
                <w:i/>
                <w:iCs/>
                <w:sz w:val="20"/>
                <w:szCs w:val="20"/>
              </w:rPr>
              <w:t xml:space="preserve"> имуществом и земельными ресурсами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ЖИЛИЩНО-КОММУНАЛЬНОЕ ХОЗЯЙСТВО</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37 572 336,50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Жилищное хозяйство</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5 058 907,95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качественным жильем</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886 318,17</w:t>
            </w:r>
          </w:p>
        </w:tc>
      </w:tr>
      <w:tr w:rsidR="00E07C0F" w:rsidRPr="00E07C0F" w:rsidTr="00121EF7">
        <w:trPr>
          <w:trHeight w:val="20"/>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"Обеспечение качественным жильем на 2019-2025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граждан доступным и комфортным жильем</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Капитальные вложения в объекты государственной (муниципальной) собственности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400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"Капитальный и текущий ремонт жилых помещений, принадлежащих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886 318,17</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Текущий и капитальный ремонт жилищного фонда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886 318,17</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Текущий и капитальный ремонт жилищного фонда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"Энергосбережение и повышение энергетической эффективности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Прочие </w:t>
            </w: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4 172 589,78</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1 142 327,29</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1 142 327,29</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Расходы по управлению </w:t>
            </w:r>
            <w:proofErr w:type="spellStart"/>
            <w:r w:rsidRPr="00E07C0F">
              <w:rPr>
                <w:b/>
                <w:bCs/>
                <w:i/>
                <w:iCs/>
                <w:sz w:val="20"/>
                <w:szCs w:val="20"/>
              </w:rPr>
              <w:t>муниицпальным</w:t>
            </w:r>
            <w:proofErr w:type="spellEnd"/>
            <w:r w:rsidRPr="00E07C0F">
              <w:rPr>
                <w:b/>
                <w:bCs/>
                <w:i/>
                <w:iCs/>
                <w:sz w:val="20"/>
                <w:szCs w:val="20"/>
              </w:rPr>
              <w:t xml:space="preserve"> имуществом и земельными ресурсами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3 030 262,49</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3 030 262,49</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color w:val="000000"/>
                <w:sz w:val="20"/>
                <w:szCs w:val="20"/>
              </w:rPr>
            </w:pPr>
            <w:r w:rsidRPr="00E07C0F">
              <w:rPr>
                <w:b/>
                <w:bCs/>
                <w:color w:val="000000"/>
                <w:sz w:val="20"/>
                <w:szCs w:val="20"/>
              </w:rPr>
              <w:t>Коммунальное хозяйство</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1 266 276,76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color w:val="000000"/>
                <w:sz w:val="20"/>
                <w:szCs w:val="20"/>
              </w:rPr>
            </w:pPr>
            <w:r w:rsidRPr="00E07C0F">
              <w:rPr>
                <w:b/>
                <w:bCs/>
                <w:i/>
                <w:iCs/>
                <w:color w:val="000000"/>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color w:val="000000"/>
                <w:sz w:val="20"/>
                <w:szCs w:val="20"/>
              </w:rPr>
            </w:pPr>
            <w:r w:rsidRPr="00E07C0F">
              <w:rPr>
                <w:b/>
                <w:bCs/>
                <w:color w:val="000000"/>
                <w:sz w:val="20"/>
                <w:szCs w:val="20"/>
              </w:rPr>
              <w:t>Развитие систем коммунальной инфраструктуры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color w:val="000000"/>
                <w:sz w:val="20"/>
                <w:szCs w:val="20"/>
              </w:rPr>
            </w:pPr>
            <w:r w:rsidRPr="00E07C0F">
              <w:rPr>
                <w:b/>
                <w:bCs/>
                <w:color w:val="000000"/>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color w:val="000000"/>
                <w:sz w:val="20"/>
                <w:szCs w:val="20"/>
              </w:rPr>
            </w:pPr>
            <w:r w:rsidRPr="00E07C0F">
              <w:rPr>
                <w:b/>
                <w:bCs/>
                <w:i/>
                <w:iCs/>
                <w:color w:val="000000"/>
                <w:sz w:val="20"/>
                <w:szCs w:val="20"/>
              </w:rPr>
              <w:t>Муниципальная программа "Энергосбережение и повышение энергетической эффективности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1 266 276,76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color w:val="000000"/>
                <w:sz w:val="20"/>
                <w:szCs w:val="20"/>
              </w:rPr>
            </w:pPr>
            <w:r w:rsidRPr="00E07C0F">
              <w:rPr>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1 266 276,76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color w:val="000000"/>
                <w:sz w:val="20"/>
                <w:szCs w:val="20"/>
              </w:rPr>
            </w:pPr>
            <w:r w:rsidRPr="00E07C0F">
              <w:rPr>
                <w:b/>
                <w:bCs/>
                <w:color w:val="000000"/>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02</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1 266 276,76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Благоустройство</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31 247 151,79</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color w:val="000000"/>
                <w:sz w:val="20"/>
                <w:szCs w:val="20"/>
              </w:rPr>
            </w:pPr>
            <w:r w:rsidRPr="00E07C0F">
              <w:rPr>
                <w:b/>
                <w:bCs/>
                <w:i/>
                <w:iCs/>
                <w:color w:val="000000"/>
                <w:sz w:val="20"/>
                <w:szCs w:val="20"/>
              </w:rPr>
              <w:t>Муниципальная программа "Энергосбережение и повышение энергетической эффективности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color w:val="000000"/>
                <w:sz w:val="20"/>
                <w:szCs w:val="20"/>
              </w:rPr>
            </w:pPr>
            <w:r w:rsidRPr="00E07C0F">
              <w:rPr>
                <w:b/>
                <w:bCs/>
                <w:i/>
                <w:i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1 027 900,00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color w:val="000000"/>
                <w:sz w:val="20"/>
                <w:szCs w:val="20"/>
              </w:rPr>
            </w:pPr>
            <w:r w:rsidRPr="00E07C0F">
              <w:rPr>
                <w:b/>
                <w:bCs/>
                <w:color w:val="000000"/>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1 027 900,00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Формирование современной городской среды на территории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63 3 00 00000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30 219 251,79</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"Благоустройство территории поселка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63 3 00 10000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27 719 251,79</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Содержание и ремонт объектов уличного освещения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5 926 451,18</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5 926 451,18</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Очистка и посадка зеленой зоны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550 000,00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Организация ритуальных услуг и содержание мест захоронения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589 449,83</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589 449,83</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Содержание скверов и площадей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15 299 424,51</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15 299 424,51</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Организация и утилизация бытовых и промышленных отходов, проведение рекультивации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Прочие мероприятия по благоустройству</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5 353 926,27</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5 353 926,27</w:t>
            </w:r>
          </w:p>
        </w:tc>
      </w:tr>
      <w:tr w:rsidR="00E07C0F" w:rsidRPr="00E07C0F" w:rsidTr="00121EF7">
        <w:trPr>
          <w:trHeight w:val="20"/>
        </w:trPr>
        <w:tc>
          <w:tcPr>
            <w:tcW w:w="10788"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"Формирование комфортной городской среды на 2018-2027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2 500 000,00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Реализация программ формирования современной городской среды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63 1 И</w:t>
            </w:r>
            <w:proofErr w:type="gramStart"/>
            <w:r w:rsidRPr="00E07C0F">
              <w:rPr>
                <w:b/>
                <w:bCs/>
                <w:sz w:val="20"/>
                <w:szCs w:val="20"/>
              </w:rPr>
              <w:t>4</w:t>
            </w:r>
            <w:proofErr w:type="gramEnd"/>
            <w:r w:rsidRPr="00E07C0F">
              <w:rPr>
                <w:b/>
                <w:bCs/>
                <w:sz w:val="20"/>
                <w:szCs w:val="20"/>
              </w:rPr>
              <w:t xml:space="preserve"> 55550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color w:val="000000"/>
                <w:sz w:val="20"/>
                <w:szCs w:val="20"/>
              </w:rPr>
            </w:pPr>
            <w:r w:rsidRPr="00E07C0F">
              <w:rPr>
                <w:b/>
                <w:bCs/>
                <w:color w:val="000000"/>
                <w:sz w:val="20"/>
                <w:szCs w:val="20"/>
              </w:rPr>
              <w:t>Обеспечение благоустройства общественных пространств</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63 3 00 10010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color w:val="000000"/>
                <w:sz w:val="20"/>
                <w:szCs w:val="20"/>
              </w:rPr>
            </w:pPr>
            <w:r w:rsidRPr="00E07C0F">
              <w:rPr>
                <w:b/>
                <w:bCs/>
                <w:color w:val="000000"/>
                <w:sz w:val="20"/>
                <w:szCs w:val="20"/>
              </w:rPr>
              <w:t>Обеспечение благоустройства дворовых территорий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63 3 00 10020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color w:val="000000"/>
                <w:sz w:val="20"/>
                <w:szCs w:val="20"/>
              </w:rPr>
            </w:pPr>
            <w:r w:rsidRPr="00E07C0F">
              <w:rPr>
                <w:b/>
                <w:bCs/>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2 000 000,00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ОХРАНА ОКРУЖАЮЩЕЙ СРЕДЫ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2 147 521,20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Другие вопросы в области охраны окружающей среды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2 147 521,20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71 0 00 00000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2 147 521,20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"Экология и охрана окружающей среды в муниципальном образовании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2 147 521,20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Организация мероприятий по охране окружающей среды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2 147 521,20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обеспечения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2 147 521,20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ОБРАЗОВАНИЕ</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972 500,00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Молодежная политика и оздоровление детей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972 500,00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"Основные направления реализации молодежной политики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52 0 00 00000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972 500,00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52 3 00 00000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972 500,00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Организация мероприятий в области молодежной политики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972 500,00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625 000,00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07</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247 500,00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КУЛЬТУРА, КИНЕМАТОГРАФИЯ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4 722 495,50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Культура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4 722 495,50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Муниципальная программа "Развитие культуры и </w:t>
            </w:r>
            <w:proofErr w:type="spellStart"/>
            <w:r w:rsidRPr="00E07C0F">
              <w:rPr>
                <w:b/>
                <w:bCs/>
                <w:i/>
                <w:iCs/>
                <w:sz w:val="20"/>
                <w:szCs w:val="20"/>
              </w:rPr>
              <w:t>социокультурного</w:t>
            </w:r>
            <w:proofErr w:type="spellEnd"/>
            <w:r w:rsidRPr="00E07C0F">
              <w:rPr>
                <w:b/>
                <w:bCs/>
                <w:i/>
                <w:iCs/>
                <w:sz w:val="20"/>
                <w:szCs w:val="20"/>
              </w:rPr>
              <w:t xml:space="preserve"> пространства на территории МО "Поселок Айхал" на 2022-2027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50 0 00 00000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4 722 495,50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прав граждан на участие в культурной жизни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50 3 00 00000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4 722 495,50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Культурно-массовые и информационно-просветительские мероприятия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4 722 495,50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3 922 495,50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04</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СОЦИАЛЬНАЯ ПОЛИТИКА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12 137 902,63</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Пенсионное обеспечение</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2 095 628,88</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Выполнение других обязательств муниципальных образований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2 095 628,88</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01</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2 095 628,88</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населения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9 592 273,75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 xml:space="preserve">Социальная поддержка граждан </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55 0 00 00000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6 700 000,00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обслуживание граждан</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6 700 000,00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3 100 000,00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Предоставление субсидий бюджетным, автономным учреждениям и иным некоммерческим организациям</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3 100 000,00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"Социальная поддержка населения муниципального образования "Поселок Айхал" Мирнинского района Республики Саха (Якутия)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3 600 000,00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1 100 000,00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качественным жильем и повышение качества жилищно-коммунальных услуг</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2 892 273,75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Обеспечение качественным жильем и повышение качества жилищно-коммунальных услуг</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2 892 273,75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"Обеспечение качественным жильем на 2019-2025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Иные бюджетные ассигнования</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"Обеспечение жильем молодых семей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2 892 273,75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Межбюджетные трансферты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2 892 273,75</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Другие вопросы в области социальной политики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E07C0F">
              <w:rPr>
                <w:b/>
                <w:bCs/>
                <w:i/>
                <w:iCs/>
                <w:sz w:val="20"/>
                <w:szCs w:val="20"/>
              </w:rPr>
              <w:t>Ресспублики</w:t>
            </w:r>
            <w:proofErr w:type="spellEnd"/>
            <w:r w:rsidRPr="00E07C0F">
              <w:rPr>
                <w:b/>
                <w:bCs/>
                <w:i/>
                <w:iCs/>
                <w:sz w:val="20"/>
                <w:szCs w:val="20"/>
              </w:rPr>
              <w:t xml:space="preserve"> Саха (Якутия) на 2025-2030 годы"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450 000,00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Меры социальной поддержки отдельных категорий граждан</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450 000,00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Меры социальной поддержки для семьи </w:t>
            </w:r>
            <w:proofErr w:type="gramStart"/>
            <w:r w:rsidRPr="00E07C0F">
              <w:rPr>
                <w:b/>
                <w:bCs/>
                <w:i/>
                <w:iCs/>
                <w:sz w:val="20"/>
                <w:szCs w:val="20"/>
              </w:rPr>
              <w:t xml:space="preserve">и </w:t>
            </w:r>
            <w:proofErr w:type="spellStart"/>
            <w:r w:rsidRPr="00E07C0F">
              <w:rPr>
                <w:b/>
                <w:bCs/>
                <w:i/>
                <w:iCs/>
                <w:sz w:val="20"/>
                <w:szCs w:val="20"/>
              </w:rPr>
              <w:t>дете</w:t>
            </w:r>
            <w:proofErr w:type="spellEnd"/>
            <w:proofErr w:type="gramEnd"/>
            <w:r w:rsidRPr="00E07C0F">
              <w:rPr>
                <w:b/>
                <w:bCs/>
                <w:i/>
                <w:iCs/>
                <w:sz w:val="20"/>
                <w:szCs w:val="20"/>
              </w:rPr>
              <w:t xml:space="preserve"> из малообеспеченных и многодетных семей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450 000,00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250 000,00</w:t>
            </w:r>
          </w:p>
        </w:tc>
      </w:tr>
      <w:tr w:rsidR="00E07C0F" w:rsidRPr="00E07C0F" w:rsidTr="00121EF7">
        <w:trPr>
          <w:trHeight w:val="20"/>
        </w:trPr>
        <w:tc>
          <w:tcPr>
            <w:tcW w:w="107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06</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200 000,00</w:t>
            </w:r>
          </w:p>
        </w:tc>
      </w:tr>
      <w:tr w:rsidR="00E07C0F" w:rsidRPr="00E07C0F" w:rsidTr="00121EF7">
        <w:trPr>
          <w:trHeight w:val="20"/>
        </w:trPr>
        <w:tc>
          <w:tcPr>
            <w:tcW w:w="10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rPr>
                <w:b/>
                <w:bCs/>
                <w:sz w:val="20"/>
                <w:szCs w:val="20"/>
              </w:rPr>
            </w:pPr>
            <w:r w:rsidRPr="00E07C0F">
              <w:rPr>
                <w:b/>
                <w:bCs/>
                <w:sz w:val="20"/>
                <w:szCs w:val="20"/>
              </w:rPr>
              <w:t>ФИЗИЧЕСКАЯ КУЛЬТУРА И СПОРТ</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1 400 000,00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Другие вопросы в области физической культуры и спорта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1 400 000,00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Муниципальная программа "Развитие физической культуры и спорта в п. Айхал Мирнинского района РС (Я) на 2022-2027 гг."</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57 0 00 00000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1 400 000,00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Развитие массового спорта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57 3 00 00000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1 400 000,00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 xml:space="preserve">Организация и проведение </w:t>
            </w:r>
            <w:proofErr w:type="spellStart"/>
            <w:r w:rsidRPr="00E07C0F">
              <w:rPr>
                <w:b/>
                <w:bCs/>
                <w:i/>
                <w:iCs/>
                <w:sz w:val="20"/>
                <w:szCs w:val="20"/>
              </w:rPr>
              <w:t>физкультурно-оздоровиельных</w:t>
            </w:r>
            <w:proofErr w:type="spellEnd"/>
            <w:r w:rsidRPr="00E07C0F">
              <w:rPr>
                <w:b/>
                <w:bCs/>
                <w:i/>
                <w:iCs/>
                <w:sz w:val="20"/>
                <w:szCs w:val="20"/>
              </w:rPr>
              <w:t xml:space="preserve"> и спортивно-массовых мероприятий</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1 400 000,00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800 000,00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Закупка товаров, работ и услуг для государственных (муниципальных) нужд</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500 000,00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Социальное обеспечение и иные выплаты населению</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05</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57 3 0010000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100 000,00</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МБТ ОБЩЕГО ХАРАКТЕРА БЮДЖЕТАМ СУБЪЕКТОВ РФ И МО</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1 878 865,86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Прочие межбюджетные трансферты общего характера</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1 878 865,86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proofErr w:type="spellStart"/>
            <w:r w:rsidRPr="00E07C0F">
              <w:rPr>
                <w:b/>
                <w:bCs/>
                <w:sz w:val="20"/>
                <w:szCs w:val="20"/>
              </w:rPr>
              <w:t>Непрограммные</w:t>
            </w:r>
            <w:proofErr w:type="spellEnd"/>
            <w:r w:rsidRPr="00E07C0F">
              <w:rPr>
                <w:b/>
                <w:bCs/>
                <w:sz w:val="20"/>
                <w:szCs w:val="20"/>
              </w:rPr>
              <w:t xml:space="preserve"> расходы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1 878 865,86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Межбюджетные трансферты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99 6 00 00000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1 878 865,86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i/>
                <w:iCs/>
                <w:sz w:val="20"/>
                <w:szCs w:val="20"/>
              </w:rPr>
            </w:pPr>
            <w:r w:rsidRPr="00E07C0F">
              <w:rPr>
                <w:b/>
                <w:bCs/>
                <w:i/>
                <w:iCs/>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i/>
                <w:iCs/>
                <w:sz w:val="20"/>
                <w:szCs w:val="20"/>
              </w:rPr>
            </w:pPr>
            <w:r w:rsidRPr="00E07C0F">
              <w:rPr>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i/>
                <w:iCs/>
                <w:sz w:val="20"/>
                <w:szCs w:val="20"/>
              </w:rPr>
            </w:pPr>
            <w:r w:rsidRPr="00E07C0F">
              <w:rPr>
                <w:b/>
                <w:bCs/>
                <w:i/>
                <w:iCs/>
                <w:sz w:val="20"/>
                <w:szCs w:val="20"/>
              </w:rPr>
              <w:t>1 878 865,86</w:t>
            </w:r>
          </w:p>
        </w:tc>
      </w:tr>
      <w:tr w:rsidR="00E07C0F" w:rsidRPr="00E07C0F" w:rsidTr="00121EF7">
        <w:trPr>
          <w:trHeight w:val="20"/>
        </w:trPr>
        <w:tc>
          <w:tcPr>
            <w:tcW w:w="10788" w:type="dxa"/>
            <w:tcBorders>
              <w:top w:val="nil"/>
              <w:left w:val="single" w:sz="4" w:space="0" w:color="000000"/>
              <w:bottom w:val="single" w:sz="4" w:space="0" w:color="000000"/>
              <w:right w:val="single" w:sz="4" w:space="0" w:color="000000"/>
            </w:tcBorders>
            <w:shd w:val="clear" w:color="auto" w:fill="auto"/>
            <w:vAlign w:val="center"/>
            <w:hideMark/>
          </w:tcPr>
          <w:p w:rsidR="00E07C0F" w:rsidRPr="00E07C0F" w:rsidRDefault="00E07C0F" w:rsidP="00E07C0F">
            <w:pPr>
              <w:rPr>
                <w:b/>
                <w:bCs/>
                <w:sz w:val="20"/>
                <w:szCs w:val="20"/>
              </w:rPr>
            </w:pPr>
            <w:r w:rsidRPr="00E07C0F">
              <w:rPr>
                <w:b/>
                <w:bCs/>
                <w:sz w:val="20"/>
                <w:szCs w:val="20"/>
              </w:rPr>
              <w:t>Межбюджетные трансферты</w:t>
            </w:r>
          </w:p>
        </w:tc>
        <w:tc>
          <w:tcPr>
            <w:tcW w:w="494"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03</w:t>
            </w:r>
          </w:p>
        </w:tc>
        <w:tc>
          <w:tcPr>
            <w:tcW w:w="1560"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E07C0F" w:rsidRPr="00E07C0F" w:rsidRDefault="00E07C0F" w:rsidP="00E07C0F">
            <w:pPr>
              <w:jc w:val="center"/>
              <w:rPr>
                <w:b/>
                <w:bCs/>
                <w:sz w:val="20"/>
                <w:szCs w:val="20"/>
              </w:rPr>
            </w:pPr>
            <w:r w:rsidRPr="00E07C0F">
              <w:rPr>
                <w:b/>
                <w:bCs/>
                <w:sz w:val="20"/>
                <w:szCs w:val="20"/>
              </w:rPr>
              <w:t>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07C0F" w:rsidRPr="00E07C0F" w:rsidRDefault="00E07C0F" w:rsidP="00E07C0F">
            <w:pPr>
              <w:jc w:val="right"/>
              <w:rPr>
                <w:b/>
                <w:bCs/>
                <w:sz w:val="20"/>
                <w:szCs w:val="20"/>
              </w:rPr>
            </w:pPr>
            <w:r w:rsidRPr="00E07C0F">
              <w:rPr>
                <w:b/>
                <w:bCs/>
                <w:sz w:val="20"/>
                <w:szCs w:val="20"/>
              </w:rPr>
              <w:t>1 878 865,86</w:t>
            </w:r>
          </w:p>
        </w:tc>
      </w:tr>
    </w:tbl>
    <w:p w:rsidR="00121EF7" w:rsidRDefault="00121EF7" w:rsidP="004730B5">
      <w:pPr>
        <w:pStyle w:val="a5"/>
        <w:tabs>
          <w:tab w:val="left" w:pos="284"/>
        </w:tabs>
        <w:ind w:left="0"/>
        <w:rPr>
          <w:bCs/>
          <w:sz w:val="20"/>
          <w:szCs w:val="20"/>
        </w:rPr>
        <w:sectPr w:rsidR="00121EF7" w:rsidSect="00D41350">
          <w:pgSz w:w="16838" w:h="11906" w:orient="landscape"/>
          <w:pgMar w:top="851" w:right="567" w:bottom="567" w:left="567" w:header="567" w:footer="567" w:gutter="0"/>
          <w:cols w:space="720"/>
          <w:titlePg/>
          <w:docGrid w:linePitch="326"/>
        </w:sectPr>
      </w:pPr>
    </w:p>
    <w:tbl>
      <w:tblPr>
        <w:tblW w:w="15498" w:type="dxa"/>
        <w:tblInd w:w="93" w:type="dxa"/>
        <w:tblLayout w:type="fixed"/>
        <w:tblLook w:val="04A0"/>
      </w:tblPr>
      <w:tblGrid>
        <w:gridCol w:w="9229"/>
        <w:gridCol w:w="457"/>
        <w:gridCol w:w="494"/>
        <w:gridCol w:w="1632"/>
        <w:gridCol w:w="567"/>
        <w:gridCol w:w="1559"/>
        <w:gridCol w:w="1560"/>
      </w:tblGrid>
      <w:tr w:rsidR="00966E08" w:rsidRPr="00966E08" w:rsidTr="00966E08">
        <w:trPr>
          <w:trHeight w:val="1005"/>
        </w:trPr>
        <w:tc>
          <w:tcPr>
            <w:tcW w:w="15498" w:type="dxa"/>
            <w:gridSpan w:val="7"/>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r w:rsidRPr="00966E08">
              <w:rPr>
                <w:sz w:val="20"/>
                <w:szCs w:val="20"/>
              </w:rPr>
              <w:t>Приложение №5</w:t>
            </w:r>
            <w:r w:rsidRPr="00966E08">
              <w:rPr>
                <w:sz w:val="20"/>
                <w:szCs w:val="20"/>
              </w:rPr>
              <w:br/>
              <w:t>к решению сессии поселкового Совета депутатов</w:t>
            </w:r>
            <w:r w:rsidRPr="00966E08">
              <w:rPr>
                <w:sz w:val="20"/>
                <w:szCs w:val="20"/>
              </w:rPr>
              <w:br/>
              <w:t xml:space="preserve">от «24» декабря 2024 года V-№ </w:t>
            </w:r>
            <w:r>
              <w:rPr>
                <w:sz w:val="20"/>
                <w:szCs w:val="20"/>
              </w:rPr>
              <w:t>31-4</w:t>
            </w:r>
            <w:r w:rsidRPr="00966E08">
              <w:rPr>
                <w:sz w:val="20"/>
                <w:szCs w:val="20"/>
              </w:rPr>
              <w:t xml:space="preserve"> </w:t>
            </w:r>
          </w:p>
        </w:tc>
      </w:tr>
      <w:tr w:rsidR="00966E08" w:rsidRPr="00966E08" w:rsidTr="00966E08">
        <w:trPr>
          <w:trHeight w:val="315"/>
        </w:trPr>
        <w:tc>
          <w:tcPr>
            <w:tcW w:w="9229"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457"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494"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1632"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567"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1559"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1560"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r>
      <w:tr w:rsidR="00966E08" w:rsidRPr="00966E08" w:rsidTr="00966E08">
        <w:trPr>
          <w:trHeight w:val="315"/>
        </w:trPr>
        <w:tc>
          <w:tcPr>
            <w:tcW w:w="9229"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457"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494"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1632"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p>
        </w:tc>
        <w:tc>
          <w:tcPr>
            <w:tcW w:w="2126" w:type="dxa"/>
            <w:gridSpan w:val="2"/>
            <w:tcBorders>
              <w:top w:val="nil"/>
              <w:left w:val="nil"/>
              <w:bottom w:val="nil"/>
              <w:right w:val="nil"/>
            </w:tcBorders>
            <w:shd w:val="clear" w:color="auto" w:fill="auto"/>
            <w:vAlign w:val="center"/>
            <w:hideMark/>
          </w:tcPr>
          <w:p w:rsidR="00966E08" w:rsidRPr="00966E08" w:rsidRDefault="00966E08" w:rsidP="00966E08">
            <w:pPr>
              <w:jc w:val="center"/>
              <w:rPr>
                <w:sz w:val="20"/>
                <w:szCs w:val="20"/>
              </w:rPr>
            </w:pPr>
          </w:p>
        </w:tc>
        <w:tc>
          <w:tcPr>
            <w:tcW w:w="1560" w:type="dxa"/>
            <w:tcBorders>
              <w:top w:val="nil"/>
              <w:left w:val="nil"/>
              <w:bottom w:val="nil"/>
              <w:right w:val="nil"/>
            </w:tcBorders>
            <w:shd w:val="clear" w:color="auto" w:fill="auto"/>
            <w:vAlign w:val="center"/>
            <w:hideMark/>
          </w:tcPr>
          <w:p w:rsidR="00966E08" w:rsidRPr="00966E08" w:rsidRDefault="00966E08" w:rsidP="00966E08">
            <w:pPr>
              <w:jc w:val="right"/>
              <w:rPr>
                <w:sz w:val="20"/>
                <w:szCs w:val="20"/>
              </w:rPr>
            </w:pPr>
            <w:r w:rsidRPr="00966E08">
              <w:rPr>
                <w:sz w:val="20"/>
                <w:szCs w:val="20"/>
              </w:rPr>
              <w:t>Таблица 5.2.</w:t>
            </w:r>
          </w:p>
        </w:tc>
      </w:tr>
      <w:tr w:rsidR="00966E08" w:rsidRPr="00966E08" w:rsidTr="00966E08">
        <w:trPr>
          <w:trHeight w:val="1125"/>
        </w:trPr>
        <w:tc>
          <w:tcPr>
            <w:tcW w:w="15498" w:type="dxa"/>
            <w:gridSpan w:val="7"/>
            <w:tcBorders>
              <w:top w:val="nil"/>
              <w:left w:val="nil"/>
              <w:bottom w:val="nil"/>
              <w:right w:val="nil"/>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плановый период 2026 и 2027 годов</w:t>
            </w:r>
          </w:p>
        </w:tc>
      </w:tr>
      <w:tr w:rsidR="00966E08" w:rsidRPr="00966E08" w:rsidTr="00974111">
        <w:trPr>
          <w:trHeight w:val="20"/>
        </w:trPr>
        <w:tc>
          <w:tcPr>
            <w:tcW w:w="92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Наименование</w:t>
            </w:r>
          </w:p>
        </w:tc>
        <w:tc>
          <w:tcPr>
            <w:tcW w:w="457" w:type="dxa"/>
            <w:tcBorders>
              <w:top w:val="single" w:sz="4" w:space="0" w:color="000000"/>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РЗ</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proofErr w:type="gramStart"/>
            <w:r w:rsidRPr="00966E08">
              <w:rPr>
                <w:b/>
                <w:bCs/>
                <w:sz w:val="20"/>
                <w:szCs w:val="20"/>
              </w:rPr>
              <w:t>ПР</w:t>
            </w:r>
            <w:proofErr w:type="gramEnd"/>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ВР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2026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2027 год</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ВСЕГО</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sz w:val="20"/>
                <w:szCs w:val="20"/>
              </w:rPr>
            </w:pPr>
            <w:r w:rsidRPr="00966E08">
              <w:rPr>
                <w:sz w:val="20"/>
                <w:szCs w:val="20"/>
              </w:rPr>
              <w:t> </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sz w:val="20"/>
                <w:szCs w:val="20"/>
              </w:rPr>
            </w:pPr>
            <w:r w:rsidRPr="00966E08">
              <w:rPr>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sz w:val="20"/>
                <w:szCs w:val="20"/>
              </w:rPr>
            </w:pPr>
            <w:r w:rsidRPr="00966E08">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sz w:val="20"/>
                <w:szCs w:val="20"/>
              </w:rPr>
            </w:pPr>
            <w:r w:rsidRPr="00966E08">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232 477 599,44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242 323 814,77</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Администрация Муниципального Образования "Поселок Айхал" Мирнинского района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rPr>
                <w:sz w:val="20"/>
                <w:szCs w:val="20"/>
              </w:rPr>
            </w:pPr>
            <w:r w:rsidRPr="00966E08">
              <w:rPr>
                <w:sz w:val="20"/>
                <w:szCs w:val="20"/>
              </w:rPr>
              <w:t> </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rPr>
                <w:sz w:val="20"/>
                <w:szCs w:val="20"/>
              </w:rPr>
            </w:pPr>
            <w:r w:rsidRPr="00966E08">
              <w:rPr>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rPr>
                <w:sz w:val="20"/>
                <w:szCs w:val="20"/>
              </w:rPr>
            </w:pPr>
            <w:r w:rsidRPr="00966E08">
              <w:rPr>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rPr>
                <w:sz w:val="20"/>
                <w:szCs w:val="20"/>
              </w:rPr>
            </w:pPr>
            <w:r w:rsidRPr="00966E08">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232 477 599,44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242 323 814,77</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ОБЩЕГОСУДАРСТВЕННЫЕ ВОПРОСЫ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150 346 368,06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154 898 683,34</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Функционирование высшего должностного лица субъекта Российской Федерации и муниципального образования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7 413 493,30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7 413 493,30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7 413 493,30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Глава муниципального образования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7 413 493,30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7 114 181,16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7 413 493,30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1 509 630,00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1 544 630,00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1 509 630,00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1 544 630,00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1 509 630,00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1 544 630,00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Расходы на содержание органов местного самоуправления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1 509 630,00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1 544 630,00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549 810,00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549 810,00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615 000,00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344 820,00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344 820,00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121 733 413,59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127 879 224,45</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121 733 413,59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127 879 224,45</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Руководство и управление в сфере установленных функций органов местного самоуправления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121 733 413,59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127 879 224,45</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Расходы на содержание органов местного самоуправления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121 733 413,59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127 879 224,45</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101 277 085,70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106 675 896,31</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20 241 868,89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20 988 869,14</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214 459,00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214 459,00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Обеспечение проведения выборов и референдумов</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Проведение выборов и референдумов</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99 3 00 10020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Резервные фонды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Резервный фонд местной администрации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Другие общегосударственные вопросы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18 489 143,31</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16 561 335,59</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Профилактика правонарушений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54 0 00 00000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167 530,00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168 320,00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Профилактика экстремизма и терроризма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обеспечения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17 530,00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18 320,00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Организация профилактических мероприятий по пропаганде безопасности дорожного движения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17 530,00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18 320,00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обеспечения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17 530,00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18 320,00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966E08">
              <w:rPr>
                <w:b/>
                <w:bCs/>
                <w:i/>
                <w:iCs/>
                <w:sz w:val="20"/>
                <w:szCs w:val="20"/>
              </w:rPr>
              <w:t>Ресспублики</w:t>
            </w:r>
            <w:proofErr w:type="spellEnd"/>
            <w:r w:rsidRPr="00966E08">
              <w:rPr>
                <w:b/>
                <w:bCs/>
                <w:i/>
                <w:iCs/>
                <w:sz w:val="20"/>
                <w:szCs w:val="20"/>
              </w:rPr>
              <w:t xml:space="preserve"> Саха (Якутия)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Повышение эффективности работы в сфере профилактики правонарушений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18 321 613,31</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16 393 015,59</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18 321 613,31</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16 393 015,59</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 xml:space="preserve">Расходы по управлению </w:t>
            </w:r>
            <w:proofErr w:type="spellStart"/>
            <w:r w:rsidRPr="00966E08">
              <w:rPr>
                <w:b/>
                <w:bCs/>
                <w:i/>
                <w:iCs/>
                <w:sz w:val="20"/>
                <w:szCs w:val="20"/>
              </w:rPr>
              <w:t>муниицпальным</w:t>
            </w:r>
            <w:proofErr w:type="spellEnd"/>
            <w:r w:rsidRPr="00966E08">
              <w:rPr>
                <w:b/>
                <w:bCs/>
                <w:i/>
                <w:iCs/>
                <w:sz w:val="20"/>
                <w:szCs w:val="20"/>
              </w:rPr>
              <w:t xml:space="preserve"> имуществом и земельными ресурсами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16 327 370,31</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14 398 772,59</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16 280 506,31</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14 351 908,59</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46 864,00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46 864,00</w:t>
            </w:r>
          </w:p>
        </w:tc>
      </w:tr>
      <w:tr w:rsidR="00966E08" w:rsidRPr="00966E08" w:rsidTr="00974111">
        <w:trPr>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Выполнение других обязательств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1 994 243,00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1 994 243,00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494 243,00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494 243,00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НАЦИОНАЛЬНАЯ ОБОРОНА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8 974 000,00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9 218 400,00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Мобилизационная и вневойсковая подготовка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8 974 000,00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9 218 400,00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6 974 000,00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7 218 400,00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6 974 000,00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7 218 400,00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6 974 000,00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7 218 400,00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6 974 000,00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7 218 400,00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2 000 000,00</w:t>
            </w:r>
          </w:p>
        </w:tc>
      </w:tr>
      <w:tr w:rsidR="00966E08" w:rsidRPr="00966E08" w:rsidTr="00974111">
        <w:trPr>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Выполнение других обязательств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2 000 000,00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02</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НАЦ</w:t>
            </w:r>
            <w:proofErr w:type="gramStart"/>
            <w:r w:rsidRPr="00966E08">
              <w:rPr>
                <w:b/>
                <w:bCs/>
                <w:sz w:val="20"/>
                <w:szCs w:val="20"/>
              </w:rPr>
              <w:t>.Б</w:t>
            </w:r>
            <w:proofErr w:type="gramEnd"/>
            <w:r w:rsidRPr="00966E08">
              <w:rPr>
                <w:b/>
                <w:bCs/>
                <w:sz w:val="20"/>
                <w:szCs w:val="20"/>
              </w:rPr>
              <w:t>ЕЗОПАСНОСТЬ И ПРАВООХРАНИТЕЛЬНАЯ ДЕЯТЕЛЬНОСТЬ</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1 238 900,00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1 238 900,00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Органы юстиции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100 200,00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100 200,00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100 200,00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100 200,00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100 200,00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100 200,00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1 138 700,00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1 138 700,00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"Предупреждение и ликвидация последствий чрезвычайных ситуаций на территории муниципального образования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64 0 00 00000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1 138 700,00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1 138 700,00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Обеспечение мероприятий по пожарной безопасности, защиты населения, территорий от чрезвычайных ситуаций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1 138 700,00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1 138 700,00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838 700,00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838 700,00</w:t>
            </w:r>
          </w:p>
        </w:tc>
      </w:tr>
      <w:tr w:rsidR="00966E08" w:rsidRPr="00966E08" w:rsidTr="00974111">
        <w:trPr>
          <w:trHeight w:val="20"/>
        </w:trPr>
        <w:tc>
          <w:tcPr>
            <w:tcW w:w="92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Резервные средства</w:t>
            </w:r>
          </w:p>
        </w:tc>
        <w:tc>
          <w:tcPr>
            <w:tcW w:w="457" w:type="dxa"/>
            <w:tcBorders>
              <w:top w:val="single" w:sz="4" w:space="0" w:color="000000"/>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НАЦИОНАЛЬНАЯ ЭКОНОМИКА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11 151 164,92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9 951 048,76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Сельское хозяйство и рыболовство</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r>
      <w:tr w:rsidR="00966E08" w:rsidRPr="00966E08" w:rsidTr="00974111">
        <w:trPr>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r>
      <w:tr w:rsidR="00966E08" w:rsidRPr="00966E08" w:rsidTr="00974111">
        <w:trPr>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r>
      <w:tr w:rsidR="00966E08" w:rsidRPr="00966E08" w:rsidTr="00974111">
        <w:trPr>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 xml:space="preserve">Выполнение отдельных государственных полномочий по организации мероприятий по предупреждению и </w:t>
            </w:r>
            <w:proofErr w:type="spellStart"/>
            <w:r w:rsidRPr="00966E08">
              <w:rPr>
                <w:b/>
                <w:bCs/>
                <w:i/>
                <w:iCs/>
                <w:sz w:val="20"/>
                <w:szCs w:val="20"/>
              </w:rPr>
              <w:t>ликивдации</w:t>
            </w:r>
            <w:proofErr w:type="spellEnd"/>
            <w:r w:rsidRPr="00966E08">
              <w:rPr>
                <w:b/>
                <w:bCs/>
                <w:i/>
                <w:iCs/>
                <w:sz w:val="20"/>
                <w:szCs w:val="20"/>
              </w:rPr>
              <w:t xml:space="preserve"> болезней животных, их лечению, защите населения от болезней, общих для человека и животных</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Осуществление деятельности по обращению с животными без владельцев</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99 5 0011060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350 000,00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99 5 0011060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Транспорт</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592 000,00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592 001,00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Расходы в области дорожно-транспортного комплекса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08</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592 000,00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592 001,00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592 000,00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592 000,00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Дорожное хозяйство (дорожные фонды)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09</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9 409 164,92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8 209 047,76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"Комплексное развитие транспортной инфраструктуры муниципального образования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09</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60 0 00 00000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9 409 164,92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8 209 047,76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Содержание, текущий и капитальный ремонт автомобильных дорог общего пользования местного значения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09</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9 409 164,92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8 209 047,76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09</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9 409 164,92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8 209 047,76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Другие вопросы в области национальной экономики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800 000,00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68 0 00 00000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Поддержка субъектов малого и среднего предпринимательства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 xml:space="preserve">Расходы по управлению </w:t>
            </w:r>
            <w:proofErr w:type="spellStart"/>
            <w:r w:rsidRPr="00966E08">
              <w:rPr>
                <w:b/>
                <w:bCs/>
                <w:i/>
                <w:iCs/>
                <w:sz w:val="20"/>
                <w:szCs w:val="20"/>
              </w:rPr>
              <w:t>муниицпальным</w:t>
            </w:r>
            <w:proofErr w:type="spellEnd"/>
            <w:r w:rsidRPr="00966E08">
              <w:rPr>
                <w:b/>
                <w:bCs/>
                <w:i/>
                <w:iCs/>
                <w:sz w:val="20"/>
                <w:szCs w:val="20"/>
              </w:rPr>
              <w:t xml:space="preserve"> имуществом и земельными ресурсами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ЖИЛИЩНО-КОММУНАЛЬНОЕ ХОЗЯЙСТВО</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34 480 223,66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34 388 089,87</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Жилищное хозяйство</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4 407 117,17</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4 484 758,71</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Обеспечение качественным жильем</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"Обеспечение качественным жильем на 2019-2025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Управление собственностью</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sz w:val="20"/>
                <w:szCs w:val="20"/>
              </w:rPr>
            </w:pPr>
            <w:r w:rsidRPr="00966E08">
              <w:rPr>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500 000,00</w:t>
            </w:r>
          </w:p>
        </w:tc>
      </w:tr>
      <w:tr w:rsidR="00966E08" w:rsidRPr="00966E08" w:rsidTr="00974111">
        <w:trPr>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"Капитальный и текущий ремонт жилых помещений, принадлежащих МО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Текущий и капитальный ремонт жилищного фонда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Текущий и капитальный ремонт жилищного фонда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3 907 117,17</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3 984 758,71</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3 907 117,17</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3 984 758,71</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1 376 642,96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1 376 642,96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1 376 642,96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1 376 642,96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 xml:space="preserve">Расходы по управлению </w:t>
            </w:r>
            <w:proofErr w:type="spellStart"/>
            <w:r w:rsidRPr="00966E08">
              <w:rPr>
                <w:b/>
                <w:bCs/>
                <w:i/>
                <w:iCs/>
                <w:sz w:val="20"/>
                <w:szCs w:val="20"/>
              </w:rPr>
              <w:t>муниицпальным</w:t>
            </w:r>
            <w:proofErr w:type="spellEnd"/>
            <w:r w:rsidRPr="00966E08">
              <w:rPr>
                <w:b/>
                <w:bCs/>
                <w:i/>
                <w:iCs/>
                <w:sz w:val="20"/>
                <w:szCs w:val="20"/>
              </w:rPr>
              <w:t xml:space="preserve"> имуществом и земельными ресурсами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2 530 474,21</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2 608 115,75</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2 530 474,21</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2 608 115,75</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color w:val="000000"/>
                <w:sz w:val="20"/>
                <w:szCs w:val="20"/>
              </w:rPr>
            </w:pPr>
            <w:r w:rsidRPr="00966E08">
              <w:rPr>
                <w:b/>
                <w:bCs/>
                <w:color w:val="000000"/>
                <w:sz w:val="20"/>
                <w:szCs w:val="20"/>
              </w:rPr>
              <w:t>Коммунальное хозяйство</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1 220 000,00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1 220 000,00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color w:val="000000"/>
                <w:sz w:val="20"/>
                <w:szCs w:val="20"/>
              </w:rPr>
            </w:pPr>
            <w:r w:rsidRPr="00966E08">
              <w:rPr>
                <w:b/>
                <w:bCs/>
                <w:i/>
                <w:iCs/>
                <w:color w:val="000000"/>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color w:val="000000"/>
                <w:sz w:val="20"/>
                <w:szCs w:val="20"/>
              </w:rPr>
            </w:pPr>
            <w:r w:rsidRPr="00966E08">
              <w:rPr>
                <w:b/>
                <w:bCs/>
                <w:color w:val="000000"/>
                <w:sz w:val="20"/>
                <w:szCs w:val="20"/>
              </w:rPr>
              <w:t>Развитие систем коммунальной инфраструктуры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color w:val="000000"/>
                <w:sz w:val="20"/>
                <w:szCs w:val="20"/>
              </w:rPr>
            </w:pPr>
            <w:r w:rsidRPr="00966E08">
              <w:rPr>
                <w:b/>
                <w:bCs/>
                <w:color w:val="000000"/>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color w:val="000000"/>
                <w:sz w:val="20"/>
                <w:szCs w:val="20"/>
              </w:rPr>
            </w:pPr>
            <w:r w:rsidRPr="00966E08">
              <w:rPr>
                <w:b/>
                <w:bCs/>
                <w:i/>
                <w:iCs/>
                <w:color w:val="000000"/>
                <w:sz w:val="20"/>
                <w:szCs w:val="20"/>
              </w:rPr>
              <w:t>Муниципальная программа "Энергосбережение и повышение энергетической эффективности МО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1 220 000,00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1 220 000,00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color w:val="000000"/>
                <w:sz w:val="20"/>
                <w:szCs w:val="20"/>
              </w:rPr>
            </w:pPr>
            <w:r w:rsidRPr="00966E08">
              <w:rPr>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1 220 000,00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1 220 000,00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color w:val="000000"/>
                <w:sz w:val="20"/>
                <w:szCs w:val="20"/>
              </w:rPr>
            </w:pPr>
            <w:r w:rsidRPr="00966E08">
              <w:rPr>
                <w:b/>
                <w:bCs/>
                <w:color w:val="000000"/>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02</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1 220 000,00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1 220 000,00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Благоустройство</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28 853 106,49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28 683 331,16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color w:val="000000"/>
                <w:sz w:val="20"/>
                <w:szCs w:val="20"/>
              </w:rPr>
            </w:pPr>
            <w:r w:rsidRPr="00966E08">
              <w:rPr>
                <w:b/>
                <w:bCs/>
                <w:i/>
                <w:iCs/>
                <w:color w:val="000000"/>
                <w:sz w:val="20"/>
                <w:szCs w:val="20"/>
              </w:rPr>
              <w:t>Муниципальная программа "Энергосбережение и повышение энергетической эффективности МО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color w:val="000000"/>
                <w:sz w:val="20"/>
                <w:szCs w:val="20"/>
              </w:rPr>
            </w:pPr>
            <w:r w:rsidRPr="00966E08">
              <w:rPr>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color w:val="000000"/>
                <w:sz w:val="20"/>
                <w:szCs w:val="20"/>
              </w:rPr>
            </w:pPr>
            <w:r w:rsidRPr="00966E08">
              <w:rPr>
                <w:b/>
                <w:bCs/>
                <w:color w:val="000000"/>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"Благоустройство территории поселка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26 853 106,49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26 683 331,16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Содержание и ремонт объектов уличного освещения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10 949 119,83</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11 510 905,18</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10 949 119,83</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11 510 905,18</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Очистка и посадка зеленой зоны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Организация ритуальных услуг и содержание мест захоронения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598 118,64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682 463,83</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598 118,64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682 463,83</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Содержание скверов и площадей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10 788 793,29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11 002 721,38</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10 788 793,29</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11 002 721,38</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Организация и утилизация бытовых и промышленных отходов, проведение рекультивации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Организация и утилизация бытовых и промышленных отходов, проведение рекультивации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Прочие мероприятия по благоустройству</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3 967 074,73</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3 287 240,77</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3 967 074,73</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3 287 240,77</w:t>
            </w:r>
          </w:p>
        </w:tc>
      </w:tr>
      <w:tr w:rsidR="00966E08" w:rsidRPr="00966E08" w:rsidTr="00974111">
        <w:trPr>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"Формирование комфортной городской среды на 2018-2027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2 000 000,00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color w:val="000000"/>
                <w:sz w:val="20"/>
                <w:szCs w:val="20"/>
              </w:rPr>
            </w:pPr>
            <w:r w:rsidRPr="00966E08">
              <w:rPr>
                <w:b/>
                <w:bCs/>
                <w:color w:val="000000"/>
                <w:sz w:val="20"/>
                <w:szCs w:val="20"/>
              </w:rPr>
              <w:t>Обеспечение благоустройства общественных пространств</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63 3 00 10010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color w:val="000000"/>
                <w:sz w:val="20"/>
                <w:szCs w:val="20"/>
              </w:rPr>
            </w:pPr>
            <w:r w:rsidRPr="00966E08">
              <w:rPr>
                <w:b/>
                <w:bCs/>
                <w:color w:val="000000"/>
                <w:sz w:val="20"/>
                <w:szCs w:val="20"/>
              </w:rPr>
              <w:t>Обеспечение благоустройства дворовых территорий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05</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63 3 00 10020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color w:val="000000"/>
                <w:sz w:val="20"/>
                <w:szCs w:val="20"/>
              </w:rPr>
            </w:pPr>
            <w:r w:rsidRPr="00966E08">
              <w:rPr>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ОХРАНА ОКРУЖАЮЩЕЙ СРЕДЫ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Другие вопросы в области охраны окружающей среды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71 0 00 00000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"Экология и охрана окружающей среды в муниципальном образовании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472 576,52</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Организация мероприятий по охране окружающей среды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обеспечения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472 576,52</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ОБРАЗОВАНИЕ</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696 600,00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Молодежная политика и оздоровление детей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696 600,00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"Основные направления реализации молодежной политики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52 0 00 00000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696 600,00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52 3 00 00000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696 600,00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Организация мероприятий в области молодежной политики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696 600,00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696 600,00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172 200,00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172 200,00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339 400,00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339 400,00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07</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185 000,00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185 000,00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КУЛЬТУРА, КИНЕМАТОГРАФИЯ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6 689 750,00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Культура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6 689 750,00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 xml:space="preserve">Муниципальная программа "Развитие культуры и </w:t>
            </w:r>
            <w:proofErr w:type="spellStart"/>
            <w:r w:rsidRPr="00966E08">
              <w:rPr>
                <w:b/>
                <w:bCs/>
                <w:i/>
                <w:iCs/>
                <w:sz w:val="20"/>
                <w:szCs w:val="20"/>
              </w:rPr>
              <w:t>социокультурного</w:t>
            </w:r>
            <w:proofErr w:type="spellEnd"/>
            <w:r w:rsidRPr="00966E08">
              <w:rPr>
                <w:b/>
                <w:bCs/>
                <w:i/>
                <w:iCs/>
                <w:sz w:val="20"/>
                <w:szCs w:val="20"/>
              </w:rPr>
              <w:t xml:space="preserve"> пространства на территории МО "Поселок Айхал" на 2022-2027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50 0 00 00000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6 689 750,00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Обеспечение прав граждан на участие в культурной жизни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50 3 00 00000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6 689 750,00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Культурно-массовые и информационно-просветительские мероприятия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6 548 000,00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6 689 750,00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5 898 000,00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6 039 750,00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08</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04</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СОЦИАЛЬНАЯ ПОЛИТИКА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9 925 900,42</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9 925 900,42</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Пенсионное обеспечение</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2 095 628,88</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2 095 628,88</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Выполнение других обязательств муниципальных образований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2 095 628,88</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2 095 628,88</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2 095 628,88</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2 095 628,88</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обеспечение населения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6 880 271,54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6 880 271,54</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Социальная поддержка граждан </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55 0 00 00000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3 800 000,00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3 800 000,00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обслуживание граждан</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3 800 000,00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3 800 000,00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200 000,00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Поддержка социально ориентированных некоммерческих организаций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"Социальная поддержка населения муниципального образования "Поселок Айхал" Мирнинского района Республики Саха (Якутия)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3 600 000,00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3 600 000,00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Меры социальной поддержки для семьи и детей из малообеспеченных и многодетных семей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1 100 000,00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1 100 000,00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2 500 000,00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2 500 000,00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Обеспечение качественным жильем и повышение качества жилищно-коммунальных услуг</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3 080 271,54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3 080 271,54</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Подпрограмма «Обеспечение граждан доступным и комфортным жильем»</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"Обеспечение качественным жильем на 2019-2025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Иные бюджетные ассигнования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"Обеспечение жильем молодых семей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3 080 271,54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3 080 271,54</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Обеспечение жильем молодых семей (за счет средств МБ)</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3 080 271,54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3 080 271,54</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Межбюджетные трансферты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3 080 271,54</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3 080 271,54</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Расходы в области социального обеспечения населения</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99 5 00 91012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99 5 00 91012</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Другие вопросы в области социальной политики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 xml:space="preserve">Муниципальная программа "Обеспечение общественного порядка и профилактики правонарушений на территории муниципального образования "Поселок Айхал" </w:t>
            </w:r>
            <w:proofErr w:type="spellStart"/>
            <w:r w:rsidRPr="00966E08">
              <w:rPr>
                <w:b/>
                <w:bCs/>
                <w:i/>
                <w:iCs/>
                <w:sz w:val="20"/>
                <w:szCs w:val="20"/>
              </w:rPr>
              <w:t>Ресспублики</w:t>
            </w:r>
            <w:proofErr w:type="spellEnd"/>
            <w:r w:rsidRPr="00966E08">
              <w:rPr>
                <w:b/>
                <w:bCs/>
                <w:i/>
                <w:iCs/>
                <w:sz w:val="20"/>
                <w:szCs w:val="20"/>
              </w:rPr>
              <w:t xml:space="preserve"> Саха (Якутия) на 2025-2030 годы"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950 000,00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950 000,00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Меры социальной поддержки отдельных категорий граждан</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950 000,00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 xml:space="preserve">Меры социальной поддержки для семьи </w:t>
            </w:r>
            <w:proofErr w:type="gramStart"/>
            <w:r w:rsidRPr="00966E08">
              <w:rPr>
                <w:b/>
                <w:bCs/>
                <w:i/>
                <w:iCs/>
                <w:sz w:val="20"/>
                <w:szCs w:val="20"/>
              </w:rPr>
              <w:t xml:space="preserve">и </w:t>
            </w:r>
            <w:proofErr w:type="spellStart"/>
            <w:r w:rsidRPr="00966E08">
              <w:rPr>
                <w:b/>
                <w:bCs/>
                <w:i/>
                <w:iCs/>
                <w:sz w:val="20"/>
                <w:szCs w:val="20"/>
              </w:rPr>
              <w:t>дете</w:t>
            </w:r>
            <w:proofErr w:type="spellEnd"/>
            <w:proofErr w:type="gramEnd"/>
            <w:r w:rsidRPr="00966E08">
              <w:rPr>
                <w:b/>
                <w:bCs/>
                <w:i/>
                <w:iCs/>
                <w:sz w:val="20"/>
                <w:szCs w:val="20"/>
              </w:rPr>
              <w:t xml:space="preserve"> из малообеспеченных и многодетных семей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950 000,00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950 000,00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750 000,00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Социальное обеспечение и иные выплаты населению</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06</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200 000,00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ФИЗИЧЕСКАЯ КУЛЬТУРА И СПОРТ</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580 000,00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Другие вопросы в области физической культуры и спорта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580 000,00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Муниципальная программа "Развитие физической культуры и спорта в п. Айхал Мирнинского района РС (Я) на 2022-2027 гг."</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57 0 00 00000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580 000,00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Развитие массового спорта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57 3 00 00000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580 000,00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Организация и проведение </w:t>
            </w:r>
            <w:proofErr w:type="spellStart"/>
            <w:r w:rsidRPr="00966E08">
              <w:rPr>
                <w:b/>
                <w:bCs/>
                <w:sz w:val="20"/>
                <w:szCs w:val="20"/>
              </w:rPr>
              <w:t>физкультурно-оздоровиельных</w:t>
            </w:r>
            <w:proofErr w:type="spellEnd"/>
            <w:r w:rsidRPr="00966E08">
              <w:rPr>
                <w:b/>
                <w:bCs/>
                <w:sz w:val="20"/>
                <w:szCs w:val="20"/>
              </w:rPr>
              <w:t xml:space="preserve"> и спортивно-массовых мероприятий</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580 000,00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580 000,00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150 000,00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150 000,00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Закупка товаров, работ и услуг для государственных (муниципальных) нужд</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11</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05</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430 000,00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430 000,00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Обслуживание </w:t>
            </w:r>
            <w:proofErr w:type="spellStart"/>
            <w:r w:rsidRPr="00966E08">
              <w:rPr>
                <w:b/>
                <w:bCs/>
                <w:sz w:val="20"/>
                <w:szCs w:val="20"/>
              </w:rPr>
              <w:t>госуд</w:t>
            </w:r>
            <w:proofErr w:type="spellEnd"/>
            <w:r w:rsidRPr="00966E08">
              <w:rPr>
                <w:b/>
                <w:bCs/>
                <w:sz w:val="20"/>
                <w:szCs w:val="20"/>
              </w:rPr>
              <w:t>. и муниципального долга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Обслуживание государственного внутреннего и муниципального долга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 xml:space="preserve">Прочие </w:t>
            </w: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Обслуживание муниципального долга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99 5 00 91015</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Обслуживание государственного внутреннего и муниципального долга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13</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01</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99 5 00 91015</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700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МБТ ОБЩЕГО ХАРАКТЕРА БЮДЖЕТАМ СУБЪЕКТОВ РФ И МО</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1 863 865,86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Прочие межбюджетные трансферты общего характера</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1 863 865,86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proofErr w:type="spellStart"/>
            <w:r w:rsidRPr="00966E08">
              <w:rPr>
                <w:b/>
                <w:bCs/>
                <w:sz w:val="20"/>
                <w:szCs w:val="20"/>
              </w:rPr>
              <w:t>Непрограммные</w:t>
            </w:r>
            <w:proofErr w:type="spellEnd"/>
            <w:r w:rsidRPr="00966E08">
              <w:rPr>
                <w:b/>
                <w:bCs/>
                <w:sz w:val="20"/>
                <w:szCs w:val="20"/>
              </w:rPr>
              <w:t xml:space="preserve">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1 863 865,86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Межбюджетные трансферты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99 6 00 00000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0,00</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i/>
                <w:iCs/>
                <w:sz w:val="20"/>
                <w:szCs w:val="20"/>
              </w:rPr>
            </w:pPr>
            <w:r w:rsidRPr="00966E08">
              <w:rPr>
                <w:b/>
                <w:bCs/>
                <w:i/>
                <w:iCs/>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i/>
                <w:iCs/>
                <w:sz w:val="20"/>
                <w:szCs w:val="20"/>
              </w:rPr>
            </w:pPr>
            <w:r w:rsidRPr="00966E08">
              <w:rPr>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i/>
                <w:iCs/>
                <w:sz w:val="20"/>
                <w:szCs w:val="20"/>
              </w:rPr>
            </w:pPr>
            <w:r w:rsidRPr="00966E08">
              <w:rPr>
                <w:b/>
                <w:bCs/>
                <w:i/>
                <w:iCs/>
                <w:sz w:val="20"/>
                <w:szCs w:val="20"/>
              </w:rPr>
              <w:t>1 863 865,86</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Межбюджетные трансферты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14</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03</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1 863 865,86</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1 863 865,86</w:t>
            </w:r>
          </w:p>
        </w:tc>
      </w:tr>
      <w:tr w:rsidR="00966E08" w:rsidRPr="00966E08" w:rsidTr="00974111">
        <w:trPr>
          <w:trHeight w:val="20"/>
        </w:trPr>
        <w:tc>
          <w:tcPr>
            <w:tcW w:w="922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rPr>
                <w:i/>
                <w:iCs/>
                <w:color w:val="FF0000"/>
                <w:sz w:val="20"/>
                <w:szCs w:val="20"/>
              </w:rPr>
            </w:pPr>
            <w:r w:rsidRPr="00966E08">
              <w:rPr>
                <w:i/>
                <w:iCs/>
                <w:color w:val="FF0000"/>
                <w:sz w:val="20"/>
                <w:szCs w:val="20"/>
              </w:rPr>
              <w:t> </w:t>
            </w:r>
          </w:p>
        </w:tc>
        <w:tc>
          <w:tcPr>
            <w:tcW w:w="457"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rPr>
                <w:color w:val="FF0000"/>
                <w:sz w:val="20"/>
                <w:szCs w:val="20"/>
              </w:rPr>
            </w:pPr>
            <w:r w:rsidRPr="00966E08">
              <w:rPr>
                <w:color w:val="FF0000"/>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rPr>
                <w:color w:val="FF0000"/>
                <w:sz w:val="20"/>
                <w:szCs w:val="20"/>
              </w:rPr>
            </w:pPr>
            <w:r w:rsidRPr="00966E08">
              <w:rPr>
                <w:color w:val="FF0000"/>
                <w:sz w:val="20"/>
                <w:szCs w:val="20"/>
              </w:rPr>
              <w:t> </w:t>
            </w:r>
          </w:p>
        </w:tc>
        <w:tc>
          <w:tcPr>
            <w:tcW w:w="1632"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rPr>
                <w:color w:val="FF0000"/>
                <w:sz w:val="20"/>
                <w:szCs w:val="20"/>
              </w:rPr>
            </w:pPr>
            <w:r w:rsidRPr="00966E08">
              <w:rPr>
                <w:color w:val="FF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rPr>
                <w:color w:val="FF0000"/>
                <w:sz w:val="20"/>
                <w:szCs w:val="20"/>
              </w:rPr>
            </w:pPr>
            <w:r w:rsidRPr="00966E08">
              <w:rPr>
                <w:color w:val="FF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rPr>
                <w:color w:val="FF0000"/>
                <w:sz w:val="20"/>
                <w:szCs w:val="20"/>
              </w:rPr>
            </w:pPr>
            <w:r w:rsidRPr="00966E08">
              <w:rPr>
                <w:color w:val="FF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rPr>
                <w:color w:val="FF0000"/>
                <w:sz w:val="20"/>
                <w:szCs w:val="20"/>
              </w:rPr>
            </w:pPr>
            <w:r w:rsidRPr="00966E08">
              <w:rPr>
                <w:color w:val="FF0000"/>
                <w:sz w:val="20"/>
                <w:szCs w:val="20"/>
              </w:rPr>
              <w:t> </w:t>
            </w:r>
          </w:p>
        </w:tc>
      </w:tr>
      <w:tr w:rsidR="00966E08" w:rsidRPr="00966E08" w:rsidTr="00974111">
        <w:trPr>
          <w:trHeight w:val="20"/>
        </w:trPr>
        <w:tc>
          <w:tcPr>
            <w:tcW w:w="9229" w:type="dxa"/>
            <w:tcBorders>
              <w:top w:val="nil"/>
              <w:left w:val="single" w:sz="4" w:space="0" w:color="000000"/>
              <w:bottom w:val="single" w:sz="4" w:space="0" w:color="000000"/>
              <w:right w:val="single" w:sz="4" w:space="0" w:color="000000"/>
            </w:tcBorders>
            <w:shd w:val="clear" w:color="auto" w:fill="auto"/>
            <w:vAlign w:val="center"/>
            <w:hideMark/>
          </w:tcPr>
          <w:p w:rsidR="00966E08" w:rsidRPr="00966E08" w:rsidRDefault="00966E08" w:rsidP="00966E08">
            <w:pPr>
              <w:rPr>
                <w:b/>
                <w:bCs/>
                <w:sz w:val="20"/>
                <w:szCs w:val="20"/>
              </w:rPr>
            </w:pPr>
            <w:r w:rsidRPr="00966E08">
              <w:rPr>
                <w:b/>
                <w:bCs/>
                <w:sz w:val="20"/>
                <w:szCs w:val="20"/>
              </w:rPr>
              <w:t>Условно утвержденные расходы</w:t>
            </w:r>
          </w:p>
        </w:tc>
        <w:tc>
          <w:tcPr>
            <w:tcW w:w="45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00</w:t>
            </w:r>
          </w:p>
        </w:tc>
        <w:tc>
          <w:tcPr>
            <w:tcW w:w="494"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00</w:t>
            </w:r>
          </w:p>
        </w:tc>
        <w:tc>
          <w:tcPr>
            <w:tcW w:w="1632"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00 0 00 00000</w:t>
            </w:r>
          </w:p>
        </w:tc>
        <w:tc>
          <w:tcPr>
            <w:tcW w:w="567" w:type="dxa"/>
            <w:tcBorders>
              <w:top w:val="nil"/>
              <w:left w:val="nil"/>
              <w:bottom w:val="single" w:sz="4" w:space="0" w:color="000000"/>
              <w:right w:val="single" w:sz="4" w:space="0" w:color="000000"/>
            </w:tcBorders>
            <w:shd w:val="clear" w:color="auto" w:fill="auto"/>
            <w:vAlign w:val="center"/>
            <w:hideMark/>
          </w:tcPr>
          <w:p w:rsidR="00966E08" w:rsidRPr="00966E08" w:rsidRDefault="00966E08" w:rsidP="00966E08">
            <w:pPr>
              <w:jc w:val="center"/>
              <w:rPr>
                <w:b/>
                <w:bCs/>
                <w:sz w:val="20"/>
                <w:szCs w:val="20"/>
              </w:rPr>
            </w:pPr>
            <w:r w:rsidRPr="00966E08">
              <w:rPr>
                <w:b/>
                <w:bCs/>
                <w:sz w:val="20"/>
                <w:szCs w:val="20"/>
              </w:rPr>
              <w:t>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6 200 000,00</w:t>
            </w:r>
          </w:p>
        </w:tc>
        <w:tc>
          <w:tcPr>
            <w:tcW w:w="1560" w:type="dxa"/>
            <w:tcBorders>
              <w:top w:val="nil"/>
              <w:left w:val="nil"/>
              <w:bottom w:val="single" w:sz="4" w:space="0" w:color="auto"/>
              <w:right w:val="single" w:sz="4" w:space="0" w:color="auto"/>
            </w:tcBorders>
            <w:shd w:val="clear" w:color="auto" w:fill="auto"/>
            <w:vAlign w:val="center"/>
            <w:hideMark/>
          </w:tcPr>
          <w:p w:rsidR="00966E08" w:rsidRPr="00966E08" w:rsidRDefault="00966E08" w:rsidP="00966E08">
            <w:pPr>
              <w:jc w:val="right"/>
              <w:rPr>
                <w:b/>
                <w:bCs/>
                <w:sz w:val="20"/>
                <w:szCs w:val="20"/>
              </w:rPr>
            </w:pPr>
            <w:r w:rsidRPr="00966E08">
              <w:rPr>
                <w:b/>
                <w:bCs/>
                <w:sz w:val="20"/>
                <w:szCs w:val="20"/>
              </w:rPr>
              <w:t>12 400 000,00</w:t>
            </w:r>
          </w:p>
        </w:tc>
      </w:tr>
    </w:tbl>
    <w:p w:rsidR="00974111" w:rsidRDefault="00974111" w:rsidP="004730B5">
      <w:pPr>
        <w:pStyle w:val="a5"/>
        <w:tabs>
          <w:tab w:val="left" w:pos="284"/>
        </w:tabs>
        <w:ind w:left="0"/>
        <w:rPr>
          <w:bCs/>
          <w:sz w:val="20"/>
          <w:szCs w:val="20"/>
        </w:rPr>
        <w:sectPr w:rsidR="00974111" w:rsidSect="00D41350">
          <w:pgSz w:w="16838" w:h="11906" w:orient="landscape"/>
          <w:pgMar w:top="851" w:right="567" w:bottom="567" w:left="567" w:header="567" w:footer="567" w:gutter="0"/>
          <w:cols w:space="720"/>
          <w:titlePg/>
          <w:docGrid w:linePitch="326"/>
        </w:sectPr>
      </w:pPr>
    </w:p>
    <w:tbl>
      <w:tblPr>
        <w:tblW w:w="15466" w:type="dxa"/>
        <w:tblInd w:w="93" w:type="dxa"/>
        <w:tblLook w:val="04A0"/>
      </w:tblPr>
      <w:tblGrid>
        <w:gridCol w:w="11072"/>
        <w:gridCol w:w="4394"/>
      </w:tblGrid>
      <w:tr w:rsidR="00974111" w:rsidRPr="00974111" w:rsidTr="00974111">
        <w:trPr>
          <w:trHeight w:val="315"/>
        </w:trPr>
        <w:tc>
          <w:tcPr>
            <w:tcW w:w="11072" w:type="dxa"/>
            <w:tcBorders>
              <w:top w:val="nil"/>
              <w:left w:val="nil"/>
              <w:bottom w:val="nil"/>
              <w:right w:val="nil"/>
            </w:tcBorders>
            <w:shd w:val="clear" w:color="auto" w:fill="auto"/>
            <w:noWrap/>
            <w:vAlign w:val="bottom"/>
            <w:hideMark/>
          </w:tcPr>
          <w:p w:rsidR="00974111" w:rsidRPr="00974111" w:rsidRDefault="00974111" w:rsidP="00974111">
            <w:pPr>
              <w:rPr>
                <w:color w:val="000000"/>
                <w:sz w:val="20"/>
                <w:szCs w:val="20"/>
              </w:rPr>
            </w:pPr>
          </w:p>
        </w:tc>
        <w:tc>
          <w:tcPr>
            <w:tcW w:w="4394" w:type="dxa"/>
            <w:tcBorders>
              <w:top w:val="nil"/>
              <w:left w:val="nil"/>
              <w:bottom w:val="nil"/>
              <w:right w:val="nil"/>
            </w:tcBorders>
            <w:shd w:val="clear" w:color="auto" w:fill="auto"/>
            <w:noWrap/>
            <w:vAlign w:val="center"/>
            <w:hideMark/>
          </w:tcPr>
          <w:p w:rsidR="00974111" w:rsidRPr="00974111" w:rsidRDefault="00974111" w:rsidP="00974111">
            <w:pPr>
              <w:jc w:val="right"/>
              <w:rPr>
                <w:color w:val="000000"/>
                <w:sz w:val="20"/>
                <w:szCs w:val="20"/>
              </w:rPr>
            </w:pPr>
            <w:r w:rsidRPr="00974111">
              <w:rPr>
                <w:color w:val="000000"/>
                <w:sz w:val="20"/>
                <w:szCs w:val="20"/>
              </w:rPr>
              <w:t>Приложение №6</w:t>
            </w:r>
          </w:p>
        </w:tc>
      </w:tr>
      <w:tr w:rsidR="00974111" w:rsidRPr="00974111" w:rsidTr="00974111">
        <w:trPr>
          <w:trHeight w:val="315"/>
        </w:trPr>
        <w:tc>
          <w:tcPr>
            <w:tcW w:w="11072" w:type="dxa"/>
            <w:tcBorders>
              <w:top w:val="nil"/>
              <w:left w:val="nil"/>
              <w:bottom w:val="nil"/>
              <w:right w:val="nil"/>
            </w:tcBorders>
            <w:shd w:val="clear" w:color="auto" w:fill="auto"/>
            <w:noWrap/>
            <w:vAlign w:val="center"/>
            <w:hideMark/>
          </w:tcPr>
          <w:p w:rsidR="00974111" w:rsidRPr="00974111" w:rsidRDefault="00974111" w:rsidP="00974111">
            <w:pPr>
              <w:jc w:val="right"/>
              <w:rPr>
                <w:color w:val="000000"/>
                <w:sz w:val="20"/>
                <w:szCs w:val="20"/>
              </w:rPr>
            </w:pPr>
          </w:p>
        </w:tc>
        <w:tc>
          <w:tcPr>
            <w:tcW w:w="4394" w:type="dxa"/>
            <w:tcBorders>
              <w:top w:val="nil"/>
              <w:left w:val="nil"/>
              <w:bottom w:val="nil"/>
              <w:right w:val="nil"/>
            </w:tcBorders>
            <w:shd w:val="clear" w:color="auto" w:fill="auto"/>
            <w:noWrap/>
            <w:vAlign w:val="center"/>
            <w:hideMark/>
          </w:tcPr>
          <w:p w:rsidR="00974111" w:rsidRPr="00974111" w:rsidRDefault="00974111" w:rsidP="00974111">
            <w:pPr>
              <w:jc w:val="right"/>
              <w:rPr>
                <w:color w:val="000000"/>
                <w:sz w:val="20"/>
                <w:szCs w:val="20"/>
              </w:rPr>
            </w:pPr>
            <w:r w:rsidRPr="00974111">
              <w:rPr>
                <w:color w:val="000000"/>
                <w:sz w:val="20"/>
                <w:szCs w:val="20"/>
              </w:rPr>
              <w:t>к решению сессии поселкового Совета депутатов</w:t>
            </w:r>
          </w:p>
        </w:tc>
      </w:tr>
      <w:tr w:rsidR="00974111" w:rsidRPr="00974111" w:rsidTr="00974111">
        <w:trPr>
          <w:trHeight w:val="315"/>
        </w:trPr>
        <w:tc>
          <w:tcPr>
            <w:tcW w:w="15466" w:type="dxa"/>
            <w:gridSpan w:val="2"/>
            <w:tcBorders>
              <w:top w:val="nil"/>
              <w:left w:val="nil"/>
              <w:bottom w:val="nil"/>
              <w:right w:val="nil"/>
            </w:tcBorders>
            <w:shd w:val="clear" w:color="auto" w:fill="auto"/>
            <w:noWrap/>
            <w:vAlign w:val="center"/>
            <w:hideMark/>
          </w:tcPr>
          <w:p w:rsidR="00974111" w:rsidRPr="00974111" w:rsidRDefault="00974111" w:rsidP="00974111">
            <w:pPr>
              <w:jc w:val="right"/>
              <w:rPr>
                <w:color w:val="000000"/>
                <w:sz w:val="20"/>
                <w:szCs w:val="20"/>
              </w:rPr>
            </w:pPr>
            <w:r w:rsidRPr="00974111">
              <w:rPr>
                <w:color w:val="000000"/>
                <w:sz w:val="20"/>
                <w:szCs w:val="20"/>
              </w:rPr>
              <w:t>от «24» декабря 2024 г. V-№</w:t>
            </w:r>
            <w:r>
              <w:rPr>
                <w:color w:val="000000"/>
                <w:sz w:val="20"/>
                <w:szCs w:val="20"/>
              </w:rPr>
              <w:t>31-4</w:t>
            </w:r>
          </w:p>
        </w:tc>
      </w:tr>
      <w:tr w:rsidR="00974111" w:rsidRPr="00974111" w:rsidTr="00974111">
        <w:trPr>
          <w:trHeight w:val="315"/>
        </w:trPr>
        <w:tc>
          <w:tcPr>
            <w:tcW w:w="11072" w:type="dxa"/>
            <w:tcBorders>
              <w:top w:val="nil"/>
              <w:left w:val="nil"/>
              <w:bottom w:val="nil"/>
              <w:right w:val="nil"/>
            </w:tcBorders>
            <w:shd w:val="clear" w:color="auto" w:fill="auto"/>
            <w:noWrap/>
            <w:vAlign w:val="center"/>
            <w:hideMark/>
          </w:tcPr>
          <w:p w:rsidR="00974111" w:rsidRPr="00974111" w:rsidRDefault="00974111" w:rsidP="00974111">
            <w:pPr>
              <w:jc w:val="right"/>
              <w:rPr>
                <w:color w:val="000000"/>
                <w:sz w:val="20"/>
                <w:szCs w:val="20"/>
              </w:rPr>
            </w:pPr>
          </w:p>
        </w:tc>
        <w:tc>
          <w:tcPr>
            <w:tcW w:w="4394" w:type="dxa"/>
            <w:tcBorders>
              <w:top w:val="nil"/>
              <w:left w:val="nil"/>
              <w:bottom w:val="nil"/>
              <w:right w:val="nil"/>
            </w:tcBorders>
            <w:shd w:val="clear" w:color="auto" w:fill="auto"/>
            <w:noWrap/>
            <w:vAlign w:val="center"/>
            <w:hideMark/>
          </w:tcPr>
          <w:p w:rsidR="00974111" w:rsidRPr="00974111" w:rsidRDefault="00974111" w:rsidP="00974111">
            <w:pPr>
              <w:jc w:val="right"/>
              <w:rPr>
                <w:color w:val="000000"/>
                <w:sz w:val="20"/>
                <w:szCs w:val="20"/>
              </w:rPr>
            </w:pPr>
          </w:p>
        </w:tc>
      </w:tr>
      <w:tr w:rsidR="00974111" w:rsidRPr="00974111" w:rsidTr="00974111">
        <w:trPr>
          <w:trHeight w:val="315"/>
        </w:trPr>
        <w:tc>
          <w:tcPr>
            <w:tcW w:w="15466" w:type="dxa"/>
            <w:gridSpan w:val="2"/>
            <w:tcBorders>
              <w:top w:val="nil"/>
              <w:left w:val="nil"/>
              <w:bottom w:val="nil"/>
              <w:right w:val="nil"/>
            </w:tcBorders>
            <w:shd w:val="clear" w:color="auto" w:fill="auto"/>
            <w:noWrap/>
            <w:vAlign w:val="center"/>
            <w:hideMark/>
          </w:tcPr>
          <w:p w:rsidR="00974111" w:rsidRPr="00974111" w:rsidRDefault="00974111" w:rsidP="00974111">
            <w:pPr>
              <w:jc w:val="right"/>
              <w:rPr>
                <w:color w:val="000000"/>
                <w:sz w:val="20"/>
                <w:szCs w:val="20"/>
              </w:rPr>
            </w:pPr>
            <w:r w:rsidRPr="00974111">
              <w:rPr>
                <w:color w:val="000000"/>
                <w:sz w:val="20"/>
                <w:szCs w:val="20"/>
              </w:rPr>
              <w:t>Таблица 6.1.</w:t>
            </w:r>
          </w:p>
        </w:tc>
      </w:tr>
      <w:tr w:rsidR="00974111" w:rsidRPr="00974111" w:rsidTr="00523BBC">
        <w:trPr>
          <w:trHeight w:val="834"/>
        </w:trPr>
        <w:tc>
          <w:tcPr>
            <w:tcW w:w="15466" w:type="dxa"/>
            <w:gridSpan w:val="2"/>
            <w:tcBorders>
              <w:top w:val="nil"/>
              <w:left w:val="nil"/>
              <w:bottom w:val="nil"/>
              <w:right w:val="nil"/>
            </w:tcBorders>
            <w:shd w:val="clear" w:color="auto" w:fill="auto"/>
            <w:vAlign w:val="center"/>
            <w:hideMark/>
          </w:tcPr>
          <w:p w:rsidR="00974111" w:rsidRPr="00974111" w:rsidRDefault="00974111" w:rsidP="00477DA5">
            <w:pPr>
              <w:jc w:val="center"/>
              <w:rPr>
                <w:b/>
                <w:bCs/>
                <w:color w:val="000000"/>
                <w:sz w:val="20"/>
                <w:szCs w:val="20"/>
              </w:rPr>
            </w:pPr>
            <w:r w:rsidRPr="00974111">
              <w:rPr>
                <w:b/>
                <w:bCs/>
                <w:color w:val="000000"/>
                <w:sz w:val="20"/>
                <w:szCs w:val="20"/>
              </w:rPr>
              <w:t xml:space="preserve">Объем иных межбюджетных трансфертов, передаваемых муниципальному </w:t>
            </w:r>
            <w:r w:rsidR="00477DA5">
              <w:rPr>
                <w:b/>
                <w:bCs/>
                <w:color w:val="000000"/>
                <w:sz w:val="20"/>
                <w:szCs w:val="20"/>
              </w:rPr>
              <w:t>району</w:t>
            </w:r>
            <w:r w:rsidRPr="00974111">
              <w:rPr>
                <w:b/>
                <w:bCs/>
                <w:color w:val="000000"/>
                <w:sz w:val="20"/>
                <w:szCs w:val="20"/>
              </w:rPr>
              <w:t xml:space="preserve"> "Мирнинский район" Республики Саха (Якутия) из бюджета  муниципального образования «Поселок Айхал» Мирнинского района Республики Саха (Якутия), согласно заключенным соглашениям о передаче осуществления части своих полномочий по вопросам местного значения на 2025 год</w:t>
            </w:r>
          </w:p>
        </w:tc>
      </w:tr>
      <w:tr w:rsidR="00974111" w:rsidRPr="00974111" w:rsidTr="00523BBC">
        <w:trPr>
          <w:trHeight w:val="230"/>
        </w:trPr>
        <w:tc>
          <w:tcPr>
            <w:tcW w:w="1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111" w:rsidRPr="00974111" w:rsidRDefault="00974111" w:rsidP="00974111">
            <w:pPr>
              <w:jc w:val="center"/>
              <w:rPr>
                <w:b/>
                <w:bCs/>
                <w:color w:val="000000"/>
                <w:sz w:val="20"/>
                <w:szCs w:val="20"/>
              </w:rPr>
            </w:pPr>
            <w:r w:rsidRPr="00974111">
              <w:rPr>
                <w:b/>
                <w:bCs/>
                <w:color w:val="000000"/>
                <w:sz w:val="20"/>
                <w:szCs w:val="20"/>
              </w:rPr>
              <w:t>Наименование соглашения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111" w:rsidRPr="00974111" w:rsidRDefault="00974111" w:rsidP="00974111">
            <w:pPr>
              <w:jc w:val="center"/>
              <w:rPr>
                <w:b/>
                <w:bCs/>
                <w:color w:val="000000"/>
                <w:sz w:val="20"/>
                <w:szCs w:val="20"/>
              </w:rPr>
            </w:pPr>
            <w:r w:rsidRPr="00974111">
              <w:rPr>
                <w:b/>
                <w:bCs/>
                <w:color w:val="000000"/>
                <w:sz w:val="20"/>
                <w:szCs w:val="20"/>
              </w:rPr>
              <w:t>Сумма на 2025 год</w:t>
            </w:r>
          </w:p>
        </w:tc>
      </w:tr>
      <w:tr w:rsidR="00974111" w:rsidRPr="00974111" w:rsidTr="00523BBC">
        <w:trPr>
          <w:trHeight w:val="230"/>
        </w:trPr>
        <w:tc>
          <w:tcPr>
            <w:tcW w:w="11072" w:type="dxa"/>
            <w:vMerge/>
            <w:tcBorders>
              <w:top w:val="single" w:sz="4" w:space="0" w:color="auto"/>
              <w:left w:val="single" w:sz="4" w:space="0" w:color="auto"/>
              <w:bottom w:val="single" w:sz="4" w:space="0" w:color="auto"/>
              <w:right w:val="single" w:sz="4" w:space="0" w:color="auto"/>
            </w:tcBorders>
            <w:vAlign w:val="center"/>
            <w:hideMark/>
          </w:tcPr>
          <w:p w:rsidR="00974111" w:rsidRPr="00974111" w:rsidRDefault="00974111" w:rsidP="00974111">
            <w:pPr>
              <w:rPr>
                <w:b/>
                <w:bCs/>
                <w:color w:val="000000"/>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74111" w:rsidRPr="00974111" w:rsidRDefault="00974111" w:rsidP="00974111">
            <w:pPr>
              <w:rPr>
                <w:b/>
                <w:bCs/>
                <w:color w:val="000000"/>
                <w:sz w:val="20"/>
                <w:szCs w:val="20"/>
              </w:rPr>
            </w:pPr>
          </w:p>
        </w:tc>
      </w:tr>
      <w:tr w:rsidR="00974111" w:rsidRPr="00974111" w:rsidTr="00523BBC">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974111" w:rsidRPr="00974111" w:rsidRDefault="00974111" w:rsidP="00974111">
            <w:pPr>
              <w:rPr>
                <w:color w:val="000000"/>
                <w:sz w:val="20"/>
                <w:szCs w:val="20"/>
              </w:rPr>
            </w:pPr>
            <w:r w:rsidRPr="00974111">
              <w:rPr>
                <w:color w:val="000000"/>
                <w:sz w:val="20"/>
                <w:szCs w:val="20"/>
              </w:rPr>
              <w:t>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отдельных полномочий финансового органа на 2024-2028 годы</w:t>
            </w:r>
          </w:p>
        </w:tc>
        <w:tc>
          <w:tcPr>
            <w:tcW w:w="4394" w:type="dxa"/>
            <w:tcBorders>
              <w:top w:val="nil"/>
              <w:left w:val="nil"/>
              <w:bottom w:val="single" w:sz="4" w:space="0" w:color="auto"/>
              <w:right w:val="single" w:sz="4" w:space="0" w:color="auto"/>
            </w:tcBorders>
            <w:shd w:val="clear" w:color="auto" w:fill="auto"/>
            <w:vAlign w:val="center"/>
            <w:hideMark/>
          </w:tcPr>
          <w:p w:rsidR="00974111" w:rsidRPr="00974111" w:rsidRDefault="00974111" w:rsidP="00974111">
            <w:pPr>
              <w:jc w:val="center"/>
              <w:rPr>
                <w:color w:val="000000"/>
                <w:sz w:val="20"/>
                <w:szCs w:val="20"/>
              </w:rPr>
            </w:pPr>
            <w:r w:rsidRPr="00974111">
              <w:rPr>
                <w:color w:val="000000"/>
                <w:sz w:val="20"/>
                <w:szCs w:val="20"/>
              </w:rPr>
              <w:t>442 834,09</w:t>
            </w:r>
          </w:p>
        </w:tc>
      </w:tr>
      <w:tr w:rsidR="00974111" w:rsidRPr="00974111" w:rsidTr="00523BBC">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974111" w:rsidRPr="00974111" w:rsidRDefault="00974111" w:rsidP="00974111">
            <w:pPr>
              <w:rPr>
                <w:color w:val="000000"/>
                <w:sz w:val="20"/>
                <w:szCs w:val="20"/>
              </w:rPr>
            </w:pPr>
            <w:r w:rsidRPr="00974111">
              <w:rPr>
                <w:color w:val="000000"/>
                <w:sz w:val="20"/>
                <w:szCs w:val="20"/>
              </w:rPr>
              <w:t>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полномочий по осуществлению внешнего финансового контроля на 2024-2028 годы</w:t>
            </w:r>
          </w:p>
        </w:tc>
        <w:tc>
          <w:tcPr>
            <w:tcW w:w="4394" w:type="dxa"/>
            <w:tcBorders>
              <w:top w:val="nil"/>
              <w:left w:val="nil"/>
              <w:bottom w:val="single" w:sz="4" w:space="0" w:color="auto"/>
              <w:right w:val="single" w:sz="4" w:space="0" w:color="auto"/>
            </w:tcBorders>
            <w:shd w:val="clear" w:color="auto" w:fill="auto"/>
            <w:vAlign w:val="center"/>
            <w:hideMark/>
          </w:tcPr>
          <w:p w:rsidR="00974111" w:rsidRPr="00974111" w:rsidRDefault="00974111" w:rsidP="00974111">
            <w:pPr>
              <w:jc w:val="center"/>
              <w:rPr>
                <w:color w:val="000000"/>
                <w:sz w:val="20"/>
                <w:szCs w:val="20"/>
              </w:rPr>
            </w:pPr>
            <w:r w:rsidRPr="00974111">
              <w:rPr>
                <w:color w:val="000000"/>
                <w:sz w:val="20"/>
                <w:szCs w:val="20"/>
              </w:rPr>
              <w:t>925 456,32</w:t>
            </w:r>
          </w:p>
        </w:tc>
      </w:tr>
      <w:tr w:rsidR="00974111" w:rsidRPr="00974111" w:rsidTr="00523BBC">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974111" w:rsidRPr="00974111" w:rsidRDefault="00974111" w:rsidP="00974111">
            <w:pPr>
              <w:rPr>
                <w:color w:val="000000"/>
                <w:sz w:val="20"/>
                <w:szCs w:val="20"/>
              </w:rPr>
            </w:pPr>
            <w:r w:rsidRPr="00974111">
              <w:rPr>
                <w:color w:val="000000"/>
                <w:sz w:val="20"/>
                <w:szCs w:val="20"/>
              </w:rPr>
              <w:t>О передаче муниципальному району "Мирнинский район" Республики Саха (Якутия) от муниципального образования "Поселок Айхал" Мирнинского района Республики Саха (Якутия) полномочий в области градостроительной деятельности на 2025 - 2029 годы</w:t>
            </w:r>
          </w:p>
        </w:tc>
        <w:tc>
          <w:tcPr>
            <w:tcW w:w="4394" w:type="dxa"/>
            <w:tcBorders>
              <w:top w:val="nil"/>
              <w:left w:val="nil"/>
              <w:bottom w:val="single" w:sz="4" w:space="0" w:color="auto"/>
              <w:right w:val="single" w:sz="4" w:space="0" w:color="auto"/>
            </w:tcBorders>
            <w:shd w:val="clear" w:color="auto" w:fill="auto"/>
            <w:vAlign w:val="center"/>
            <w:hideMark/>
          </w:tcPr>
          <w:p w:rsidR="00974111" w:rsidRPr="00974111" w:rsidRDefault="00974111" w:rsidP="00974111">
            <w:pPr>
              <w:jc w:val="center"/>
              <w:rPr>
                <w:color w:val="000000"/>
                <w:sz w:val="20"/>
                <w:szCs w:val="20"/>
              </w:rPr>
            </w:pPr>
            <w:r w:rsidRPr="00974111">
              <w:rPr>
                <w:color w:val="000000"/>
                <w:sz w:val="20"/>
                <w:szCs w:val="20"/>
              </w:rPr>
              <w:t>495 575,45</w:t>
            </w:r>
          </w:p>
        </w:tc>
      </w:tr>
      <w:tr w:rsidR="00974111" w:rsidRPr="00974111" w:rsidTr="00523BBC">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974111" w:rsidRPr="00974111" w:rsidRDefault="00974111" w:rsidP="00974111">
            <w:pPr>
              <w:rPr>
                <w:color w:val="000000"/>
                <w:sz w:val="20"/>
                <w:szCs w:val="20"/>
              </w:rPr>
            </w:pPr>
            <w:r w:rsidRPr="00974111">
              <w:rPr>
                <w:color w:val="000000"/>
                <w:sz w:val="20"/>
                <w:szCs w:val="20"/>
              </w:rPr>
              <w:t xml:space="preserve">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отдельных полномочий в сфере организации </w:t>
            </w:r>
            <w:r w:rsidR="00523BBC" w:rsidRPr="00974111">
              <w:rPr>
                <w:color w:val="000000"/>
                <w:sz w:val="20"/>
                <w:szCs w:val="20"/>
              </w:rPr>
              <w:t>библиотечного</w:t>
            </w:r>
            <w:r w:rsidRPr="00974111">
              <w:rPr>
                <w:color w:val="000000"/>
                <w:sz w:val="20"/>
                <w:szCs w:val="20"/>
              </w:rPr>
              <w:t xml:space="preserve"> обслуживания населения, комплектования и обеспечения сохранности библиотечных фондов на 2021-2025 годы</w:t>
            </w:r>
          </w:p>
        </w:tc>
        <w:tc>
          <w:tcPr>
            <w:tcW w:w="4394" w:type="dxa"/>
            <w:tcBorders>
              <w:top w:val="nil"/>
              <w:left w:val="nil"/>
              <w:bottom w:val="single" w:sz="4" w:space="0" w:color="auto"/>
              <w:right w:val="single" w:sz="4" w:space="0" w:color="auto"/>
            </w:tcBorders>
            <w:shd w:val="clear" w:color="auto" w:fill="auto"/>
            <w:vAlign w:val="center"/>
            <w:hideMark/>
          </w:tcPr>
          <w:p w:rsidR="00974111" w:rsidRPr="00974111" w:rsidRDefault="00974111" w:rsidP="00974111">
            <w:pPr>
              <w:jc w:val="center"/>
              <w:rPr>
                <w:color w:val="000000"/>
                <w:sz w:val="20"/>
                <w:szCs w:val="20"/>
              </w:rPr>
            </w:pPr>
            <w:r w:rsidRPr="00974111">
              <w:rPr>
                <w:color w:val="000000"/>
                <w:sz w:val="20"/>
                <w:szCs w:val="20"/>
              </w:rPr>
              <w:t>15 000,00</w:t>
            </w:r>
          </w:p>
        </w:tc>
      </w:tr>
      <w:tr w:rsidR="00974111" w:rsidRPr="00974111" w:rsidTr="00523BBC">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974111" w:rsidRPr="00974111" w:rsidRDefault="00974111" w:rsidP="00974111">
            <w:pPr>
              <w:rPr>
                <w:color w:val="000000"/>
                <w:sz w:val="20"/>
                <w:szCs w:val="20"/>
              </w:rPr>
            </w:pPr>
            <w:r w:rsidRPr="00974111">
              <w:rPr>
                <w:color w:val="000000"/>
                <w:sz w:val="20"/>
                <w:szCs w:val="20"/>
              </w:rPr>
              <w:t>Софинансирование подпрограммы "Обеспечение жильем молодых семей"</w:t>
            </w:r>
          </w:p>
        </w:tc>
        <w:tc>
          <w:tcPr>
            <w:tcW w:w="4394" w:type="dxa"/>
            <w:tcBorders>
              <w:top w:val="nil"/>
              <w:left w:val="nil"/>
              <w:bottom w:val="single" w:sz="4" w:space="0" w:color="auto"/>
              <w:right w:val="single" w:sz="4" w:space="0" w:color="auto"/>
            </w:tcBorders>
            <w:shd w:val="clear" w:color="auto" w:fill="auto"/>
            <w:vAlign w:val="center"/>
            <w:hideMark/>
          </w:tcPr>
          <w:p w:rsidR="00974111" w:rsidRPr="00974111" w:rsidRDefault="00974111" w:rsidP="00974111">
            <w:pPr>
              <w:jc w:val="center"/>
              <w:rPr>
                <w:color w:val="000000"/>
                <w:sz w:val="20"/>
                <w:szCs w:val="20"/>
              </w:rPr>
            </w:pPr>
            <w:r w:rsidRPr="00974111">
              <w:rPr>
                <w:color w:val="000000"/>
                <w:sz w:val="20"/>
                <w:szCs w:val="20"/>
              </w:rPr>
              <w:t>2 892 273,75</w:t>
            </w:r>
          </w:p>
        </w:tc>
      </w:tr>
      <w:tr w:rsidR="00974111" w:rsidRPr="00974111" w:rsidTr="00523BBC">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974111" w:rsidRPr="00974111" w:rsidRDefault="00974111" w:rsidP="00974111">
            <w:pPr>
              <w:jc w:val="center"/>
              <w:rPr>
                <w:color w:val="000000"/>
                <w:sz w:val="20"/>
                <w:szCs w:val="20"/>
              </w:rPr>
            </w:pPr>
            <w:r w:rsidRPr="00974111">
              <w:rPr>
                <w:color w:val="000000"/>
                <w:sz w:val="20"/>
                <w:szCs w:val="20"/>
              </w:rPr>
              <w:t> </w:t>
            </w:r>
          </w:p>
        </w:tc>
        <w:tc>
          <w:tcPr>
            <w:tcW w:w="4394" w:type="dxa"/>
            <w:tcBorders>
              <w:top w:val="nil"/>
              <w:left w:val="nil"/>
              <w:bottom w:val="single" w:sz="4" w:space="0" w:color="auto"/>
              <w:right w:val="single" w:sz="4" w:space="0" w:color="auto"/>
            </w:tcBorders>
            <w:shd w:val="clear" w:color="auto" w:fill="auto"/>
            <w:vAlign w:val="center"/>
            <w:hideMark/>
          </w:tcPr>
          <w:p w:rsidR="00974111" w:rsidRPr="00974111" w:rsidRDefault="00974111" w:rsidP="00974111">
            <w:pPr>
              <w:jc w:val="center"/>
              <w:rPr>
                <w:b/>
                <w:bCs/>
                <w:color w:val="000000"/>
                <w:sz w:val="20"/>
                <w:szCs w:val="20"/>
              </w:rPr>
            </w:pPr>
            <w:r w:rsidRPr="00974111">
              <w:rPr>
                <w:b/>
                <w:bCs/>
                <w:color w:val="000000"/>
                <w:sz w:val="20"/>
                <w:szCs w:val="20"/>
              </w:rPr>
              <w:t>4 771 139,61</w:t>
            </w:r>
          </w:p>
        </w:tc>
      </w:tr>
    </w:tbl>
    <w:p w:rsidR="00523BBC" w:rsidRDefault="00523BBC" w:rsidP="004730B5">
      <w:pPr>
        <w:pStyle w:val="a5"/>
        <w:tabs>
          <w:tab w:val="left" w:pos="284"/>
        </w:tabs>
        <w:ind w:left="0"/>
        <w:rPr>
          <w:bCs/>
          <w:sz w:val="20"/>
          <w:szCs w:val="20"/>
        </w:rPr>
        <w:sectPr w:rsidR="00523BBC" w:rsidSect="00D41350">
          <w:pgSz w:w="16838" w:h="11906" w:orient="landscape"/>
          <w:pgMar w:top="851" w:right="567" w:bottom="567" w:left="567" w:header="567" w:footer="567" w:gutter="0"/>
          <w:cols w:space="720"/>
          <w:titlePg/>
          <w:docGrid w:linePitch="326"/>
        </w:sectPr>
      </w:pPr>
    </w:p>
    <w:tbl>
      <w:tblPr>
        <w:tblW w:w="15657" w:type="dxa"/>
        <w:tblInd w:w="93" w:type="dxa"/>
        <w:tblLook w:val="04A0"/>
      </w:tblPr>
      <w:tblGrid>
        <w:gridCol w:w="10647"/>
        <w:gridCol w:w="1660"/>
        <w:gridCol w:w="3350"/>
      </w:tblGrid>
      <w:tr w:rsidR="00523BBC" w:rsidRPr="00523BBC" w:rsidTr="00E43B85">
        <w:trPr>
          <w:trHeight w:val="315"/>
        </w:trPr>
        <w:tc>
          <w:tcPr>
            <w:tcW w:w="10647" w:type="dxa"/>
            <w:tcBorders>
              <w:top w:val="nil"/>
              <w:left w:val="nil"/>
              <w:bottom w:val="nil"/>
              <w:right w:val="nil"/>
            </w:tcBorders>
            <w:shd w:val="clear" w:color="auto" w:fill="auto"/>
            <w:noWrap/>
            <w:vAlign w:val="bottom"/>
            <w:hideMark/>
          </w:tcPr>
          <w:p w:rsidR="00523BBC" w:rsidRPr="00523BBC" w:rsidRDefault="00523BBC" w:rsidP="00523BBC">
            <w:pPr>
              <w:rPr>
                <w:rFonts w:ascii="Calibri" w:hAnsi="Calibri"/>
                <w:color w:val="000000"/>
                <w:sz w:val="20"/>
                <w:szCs w:val="20"/>
              </w:rPr>
            </w:pPr>
          </w:p>
        </w:tc>
        <w:tc>
          <w:tcPr>
            <w:tcW w:w="1660" w:type="dxa"/>
            <w:tcBorders>
              <w:top w:val="nil"/>
              <w:left w:val="nil"/>
              <w:bottom w:val="nil"/>
              <w:right w:val="nil"/>
            </w:tcBorders>
            <w:shd w:val="clear" w:color="auto" w:fill="auto"/>
            <w:noWrap/>
            <w:vAlign w:val="bottom"/>
            <w:hideMark/>
          </w:tcPr>
          <w:p w:rsidR="00523BBC" w:rsidRPr="00523BBC" w:rsidRDefault="00523BBC" w:rsidP="00523BBC">
            <w:pPr>
              <w:rPr>
                <w:rFonts w:ascii="Calibri" w:hAnsi="Calibri"/>
                <w:color w:val="000000"/>
                <w:sz w:val="20"/>
                <w:szCs w:val="20"/>
              </w:rPr>
            </w:pPr>
          </w:p>
        </w:tc>
        <w:tc>
          <w:tcPr>
            <w:tcW w:w="3350" w:type="dxa"/>
            <w:tcBorders>
              <w:top w:val="nil"/>
              <w:left w:val="nil"/>
              <w:bottom w:val="nil"/>
              <w:right w:val="nil"/>
            </w:tcBorders>
            <w:shd w:val="clear" w:color="auto" w:fill="auto"/>
            <w:noWrap/>
            <w:vAlign w:val="center"/>
            <w:hideMark/>
          </w:tcPr>
          <w:p w:rsidR="00523BBC" w:rsidRPr="00523BBC" w:rsidRDefault="00523BBC" w:rsidP="00523BBC">
            <w:pPr>
              <w:jc w:val="right"/>
              <w:rPr>
                <w:color w:val="000000"/>
                <w:sz w:val="20"/>
                <w:szCs w:val="20"/>
              </w:rPr>
            </w:pPr>
            <w:r w:rsidRPr="00523BBC">
              <w:rPr>
                <w:color w:val="000000"/>
                <w:sz w:val="20"/>
                <w:szCs w:val="20"/>
              </w:rPr>
              <w:t>Приложение №6</w:t>
            </w:r>
          </w:p>
        </w:tc>
      </w:tr>
      <w:tr w:rsidR="00523BBC" w:rsidRPr="00523BBC" w:rsidTr="00E43B85">
        <w:trPr>
          <w:trHeight w:val="315"/>
        </w:trPr>
        <w:tc>
          <w:tcPr>
            <w:tcW w:w="10647" w:type="dxa"/>
            <w:tcBorders>
              <w:top w:val="nil"/>
              <w:left w:val="nil"/>
              <w:bottom w:val="nil"/>
              <w:right w:val="nil"/>
            </w:tcBorders>
            <w:shd w:val="clear" w:color="auto" w:fill="auto"/>
            <w:noWrap/>
            <w:vAlign w:val="center"/>
            <w:hideMark/>
          </w:tcPr>
          <w:p w:rsidR="00523BBC" w:rsidRPr="00523BBC" w:rsidRDefault="00523BBC" w:rsidP="00523BBC">
            <w:pPr>
              <w:jc w:val="right"/>
              <w:rPr>
                <w:color w:val="000000"/>
                <w:sz w:val="20"/>
                <w:szCs w:val="20"/>
              </w:rPr>
            </w:pPr>
          </w:p>
        </w:tc>
        <w:tc>
          <w:tcPr>
            <w:tcW w:w="1660" w:type="dxa"/>
            <w:tcBorders>
              <w:top w:val="nil"/>
              <w:left w:val="nil"/>
              <w:bottom w:val="nil"/>
              <w:right w:val="nil"/>
            </w:tcBorders>
            <w:shd w:val="clear" w:color="auto" w:fill="auto"/>
            <w:noWrap/>
            <w:vAlign w:val="bottom"/>
            <w:hideMark/>
          </w:tcPr>
          <w:p w:rsidR="00523BBC" w:rsidRPr="00523BBC" w:rsidRDefault="00523BBC" w:rsidP="00523BBC">
            <w:pPr>
              <w:rPr>
                <w:rFonts w:ascii="Calibri" w:hAnsi="Calibri"/>
                <w:color w:val="000000"/>
                <w:sz w:val="20"/>
                <w:szCs w:val="20"/>
              </w:rPr>
            </w:pPr>
          </w:p>
        </w:tc>
        <w:tc>
          <w:tcPr>
            <w:tcW w:w="3350" w:type="dxa"/>
            <w:tcBorders>
              <w:top w:val="nil"/>
              <w:left w:val="nil"/>
              <w:bottom w:val="nil"/>
              <w:right w:val="nil"/>
            </w:tcBorders>
            <w:shd w:val="clear" w:color="auto" w:fill="auto"/>
            <w:noWrap/>
            <w:vAlign w:val="center"/>
            <w:hideMark/>
          </w:tcPr>
          <w:p w:rsidR="00523BBC" w:rsidRPr="00523BBC" w:rsidRDefault="00523BBC" w:rsidP="00523BBC">
            <w:pPr>
              <w:jc w:val="right"/>
              <w:rPr>
                <w:color w:val="000000"/>
                <w:sz w:val="20"/>
                <w:szCs w:val="20"/>
              </w:rPr>
            </w:pPr>
            <w:r w:rsidRPr="00523BBC">
              <w:rPr>
                <w:color w:val="000000"/>
                <w:sz w:val="20"/>
                <w:szCs w:val="20"/>
              </w:rPr>
              <w:t>к решению сессии поселкового Совета депутатов</w:t>
            </w:r>
          </w:p>
        </w:tc>
      </w:tr>
      <w:tr w:rsidR="00523BBC" w:rsidRPr="00523BBC" w:rsidTr="00E43B85">
        <w:trPr>
          <w:trHeight w:val="315"/>
        </w:trPr>
        <w:tc>
          <w:tcPr>
            <w:tcW w:w="15657" w:type="dxa"/>
            <w:gridSpan w:val="3"/>
            <w:tcBorders>
              <w:top w:val="nil"/>
              <w:left w:val="nil"/>
              <w:bottom w:val="nil"/>
              <w:right w:val="nil"/>
            </w:tcBorders>
            <w:shd w:val="clear" w:color="auto" w:fill="auto"/>
            <w:noWrap/>
            <w:vAlign w:val="center"/>
            <w:hideMark/>
          </w:tcPr>
          <w:p w:rsidR="00523BBC" w:rsidRPr="00523BBC" w:rsidRDefault="00523BBC" w:rsidP="00223262">
            <w:pPr>
              <w:jc w:val="right"/>
              <w:rPr>
                <w:color w:val="000000"/>
                <w:sz w:val="20"/>
                <w:szCs w:val="20"/>
              </w:rPr>
            </w:pPr>
            <w:r w:rsidRPr="00523BBC">
              <w:rPr>
                <w:color w:val="000000"/>
                <w:sz w:val="20"/>
                <w:szCs w:val="20"/>
              </w:rPr>
              <w:t>от «24» декабря 2024 г. V-№</w:t>
            </w:r>
            <w:r w:rsidR="00223262">
              <w:rPr>
                <w:color w:val="000000"/>
                <w:sz w:val="20"/>
                <w:szCs w:val="20"/>
              </w:rPr>
              <w:t xml:space="preserve"> 31-4</w:t>
            </w:r>
          </w:p>
        </w:tc>
      </w:tr>
      <w:tr w:rsidR="00523BBC" w:rsidRPr="00523BBC" w:rsidTr="00E43B85">
        <w:trPr>
          <w:trHeight w:val="315"/>
        </w:trPr>
        <w:tc>
          <w:tcPr>
            <w:tcW w:w="12307" w:type="dxa"/>
            <w:gridSpan w:val="2"/>
            <w:tcBorders>
              <w:top w:val="nil"/>
              <w:left w:val="nil"/>
              <w:bottom w:val="nil"/>
              <w:right w:val="nil"/>
            </w:tcBorders>
            <w:shd w:val="clear" w:color="auto" w:fill="auto"/>
            <w:noWrap/>
            <w:vAlign w:val="center"/>
            <w:hideMark/>
          </w:tcPr>
          <w:p w:rsidR="00523BBC" w:rsidRPr="00523BBC" w:rsidRDefault="00523BBC" w:rsidP="00523BBC">
            <w:pPr>
              <w:jc w:val="right"/>
              <w:rPr>
                <w:color w:val="000000"/>
                <w:sz w:val="20"/>
                <w:szCs w:val="20"/>
              </w:rPr>
            </w:pPr>
          </w:p>
        </w:tc>
        <w:tc>
          <w:tcPr>
            <w:tcW w:w="3350" w:type="dxa"/>
            <w:tcBorders>
              <w:top w:val="nil"/>
              <w:left w:val="nil"/>
              <w:bottom w:val="nil"/>
              <w:right w:val="nil"/>
            </w:tcBorders>
            <w:shd w:val="clear" w:color="auto" w:fill="auto"/>
            <w:noWrap/>
            <w:vAlign w:val="bottom"/>
            <w:hideMark/>
          </w:tcPr>
          <w:p w:rsidR="00523BBC" w:rsidRPr="00523BBC" w:rsidRDefault="00523BBC" w:rsidP="00523BBC">
            <w:pPr>
              <w:jc w:val="right"/>
              <w:rPr>
                <w:color w:val="000000"/>
                <w:sz w:val="20"/>
                <w:szCs w:val="20"/>
              </w:rPr>
            </w:pPr>
            <w:r w:rsidRPr="00523BBC">
              <w:rPr>
                <w:color w:val="000000"/>
                <w:sz w:val="20"/>
                <w:szCs w:val="20"/>
              </w:rPr>
              <w:t>Таблица 6.2.</w:t>
            </w:r>
          </w:p>
        </w:tc>
      </w:tr>
      <w:tr w:rsidR="00523BBC" w:rsidRPr="00523BBC" w:rsidTr="00E43B85">
        <w:trPr>
          <w:trHeight w:val="1139"/>
        </w:trPr>
        <w:tc>
          <w:tcPr>
            <w:tcW w:w="15657" w:type="dxa"/>
            <w:gridSpan w:val="3"/>
            <w:tcBorders>
              <w:top w:val="nil"/>
              <w:left w:val="nil"/>
              <w:bottom w:val="nil"/>
              <w:right w:val="nil"/>
            </w:tcBorders>
            <w:shd w:val="clear" w:color="auto" w:fill="auto"/>
            <w:vAlign w:val="center"/>
            <w:hideMark/>
          </w:tcPr>
          <w:p w:rsidR="00523BBC" w:rsidRPr="00523BBC" w:rsidRDefault="00523BBC" w:rsidP="00477DA5">
            <w:pPr>
              <w:jc w:val="center"/>
              <w:rPr>
                <w:b/>
                <w:bCs/>
                <w:color w:val="000000"/>
                <w:sz w:val="20"/>
                <w:szCs w:val="20"/>
              </w:rPr>
            </w:pPr>
            <w:r w:rsidRPr="00523BBC">
              <w:rPr>
                <w:b/>
                <w:bCs/>
                <w:color w:val="000000"/>
                <w:sz w:val="20"/>
                <w:szCs w:val="20"/>
              </w:rPr>
              <w:t xml:space="preserve">Объем иных межбюджетных трансфертов, передаваемых муниципальному </w:t>
            </w:r>
            <w:r w:rsidR="00477DA5">
              <w:rPr>
                <w:b/>
                <w:bCs/>
                <w:color w:val="000000"/>
                <w:sz w:val="20"/>
                <w:szCs w:val="20"/>
              </w:rPr>
              <w:t>району</w:t>
            </w:r>
            <w:r w:rsidRPr="00523BBC">
              <w:rPr>
                <w:b/>
                <w:bCs/>
                <w:color w:val="000000"/>
                <w:sz w:val="20"/>
                <w:szCs w:val="20"/>
              </w:rPr>
              <w:t xml:space="preserve"> "Мирнинский район" Республики Саха (Якутия) из бюджета  муниципального образования «Поселок Айхал» Мирнинский район Республики Саха (Якутия), согласно заключенным соглашениям о передаче осуществления части своих полномочий по вопросам местного значения на плановый период 2026 и 2027 годов</w:t>
            </w:r>
          </w:p>
        </w:tc>
      </w:tr>
      <w:tr w:rsidR="00523BBC" w:rsidRPr="00523BBC" w:rsidTr="00E43B85">
        <w:trPr>
          <w:trHeight w:val="330"/>
        </w:trPr>
        <w:tc>
          <w:tcPr>
            <w:tcW w:w="10647" w:type="dxa"/>
            <w:tcBorders>
              <w:top w:val="nil"/>
              <w:left w:val="nil"/>
              <w:bottom w:val="nil"/>
              <w:right w:val="nil"/>
            </w:tcBorders>
            <w:shd w:val="clear" w:color="auto" w:fill="auto"/>
            <w:noWrap/>
            <w:vAlign w:val="bottom"/>
            <w:hideMark/>
          </w:tcPr>
          <w:p w:rsidR="00523BBC" w:rsidRPr="00523BBC" w:rsidRDefault="00523BBC" w:rsidP="00523BBC">
            <w:pPr>
              <w:rPr>
                <w:rFonts w:ascii="Calibri" w:hAnsi="Calibri"/>
                <w:color w:val="000000"/>
                <w:sz w:val="20"/>
                <w:szCs w:val="20"/>
              </w:rPr>
            </w:pPr>
          </w:p>
        </w:tc>
        <w:tc>
          <w:tcPr>
            <w:tcW w:w="1660" w:type="dxa"/>
            <w:tcBorders>
              <w:top w:val="nil"/>
              <w:left w:val="nil"/>
              <w:bottom w:val="nil"/>
              <w:right w:val="nil"/>
            </w:tcBorders>
            <w:shd w:val="clear" w:color="auto" w:fill="auto"/>
            <w:noWrap/>
            <w:vAlign w:val="bottom"/>
            <w:hideMark/>
          </w:tcPr>
          <w:p w:rsidR="00523BBC" w:rsidRPr="00523BBC" w:rsidRDefault="00523BBC" w:rsidP="00523BBC">
            <w:pPr>
              <w:rPr>
                <w:rFonts w:ascii="Calibri" w:hAnsi="Calibri"/>
                <w:color w:val="000000"/>
                <w:sz w:val="20"/>
                <w:szCs w:val="20"/>
              </w:rPr>
            </w:pPr>
          </w:p>
        </w:tc>
        <w:tc>
          <w:tcPr>
            <w:tcW w:w="3350" w:type="dxa"/>
            <w:tcBorders>
              <w:top w:val="nil"/>
              <w:left w:val="nil"/>
              <w:bottom w:val="nil"/>
              <w:right w:val="nil"/>
            </w:tcBorders>
            <w:shd w:val="clear" w:color="auto" w:fill="auto"/>
            <w:noWrap/>
            <w:vAlign w:val="bottom"/>
            <w:hideMark/>
          </w:tcPr>
          <w:p w:rsidR="00523BBC" w:rsidRPr="00523BBC" w:rsidRDefault="00523BBC" w:rsidP="00523BBC">
            <w:pPr>
              <w:jc w:val="right"/>
              <w:rPr>
                <w:color w:val="000000"/>
                <w:sz w:val="20"/>
                <w:szCs w:val="20"/>
              </w:rPr>
            </w:pPr>
          </w:p>
        </w:tc>
      </w:tr>
      <w:tr w:rsidR="00523BBC" w:rsidRPr="00523BBC" w:rsidTr="00E43B85">
        <w:trPr>
          <w:trHeight w:val="230"/>
        </w:trPr>
        <w:tc>
          <w:tcPr>
            <w:tcW w:w="10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jc w:val="center"/>
              <w:rPr>
                <w:b/>
                <w:bCs/>
                <w:color w:val="000000"/>
                <w:sz w:val="20"/>
                <w:szCs w:val="20"/>
              </w:rPr>
            </w:pPr>
            <w:r w:rsidRPr="00523BBC">
              <w:rPr>
                <w:b/>
                <w:bCs/>
                <w:color w:val="000000"/>
                <w:sz w:val="20"/>
                <w:szCs w:val="20"/>
              </w:rPr>
              <w:t>Наименование соглашения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jc w:val="center"/>
              <w:rPr>
                <w:b/>
                <w:bCs/>
                <w:color w:val="000000"/>
                <w:sz w:val="20"/>
                <w:szCs w:val="20"/>
              </w:rPr>
            </w:pPr>
            <w:r w:rsidRPr="00523BBC">
              <w:rPr>
                <w:b/>
                <w:bCs/>
                <w:color w:val="000000"/>
                <w:sz w:val="20"/>
                <w:szCs w:val="20"/>
              </w:rPr>
              <w:t>2026 год</w:t>
            </w:r>
          </w:p>
        </w:tc>
        <w:tc>
          <w:tcPr>
            <w:tcW w:w="3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jc w:val="center"/>
              <w:rPr>
                <w:b/>
                <w:bCs/>
                <w:color w:val="000000"/>
                <w:sz w:val="20"/>
                <w:szCs w:val="20"/>
              </w:rPr>
            </w:pPr>
            <w:r w:rsidRPr="00523BBC">
              <w:rPr>
                <w:b/>
                <w:bCs/>
                <w:color w:val="000000"/>
                <w:sz w:val="20"/>
                <w:szCs w:val="20"/>
              </w:rPr>
              <w:t>2027 год</w:t>
            </w:r>
          </w:p>
        </w:tc>
      </w:tr>
      <w:tr w:rsidR="00523BBC" w:rsidRPr="00523BBC" w:rsidTr="00E43B85">
        <w:trPr>
          <w:trHeight w:val="230"/>
        </w:trPr>
        <w:tc>
          <w:tcPr>
            <w:tcW w:w="10647" w:type="dxa"/>
            <w:vMerge/>
            <w:tcBorders>
              <w:top w:val="single" w:sz="4" w:space="0" w:color="auto"/>
              <w:left w:val="single" w:sz="4" w:space="0" w:color="auto"/>
              <w:bottom w:val="single" w:sz="4" w:space="0" w:color="auto"/>
              <w:right w:val="single" w:sz="4" w:space="0" w:color="auto"/>
            </w:tcBorders>
            <w:vAlign w:val="center"/>
            <w:hideMark/>
          </w:tcPr>
          <w:p w:rsidR="00523BBC" w:rsidRPr="00523BBC" w:rsidRDefault="00523BBC" w:rsidP="00523BBC">
            <w:pPr>
              <w:rPr>
                <w:b/>
                <w:bCs/>
                <w:color w:val="00000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23BBC" w:rsidRPr="00523BBC" w:rsidRDefault="00523BBC" w:rsidP="00523BBC">
            <w:pPr>
              <w:rPr>
                <w:b/>
                <w:bCs/>
                <w:color w:val="000000"/>
                <w:sz w:val="20"/>
                <w:szCs w:val="20"/>
              </w:rPr>
            </w:pPr>
          </w:p>
        </w:tc>
        <w:tc>
          <w:tcPr>
            <w:tcW w:w="3350" w:type="dxa"/>
            <w:vMerge/>
            <w:tcBorders>
              <w:top w:val="single" w:sz="4" w:space="0" w:color="auto"/>
              <w:left w:val="single" w:sz="4" w:space="0" w:color="auto"/>
              <w:bottom w:val="single" w:sz="4" w:space="0" w:color="auto"/>
              <w:right w:val="single" w:sz="4" w:space="0" w:color="auto"/>
            </w:tcBorders>
            <w:vAlign w:val="center"/>
            <w:hideMark/>
          </w:tcPr>
          <w:p w:rsidR="00523BBC" w:rsidRPr="00523BBC" w:rsidRDefault="00523BBC" w:rsidP="00523BBC">
            <w:pPr>
              <w:rPr>
                <w:b/>
                <w:bCs/>
                <w:color w:val="000000"/>
                <w:sz w:val="20"/>
                <w:szCs w:val="20"/>
              </w:rPr>
            </w:pPr>
          </w:p>
        </w:tc>
      </w:tr>
      <w:tr w:rsidR="00523BBC" w:rsidRPr="00523BBC" w:rsidTr="00E43B85">
        <w:trPr>
          <w:trHeight w:val="907"/>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rPr>
                <w:color w:val="000000"/>
                <w:sz w:val="20"/>
                <w:szCs w:val="20"/>
              </w:rPr>
            </w:pPr>
            <w:r w:rsidRPr="00523BBC">
              <w:rPr>
                <w:color w:val="000000"/>
                <w:sz w:val="20"/>
                <w:szCs w:val="20"/>
              </w:rPr>
              <w:t>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отдельных полномочий финансового органа на 2024-2028 годы</w:t>
            </w:r>
          </w:p>
        </w:tc>
        <w:tc>
          <w:tcPr>
            <w:tcW w:w="166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442 834,09</w:t>
            </w:r>
          </w:p>
        </w:tc>
        <w:tc>
          <w:tcPr>
            <w:tcW w:w="335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442 834,09</w:t>
            </w:r>
          </w:p>
        </w:tc>
      </w:tr>
      <w:tr w:rsidR="00523BBC" w:rsidRPr="00523BBC" w:rsidTr="00E43B85">
        <w:trPr>
          <w:trHeight w:val="907"/>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rPr>
                <w:color w:val="000000"/>
                <w:sz w:val="20"/>
                <w:szCs w:val="20"/>
              </w:rPr>
            </w:pPr>
            <w:r w:rsidRPr="00523BBC">
              <w:rPr>
                <w:color w:val="000000"/>
                <w:sz w:val="20"/>
                <w:szCs w:val="20"/>
              </w:rPr>
              <w:t>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полномочий по осуществлению внешнего финансового контроля на 2024-2028 годы</w:t>
            </w:r>
          </w:p>
        </w:tc>
        <w:tc>
          <w:tcPr>
            <w:tcW w:w="166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925 456,32</w:t>
            </w:r>
          </w:p>
        </w:tc>
        <w:tc>
          <w:tcPr>
            <w:tcW w:w="335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925 456,32</w:t>
            </w:r>
          </w:p>
        </w:tc>
      </w:tr>
      <w:tr w:rsidR="00523BBC" w:rsidRPr="00523BBC" w:rsidTr="00E43B85">
        <w:trPr>
          <w:trHeight w:val="907"/>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rPr>
                <w:color w:val="000000"/>
                <w:sz w:val="20"/>
                <w:szCs w:val="20"/>
              </w:rPr>
            </w:pPr>
            <w:r w:rsidRPr="00523BBC">
              <w:rPr>
                <w:color w:val="000000"/>
                <w:sz w:val="20"/>
                <w:szCs w:val="20"/>
              </w:rPr>
              <w:t>О передаче муниципальному району "Мирнинский район" Республики Саха (Якутия) от муниципального образования "Поселок Айхал" Мирнинского района Республики Саха (Якутия) полномочий в области градостроительной деятельности на 2025 - 2029 годы</w:t>
            </w:r>
          </w:p>
        </w:tc>
        <w:tc>
          <w:tcPr>
            <w:tcW w:w="166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495 575,45</w:t>
            </w:r>
          </w:p>
        </w:tc>
        <w:tc>
          <w:tcPr>
            <w:tcW w:w="335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495 575,45</w:t>
            </w:r>
          </w:p>
        </w:tc>
      </w:tr>
      <w:tr w:rsidR="00523BBC" w:rsidRPr="00523BBC" w:rsidTr="00E43B85">
        <w:trPr>
          <w:trHeight w:val="907"/>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rPr>
                <w:color w:val="000000"/>
                <w:sz w:val="20"/>
                <w:szCs w:val="20"/>
              </w:rPr>
            </w:pPr>
            <w:r w:rsidRPr="00523BBC">
              <w:rPr>
                <w:color w:val="000000"/>
                <w:sz w:val="20"/>
                <w:szCs w:val="20"/>
              </w:rPr>
              <w:t xml:space="preserve">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отдельных полномочий в сфере организации </w:t>
            </w:r>
            <w:r w:rsidR="00223262" w:rsidRPr="00523BBC">
              <w:rPr>
                <w:color w:val="000000"/>
                <w:sz w:val="20"/>
                <w:szCs w:val="20"/>
              </w:rPr>
              <w:t>библиотечного</w:t>
            </w:r>
            <w:r w:rsidRPr="00523BBC">
              <w:rPr>
                <w:color w:val="000000"/>
                <w:sz w:val="20"/>
                <w:szCs w:val="20"/>
              </w:rPr>
              <w:t xml:space="preserve"> обслуживания населения, комплектования и обеспечения сохранности библиотечных фондов на 2021-2025 годы</w:t>
            </w:r>
          </w:p>
        </w:tc>
        <w:tc>
          <w:tcPr>
            <w:tcW w:w="166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0,00</w:t>
            </w:r>
          </w:p>
        </w:tc>
        <w:tc>
          <w:tcPr>
            <w:tcW w:w="335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0,00</w:t>
            </w:r>
          </w:p>
        </w:tc>
      </w:tr>
      <w:tr w:rsidR="00523BBC" w:rsidRPr="00523BBC" w:rsidTr="00E43B85">
        <w:trPr>
          <w:trHeight w:val="907"/>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rPr>
                <w:color w:val="000000"/>
                <w:sz w:val="20"/>
                <w:szCs w:val="20"/>
              </w:rPr>
            </w:pPr>
            <w:r w:rsidRPr="00523BBC">
              <w:rPr>
                <w:color w:val="000000"/>
                <w:sz w:val="20"/>
                <w:szCs w:val="20"/>
              </w:rPr>
              <w:t>Софинансирование программы "Обеспечение жильем молодых семей"</w:t>
            </w:r>
          </w:p>
        </w:tc>
        <w:tc>
          <w:tcPr>
            <w:tcW w:w="166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3 080 271,54</w:t>
            </w:r>
          </w:p>
        </w:tc>
        <w:tc>
          <w:tcPr>
            <w:tcW w:w="335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3 080 271,54</w:t>
            </w:r>
          </w:p>
        </w:tc>
      </w:tr>
      <w:tr w:rsidR="00523BBC" w:rsidRPr="00523BBC" w:rsidTr="00E43B85">
        <w:trPr>
          <w:trHeight w:val="907"/>
        </w:trPr>
        <w:tc>
          <w:tcPr>
            <w:tcW w:w="10647" w:type="dxa"/>
            <w:tcBorders>
              <w:top w:val="nil"/>
              <w:left w:val="single" w:sz="4" w:space="0" w:color="auto"/>
              <w:bottom w:val="single" w:sz="4" w:space="0" w:color="auto"/>
              <w:right w:val="single" w:sz="4" w:space="0" w:color="auto"/>
            </w:tcBorders>
            <w:shd w:val="clear" w:color="auto" w:fill="auto"/>
            <w:vAlign w:val="center"/>
            <w:hideMark/>
          </w:tcPr>
          <w:p w:rsidR="00523BBC" w:rsidRPr="00523BBC" w:rsidRDefault="00523BBC" w:rsidP="00523BBC">
            <w:pPr>
              <w:jc w:val="center"/>
              <w:rPr>
                <w:color w:val="000000"/>
                <w:sz w:val="20"/>
                <w:szCs w:val="20"/>
              </w:rPr>
            </w:pPr>
            <w:r w:rsidRPr="00523BBC">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b/>
                <w:bCs/>
                <w:color w:val="000000"/>
                <w:sz w:val="20"/>
                <w:szCs w:val="20"/>
              </w:rPr>
            </w:pPr>
            <w:r w:rsidRPr="00523BBC">
              <w:rPr>
                <w:b/>
                <w:bCs/>
                <w:color w:val="000000"/>
                <w:sz w:val="20"/>
                <w:szCs w:val="20"/>
              </w:rPr>
              <w:t>4 944 137,40</w:t>
            </w:r>
          </w:p>
        </w:tc>
        <w:tc>
          <w:tcPr>
            <w:tcW w:w="3350" w:type="dxa"/>
            <w:tcBorders>
              <w:top w:val="nil"/>
              <w:left w:val="nil"/>
              <w:bottom w:val="single" w:sz="4" w:space="0" w:color="auto"/>
              <w:right w:val="single" w:sz="4" w:space="0" w:color="auto"/>
            </w:tcBorders>
            <w:shd w:val="clear" w:color="auto" w:fill="auto"/>
            <w:vAlign w:val="center"/>
            <w:hideMark/>
          </w:tcPr>
          <w:p w:rsidR="00523BBC" w:rsidRPr="00523BBC" w:rsidRDefault="00523BBC" w:rsidP="00523BBC">
            <w:pPr>
              <w:jc w:val="center"/>
              <w:rPr>
                <w:b/>
                <w:bCs/>
                <w:color w:val="000000"/>
                <w:sz w:val="20"/>
                <w:szCs w:val="20"/>
              </w:rPr>
            </w:pPr>
            <w:r w:rsidRPr="00523BBC">
              <w:rPr>
                <w:b/>
                <w:bCs/>
                <w:color w:val="000000"/>
                <w:sz w:val="20"/>
                <w:szCs w:val="20"/>
              </w:rPr>
              <w:t>4 944 137,40</w:t>
            </w:r>
          </w:p>
        </w:tc>
      </w:tr>
    </w:tbl>
    <w:p w:rsidR="00223262" w:rsidRDefault="00223262" w:rsidP="004730B5">
      <w:pPr>
        <w:pStyle w:val="a5"/>
        <w:tabs>
          <w:tab w:val="left" w:pos="284"/>
        </w:tabs>
        <w:ind w:left="0"/>
        <w:rPr>
          <w:bCs/>
          <w:sz w:val="20"/>
          <w:szCs w:val="20"/>
        </w:rPr>
        <w:sectPr w:rsidR="00223262" w:rsidSect="00D41350">
          <w:pgSz w:w="16838" w:h="11906" w:orient="landscape"/>
          <w:pgMar w:top="851" w:right="567" w:bottom="567" w:left="567" w:header="567" w:footer="567" w:gutter="0"/>
          <w:cols w:space="720"/>
          <w:titlePg/>
          <w:docGrid w:linePitch="326"/>
        </w:sectPr>
      </w:pPr>
    </w:p>
    <w:tbl>
      <w:tblPr>
        <w:tblW w:w="15608" w:type="dxa"/>
        <w:tblInd w:w="93" w:type="dxa"/>
        <w:tblLayout w:type="fixed"/>
        <w:tblLook w:val="04A0"/>
      </w:tblPr>
      <w:tblGrid>
        <w:gridCol w:w="11214"/>
        <w:gridCol w:w="1275"/>
        <w:gridCol w:w="1500"/>
        <w:gridCol w:w="1619"/>
      </w:tblGrid>
      <w:tr w:rsidR="000D17E0" w:rsidRPr="00223262" w:rsidTr="000D17E0">
        <w:trPr>
          <w:trHeight w:val="300"/>
        </w:trPr>
        <w:tc>
          <w:tcPr>
            <w:tcW w:w="11214" w:type="dxa"/>
            <w:tcBorders>
              <w:top w:val="nil"/>
              <w:left w:val="nil"/>
              <w:bottom w:val="nil"/>
              <w:right w:val="nil"/>
            </w:tcBorders>
            <w:shd w:val="clear" w:color="auto" w:fill="auto"/>
            <w:vAlign w:val="center"/>
            <w:hideMark/>
          </w:tcPr>
          <w:p w:rsidR="000D17E0" w:rsidRPr="00223262" w:rsidRDefault="000D17E0" w:rsidP="00223262">
            <w:pPr>
              <w:rPr>
                <w:sz w:val="20"/>
                <w:szCs w:val="20"/>
              </w:rPr>
            </w:pPr>
          </w:p>
        </w:tc>
        <w:tc>
          <w:tcPr>
            <w:tcW w:w="1275" w:type="dxa"/>
            <w:tcBorders>
              <w:top w:val="nil"/>
              <w:left w:val="nil"/>
              <w:bottom w:val="nil"/>
              <w:right w:val="nil"/>
            </w:tcBorders>
            <w:shd w:val="clear" w:color="auto" w:fill="auto"/>
            <w:noWrap/>
            <w:vAlign w:val="center"/>
            <w:hideMark/>
          </w:tcPr>
          <w:p w:rsidR="000D17E0" w:rsidRPr="00223262" w:rsidRDefault="000D17E0" w:rsidP="00223262">
            <w:pPr>
              <w:jc w:val="center"/>
              <w:rPr>
                <w:sz w:val="20"/>
                <w:szCs w:val="20"/>
              </w:rPr>
            </w:pPr>
          </w:p>
        </w:tc>
        <w:tc>
          <w:tcPr>
            <w:tcW w:w="3119" w:type="dxa"/>
            <w:gridSpan w:val="2"/>
            <w:tcBorders>
              <w:top w:val="nil"/>
              <w:left w:val="nil"/>
              <w:bottom w:val="nil"/>
              <w:right w:val="nil"/>
            </w:tcBorders>
            <w:shd w:val="clear" w:color="auto" w:fill="auto"/>
            <w:noWrap/>
            <w:vAlign w:val="center"/>
            <w:hideMark/>
          </w:tcPr>
          <w:p w:rsidR="000D17E0" w:rsidRPr="00223262" w:rsidRDefault="000D17E0" w:rsidP="00223262">
            <w:pPr>
              <w:jc w:val="right"/>
              <w:rPr>
                <w:sz w:val="20"/>
                <w:szCs w:val="20"/>
              </w:rPr>
            </w:pPr>
            <w:r w:rsidRPr="00223262">
              <w:rPr>
                <w:sz w:val="20"/>
                <w:szCs w:val="20"/>
              </w:rPr>
              <w:t>Приложение №7</w:t>
            </w:r>
          </w:p>
        </w:tc>
      </w:tr>
      <w:tr w:rsidR="000D17E0" w:rsidRPr="00223262" w:rsidTr="000D17E0">
        <w:trPr>
          <w:trHeight w:val="300"/>
        </w:trPr>
        <w:tc>
          <w:tcPr>
            <w:tcW w:w="11214" w:type="dxa"/>
            <w:tcBorders>
              <w:top w:val="nil"/>
              <w:left w:val="nil"/>
              <w:bottom w:val="nil"/>
              <w:right w:val="nil"/>
            </w:tcBorders>
            <w:shd w:val="clear" w:color="auto" w:fill="auto"/>
            <w:vAlign w:val="center"/>
            <w:hideMark/>
          </w:tcPr>
          <w:p w:rsidR="000D17E0" w:rsidRPr="00223262" w:rsidRDefault="000D17E0" w:rsidP="00223262">
            <w:pPr>
              <w:rPr>
                <w:sz w:val="20"/>
                <w:szCs w:val="20"/>
              </w:rPr>
            </w:pPr>
          </w:p>
        </w:tc>
        <w:tc>
          <w:tcPr>
            <w:tcW w:w="1275" w:type="dxa"/>
            <w:tcBorders>
              <w:top w:val="nil"/>
              <w:left w:val="nil"/>
              <w:bottom w:val="nil"/>
              <w:right w:val="nil"/>
            </w:tcBorders>
            <w:shd w:val="clear" w:color="auto" w:fill="auto"/>
            <w:noWrap/>
            <w:vAlign w:val="center"/>
            <w:hideMark/>
          </w:tcPr>
          <w:p w:rsidR="000D17E0" w:rsidRPr="00223262" w:rsidRDefault="000D17E0" w:rsidP="00223262">
            <w:pPr>
              <w:jc w:val="center"/>
              <w:rPr>
                <w:sz w:val="20"/>
                <w:szCs w:val="20"/>
              </w:rPr>
            </w:pPr>
          </w:p>
        </w:tc>
        <w:tc>
          <w:tcPr>
            <w:tcW w:w="3119" w:type="dxa"/>
            <w:gridSpan w:val="2"/>
            <w:tcBorders>
              <w:top w:val="nil"/>
              <w:left w:val="nil"/>
              <w:bottom w:val="nil"/>
              <w:right w:val="nil"/>
            </w:tcBorders>
            <w:shd w:val="clear" w:color="auto" w:fill="auto"/>
            <w:noWrap/>
            <w:vAlign w:val="center"/>
            <w:hideMark/>
          </w:tcPr>
          <w:p w:rsidR="000D17E0" w:rsidRPr="00223262" w:rsidRDefault="000D17E0" w:rsidP="00223262">
            <w:pPr>
              <w:jc w:val="right"/>
              <w:rPr>
                <w:sz w:val="20"/>
                <w:szCs w:val="20"/>
              </w:rPr>
            </w:pPr>
            <w:r w:rsidRPr="00223262">
              <w:rPr>
                <w:sz w:val="20"/>
                <w:szCs w:val="20"/>
              </w:rPr>
              <w:t xml:space="preserve">к решению сессии поселкового Совета депутатов </w:t>
            </w:r>
          </w:p>
        </w:tc>
      </w:tr>
      <w:tr w:rsidR="000D17E0" w:rsidRPr="00223262" w:rsidTr="000D17E0">
        <w:trPr>
          <w:trHeight w:val="300"/>
        </w:trPr>
        <w:tc>
          <w:tcPr>
            <w:tcW w:w="11214" w:type="dxa"/>
            <w:tcBorders>
              <w:top w:val="nil"/>
              <w:left w:val="nil"/>
              <w:bottom w:val="nil"/>
              <w:right w:val="nil"/>
            </w:tcBorders>
            <w:shd w:val="clear" w:color="auto" w:fill="auto"/>
            <w:vAlign w:val="center"/>
            <w:hideMark/>
          </w:tcPr>
          <w:p w:rsidR="000D17E0" w:rsidRPr="00223262" w:rsidRDefault="000D17E0" w:rsidP="00223262">
            <w:pPr>
              <w:rPr>
                <w:sz w:val="20"/>
                <w:szCs w:val="20"/>
              </w:rPr>
            </w:pPr>
          </w:p>
        </w:tc>
        <w:tc>
          <w:tcPr>
            <w:tcW w:w="1275" w:type="dxa"/>
            <w:tcBorders>
              <w:top w:val="nil"/>
              <w:left w:val="nil"/>
              <w:bottom w:val="nil"/>
              <w:right w:val="nil"/>
            </w:tcBorders>
            <w:shd w:val="clear" w:color="auto" w:fill="auto"/>
            <w:noWrap/>
            <w:vAlign w:val="center"/>
            <w:hideMark/>
          </w:tcPr>
          <w:p w:rsidR="000D17E0" w:rsidRPr="00223262" w:rsidRDefault="000D17E0" w:rsidP="00223262">
            <w:pPr>
              <w:jc w:val="center"/>
              <w:rPr>
                <w:sz w:val="20"/>
                <w:szCs w:val="20"/>
              </w:rPr>
            </w:pPr>
          </w:p>
        </w:tc>
        <w:tc>
          <w:tcPr>
            <w:tcW w:w="3119" w:type="dxa"/>
            <w:gridSpan w:val="2"/>
            <w:tcBorders>
              <w:top w:val="nil"/>
              <w:left w:val="nil"/>
              <w:bottom w:val="nil"/>
              <w:right w:val="nil"/>
            </w:tcBorders>
            <w:shd w:val="clear" w:color="auto" w:fill="auto"/>
            <w:noWrap/>
            <w:vAlign w:val="center"/>
            <w:hideMark/>
          </w:tcPr>
          <w:p w:rsidR="000D17E0" w:rsidRPr="00223262" w:rsidRDefault="000D17E0" w:rsidP="000D17E0">
            <w:pPr>
              <w:jc w:val="right"/>
              <w:rPr>
                <w:sz w:val="20"/>
                <w:szCs w:val="20"/>
              </w:rPr>
            </w:pPr>
            <w:r w:rsidRPr="00223262">
              <w:rPr>
                <w:sz w:val="20"/>
                <w:szCs w:val="20"/>
              </w:rPr>
              <w:t>от «24» декабря 2024 г. V-№</w:t>
            </w:r>
            <w:r>
              <w:rPr>
                <w:sz w:val="20"/>
                <w:szCs w:val="20"/>
              </w:rPr>
              <w:t xml:space="preserve"> 31-4</w:t>
            </w:r>
          </w:p>
        </w:tc>
      </w:tr>
      <w:tr w:rsidR="00223262" w:rsidRPr="00223262" w:rsidTr="000D17E0">
        <w:trPr>
          <w:trHeight w:val="300"/>
        </w:trPr>
        <w:tc>
          <w:tcPr>
            <w:tcW w:w="11214" w:type="dxa"/>
            <w:tcBorders>
              <w:top w:val="nil"/>
              <w:left w:val="nil"/>
              <w:bottom w:val="nil"/>
              <w:right w:val="nil"/>
            </w:tcBorders>
            <w:shd w:val="clear" w:color="auto" w:fill="auto"/>
            <w:vAlign w:val="center"/>
            <w:hideMark/>
          </w:tcPr>
          <w:p w:rsidR="00223262" w:rsidRPr="00223262" w:rsidRDefault="00223262" w:rsidP="00223262">
            <w:pPr>
              <w:rPr>
                <w:sz w:val="20"/>
                <w:szCs w:val="20"/>
              </w:rPr>
            </w:pPr>
          </w:p>
        </w:tc>
        <w:tc>
          <w:tcPr>
            <w:tcW w:w="1275" w:type="dxa"/>
            <w:tcBorders>
              <w:top w:val="nil"/>
              <w:left w:val="nil"/>
              <w:bottom w:val="nil"/>
              <w:right w:val="nil"/>
            </w:tcBorders>
            <w:shd w:val="clear" w:color="auto" w:fill="auto"/>
            <w:noWrap/>
            <w:vAlign w:val="center"/>
            <w:hideMark/>
          </w:tcPr>
          <w:p w:rsidR="00223262" w:rsidRPr="00223262" w:rsidRDefault="00223262" w:rsidP="00223262">
            <w:pPr>
              <w:jc w:val="center"/>
              <w:rPr>
                <w:sz w:val="20"/>
                <w:szCs w:val="20"/>
              </w:rPr>
            </w:pPr>
          </w:p>
        </w:tc>
        <w:tc>
          <w:tcPr>
            <w:tcW w:w="1500" w:type="dxa"/>
            <w:tcBorders>
              <w:top w:val="nil"/>
              <w:left w:val="nil"/>
              <w:bottom w:val="nil"/>
              <w:right w:val="nil"/>
            </w:tcBorders>
            <w:shd w:val="clear" w:color="auto" w:fill="auto"/>
            <w:noWrap/>
            <w:vAlign w:val="center"/>
            <w:hideMark/>
          </w:tcPr>
          <w:p w:rsidR="00223262" w:rsidRPr="00223262" w:rsidRDefault="00223262" w:rsidP="00223262">
            <w:pPr>
              <w:rPr>
                <w:b/>
                <w:bCs/>
                <w:sz w:val="20"/>
                <w:szCs w:val="20"/>
              </w:rPr>
            </w:pPr>
          </w:p>
        </w:tc>
        <w:tc>
          <w:tcPr>
            <w:tcW w:w="1619" w:type="dxa"/>
            <w:tcBorders>
              <w:top w:val="nil"/>
              <w:left w:val="nil"/>
              <w:bottom w:val="nil"/>
              <w:right w:val="nil"/>
            </w:tcBorders>
            <w:shd w:val="clear" w:color="auto" w:fill="auto"/>
            <w:noWrap/>
            <w:vAlign w:val="bottom"/>
            <w:hideMark/>
          </w:tcPr>
          <w:p w:rsidR="00223262" w:rsidRPr="00223262" w:rsidRDefault="00223262" w:rsidP="00223262">
            <w:pPr>
              <w:jc w:val="right"/>
              <w:rPr>
                <w:sz w:val="20"/>
                <w:szCs w:val="20"/>
              </w:rPr>
            </w:pPr>
          </w:p>
        </w:tc>
      </w:tr>
      <w:tr w:rsidR="00223262" w:rsidRPr="00223262" w:rsidTr="000D17E0">
        <w:trPr>
          <w:trHeight w:val="300"/>
        </w:trPr>
        <w:tc>
          <w:tcPr>
            <w:tcW w:w="11214" w:type="dxa"/>
            <w:tcBorders>
              <w:top w:val="nil"/>
              <w:left w:val="nil"/>
              <w:bottom w:val="nil"/>
              <w:right w:val="nil"/>
            </w:tcBorders>
            <w:shd w:val="clear" w:color="auto" w:fill="auto"/>
            <w:vAlign w:val="center"/>
            <w:hideMark/>
          </w:tcPr>
          <w:p w:rsidR="00223262" w:rsidRPr="00223262" w:rsidRDefault="00223262" w:rsidP="00223262">
            <w:pPr>
              <w:rPr>
                <w:sz w:val="20"/>
                <w:szCs w:val="20"/>
              </w:rPr>
            </w:pPr>
          </w:p>
        </w:tc>
        <w:tc>
          <w:tcPr>
            <w:tcW w:w="1275" w:type="dxa"/>
            <w:tcBorders>
              <w:top w:val="nil"/>
              <w:left w:val="nil"/>
              <w:bottom w:val="nil"/>
              <w:right w:val="nil"/>
            </w:tcBorders>
            <w:shd w:val="clear" w:color="auto" w:fill="auto"/>
            <w:noWrap/>
            <w:vAlign w:val="center"/>
            <w:hideMark/>
          </w:tcPr>
          <w:p w:rsidR="00223262" w:rsidRPr="00223262" w:rsidRDefault="00223262" w:rsidP="00223262">
            <w:pPr>
              <w:jc w:val="center"/>
              <w:rPr>
                <w:sz w:val="20"/>
                <w:szCs w:val="20"/>
              </w:rPr>
            </w:pPr>
          </w:p>
        </w:tc>
        <w:tc>
          <w:tcPr>
            <w:tcW w:w="1500" w:type="dxa"/>
            <w:tcBorders>
              <w:top w:val="nil"/>
              <w:left w:val="nil"/>
              <w:bottom w:val="nil"/>
              <w:right w:val="nil"/>
            </w:tcBorders>
            <w:shd w:val="clear" w:color="auto" w:fill="auto"/>
            <w:noWrap/>
            <w:vAlign w:val="center"/>
            <w:hideMark/>
          </w:tcPr>
          <w:p w:rsidR="00223262" w:rsidRPr="00223262" w:rsidRDefault="00223262" w:rsidP="00223262">
            <w:pPr>
              <w:jc w:val="center"/>
              <w:rPr>
                <w:sz w:val="20"/>
                <w:szCs w:val="20"/>
              </w:rPr>
            </w:pPr>
          </w:p>
        </w:tc>
        <w:tc>
          <w:tcPr>
            <w:tcW w:w="1619" w:type="dxa"/>
            <w:tcBorders>
              <w:top w:val="nil"/>
              <w:left w:val="nil"/>
              <w:bottom w:val="nil"/>
              <w:right w:val="nil"/>
            </w:tcBorders>
            <w:shd w:val="clear" w:color="auto" w:fill="auto"/>
            <w:noWrap/>
            <w:vAlign w:val="bottom"/>
            <w:hideMark/>
          </w:tcPr>
          <w:p w:rsidR="00223262" w:rsidRPr="00223262" w:rsidRDefault="00223262" w:rsidP="00223262">
            <w:pPr>
              <w:jc w:val="right"/>
              <w:rPr>
                <w:sz w:val="20"/>
                <w:szCs w:val="20"/>
              </w:rPr>
            </w:pPr>
            <w:r w:rsidRPr="00223262">
              <w:rPr>
                <w:sz w:val="20"/>
                <w:szCs w:val="20"/>
              </w:rPr>
              <w:t xml:space="preserve"> Таблица 7.1</w:t>
            </w:r>
          </w:p>
        </w:tc>
      </w:tr>
      <w:tr w:rsidR="00223262" w:rsidRPr="00223262" w:rsidTr="000D17E0">
        <w:trPr>
          <w:trHeight w:val="938"/>
        </w:trPr>
        <w:tc>
          <w:tcPr>
            <w:tcW w:w="15608" w:type="dxa"/>
            <w:gridSpan w:val="4"/>
            <w:tcBorders>
              <w:top w:val="nil"/>
              <w:left w:val="nil"/>
              <w:bottom w:val="nil"/>
              <w:right w:val="nil"/>
            </w:tcBorders>
            <w:shd w:val="clear" w:color="auto" w:fill="auto"/>
            <w:vAlign w:val="center"/>
            <w:hideMark/>
          </w:tcPr>
          <w:p w:rsidR="00223262" w:rsidRPr="00223262" w:rsidRDefault="00223262" w:rsidP="00477DA5">
            <w:pPr>
              <w:jc w:val="center"/>
              <w:rPr>
                <w:b/>
                <w:bCs/>
                <w:sz w:val="20"/>
                <w:szCs w:val="20"/>
              </w:rPr>
            </w:pPr>
            <w:r w:rsidRPr="00223262">
              <w:rPr>
                <w:b/>
                <w:bCs/>
                <w:sz w:val="20"/>
                <w:szCs w:val="20"/>
              </w:rPr>
              <w:t xml:space="preserve">Объем межбюджетных трансфертов, передаваемых из федерального бюджета и государственного бюджета Республики Саха (Якутия), из бюджета муниципального </w:t>
            </w:r>
            <w:r w:rsidR="00477DA5">
              <w:rPr>
                <w:b/>
                <w:bCs/>
                <w:sz w:val="20"/>
                <w:szCs w:val="20"/>
              </w:rPr>
              <w:t>района</w:t>
            </w:r>
            <w:r w:rsidRPr="00223262">
              <w:rPr>
                <w:b/>
                <w:bCs/>
                <w:sz w:val="20"/>
                <w:szCs w:val="20"/>
              </w:rPr>
              <w:t xml:space="preserve"> "Мирнинский район" Республики Саха (Якутия) бюджету муниципального образования "Поселок Айхал" Мирнинского района Республики Саха (Якутия) на 2025 год</w:t>
            </w:r>
          </w:p>
        </w:tc>
      </w:tr>
      <w:tr w:rsidR="00223262" w:rsidRPr="00223262" w:rsidTr="000D17E0">
        <w:trPr>
          <w:trHeight w:val="230"/>
        </w:trPr>
        <w:tc>
          <w:tcPr>
            <w:tcW w:w="1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jc w:val="center"/>
              <w:rPr>
                <w:b/>
                <w:bCs/>
                <w:sz w:val="20"/>
                <w:szCs w:val="20"/>
              </w:rPr>
            </w:pPr>
            <w:r w:rsidRPr="00223262">
              <w:rPr>
                <w:b/>
                <w:bCs/>
                <w:sz w:val="20"/>
                <w:szCs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jc w:val="center"/>
              <w:rPr>
                <w:b/>
                <w:bCs/>
                <w:sz w:val="20"/>
                <w:szCs w:val="20"/>
              </w:rPr>
            </w:pPr>
            <w:r w:rsidRPr="00223262">
              <w:rPr>
                <w:b/>
                <w:bCs/>
                <w:sz w:val="20"/>
                <w:szCs w:val="20"/>
              </w:rPr>
              <w:t>Раздел, Подраздел</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jc w:val="center"/>
              <w:rPr>
                <w:b/>
                <w:bCs/>
                <w:sz w:val="20"/>
                <w:szCs w:val="20"/>
              </w:rPr>
            </w:pPr>
            <w:r w:rsidRPr="00223262">
              <w:rPr>
                <w:b/>
                <w:bCs/>
                <w:sz w:val="20"/>
                <w:szCs w:val="20"/>
              </w:rPr>
              <w:t>Целевая статья</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jc w:val="center"/>
              <w:rPr>
                <w:b/>
                <w:bCs/>
                <w:color w:val="000000"/>
                <w:sz w:val="20"/>
                <w:szCs w:val="20"/>
              </w:rPr>
            </w:pPr>
            <w:r w:rsidRPr="00223262">
              <w:rPr>
                <w:b/>
                <w:bCs/>
                <w:color w:val="000000"/>
                <w:sz w:val="20"/>
                <w:szCs w:val="20"/>
              </w:rPr>
              <w:t>2025 год</w:t>
            </w:r>
          </w:p>
        </w:tc>
      </w:tr>
      <w:tr w:rsidR="00223262" w:rsidRPr="00223262" w:rsidTr="000D17E0">
        <w:trPr>
          <w:trHeight w:val="230"/>
        </w:trPr>
        <w:tc>
          <w:tcPr>
            <w:tcW w:w="11214" w:type="dxa"/>
            <w:vMerge/>
            <w:tcBorders>
              <w:top w:val="single" w:sz="4" w:space="0" w:color="auto"/>
              <w:left w:val="single" w:sz="4" w:space="0" w:color="auto"/>
              <w:bottom w:val="single" w:sz="4" w:space="0" w:color="auto"/>
              <w:right w:val="single" w:sz="4" w:space="0" w:color="auto"/>
            </w:tcBorders>
            <w:vAlign w:val="center"/>
            <w:hideMark/>
          </w:tcPr>
          <w:p w:rsidR="00223262" w:rsidRPr="00223262" w:rsidRDefault="00223262" w:rsidP="00223262">
            <w:pPr>
              <w:rPr>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262" w:rsidRPr="00223262" w:rsidRDefault="00223262" w:rsidP="00223262">
            <w:pPr>
              <w:rPr>
                <w:b/>
                <w:bCs/>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223262" w:rsidRPr="00223262" w:rsidRDefault="00223262" w:rsidP="00223262">
            <w:pPr>
              <w:rPr>
                <w:b/>
                <w:bCs/>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23262" w:rsidRPr="00223262" w:rsidRDefault="00223262" w:rsidP="00223262">
            <w:pPr>
              <w:rPr>
                <w:b/>
                <w:bCs/>
                <w:color w:val="000000"/>
                <w:sz w:val="20"/>
                <w:szCs w:val="20"/>
              </w:rPr>
            </w:pP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jc w:val="center"/>
              <w:rPr>
                <w:b/>
                <w:bCs/>
                <w:sz w:val="20"/>
                <w:szCs w:val="20"/>
              </w:rPr>
            </w:pPr>
            <w:r w:rsidRPr="00223262">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 </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 </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jc w:val="center"/>
              <w:rPr>
                <w:sz w:val="20"/>
                <w:szCs w:val="20"/>
              </w:rPr>
            </w:pPr>
            <w:r w:rsidRPr="00223262">
              <w:rPr>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2</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3</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6</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НАЦИОНАЛЬНАЯ ОБОРОНА</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0200</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0000000000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6 407 200,00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0203</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0000000000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6 407 200,00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proofErr w:type="spellStart"/>
            <w:r w:rsidRPr="00223262">
              <w:rPr>
                <w:b/>
                <w:bCs/>
                <w:sz w:val="20"/>
                <w:szCs w:val="20"/>
              </w:rPr>
              <w:t>Непрограммные</w:t>
            </w:r>
            <w:proofErr w:type="spellEnd"/>
            <w:r w:rsidRPr="00223262">
              <w:rPr>
                <w:b/>
                <w:bCs/>
                <w:sz w:val="20"/>
                <w:szCs w:val="20"/>
              </w:rPr>
              <w:t xml:space="preserve"> расходы</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0203</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9900000000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6 407 200,00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i/>
                <w:iCs/>
                <w:sz w:val="20"/>
                <w:szCs w:val="20"/>
              </w:rPr>
            </w:pPr>
            <w:r w:rsidRPr="00223262">
              <w:rPr>
                <w:i/>
                <w:iCs/>
                <w:sz w:val="20"/>
                <w:szCs w:val="20"/>
              </w:rPr>
              <w:t>Субвенция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i/>
                <w:iCs/>
                <w:sz w:val="20"/>
                <w:szCs w:val="20"/>
              </w:rPr>
            </w:pPr>
            <w:r w:rsidRPr="00223262">
              <w:rPr>
                <w:i/>
                <w:iCs/>
                <w:sz w:val="20"/>
                <w:szCs w:val="20"/>
              </w:rPr>
              <w:t>0203</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i/>
                <w:iCs/>
                <w:sz w:val="20"/>
                <w:szCs w:val="20"/>
              </w:rPr>
            </w:pPr>
            <w:r w:rsidRPr="00223262">
              <w:rPr>
                <w:i/>
                <w:iCs/>
                <w:sz w:val="20"/>
                <w:szCs w:val="20"/>
              </w:rPr>
              <w:t>9950051180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i/>
                <w:iCs/>
                <w:sz w:val="20"/>
                <w:szCs w:val="20"/>
              </w:rPr>
            </w:pPr>
            <w:r w:rsidRPr="00223262">
              <w:rPr>
                <w:i/>
                <w:iCs/>
                <w:sz w:val="20"/>
                <w:szCs w:val="20"/>
              </w:rPr>
              <w:t>6 407 200,00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sz w:val="20"/>
                <w:szCs w:val="20"/>
              </w:rPr>
            </w:pPr>
            <w:r w:rsidRPr="00223262">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 </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rPr>
                <w:sz w:val="20"/>
                <w:szCs w:val="20"/>
              </w:rPr>
            </w:pPr>
            <w:r w:rsidRPr="00223262">
              <w:rPr>
                <w:sz w:val="20"/>
                <w:szCs w:val="20"/>
              </w:rPr>
              <w:t> </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0300</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0000000000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100 200,00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Органы юстиции</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0304</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0000000000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100 200,00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proofErr w:type="spellStart"/>
            <w:r w:rsidRPr="00223262">
              <w:rPr>
                <w:b/>
                <w:bCs/>
                <w:sz w:val="20"/>
                <w:szCs w:val="20"/>
              </w:rPr>
              <w:t>Непрограммные</w:t>
            </w:r>
            <w:proofErr w:type="spellEnd"/>
            <w:r w:rsidRPr="00223262">
              <w:rPr>
                <w:b/>
                <w:bCs/>
                <w:sz w:val="20"/>
                <w:szCs w:val="20"/>
              </w:rPr>
              <w:t xml:space="preserve"> расходы</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0304</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9900000000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100 200,00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i/>
                <w:iCs/>
                <w:sz w:val="20"/>
                <w:szCs w:val="20"/>
              </w:rPr>
            </w:pPr>
            <w:r w:rsidRPr="00223262">
              <w:rPr>
                <w:i/>
                <w:iCs/>
                <w:sz w:val="20"/>
                <w:szCs w:val="20"/>
              </w:rPr>
              <w:t>Выполнение других обязательств муниципальных образований по государственной регистрации актов гражданского состояния</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i/>
                <w:iCs/>
                <w:sz w:val="20"/>
                <w:szCs w:val="20"/>
              </w:rPr>
            </w:pPr>
            <w:r w:rsidRPr="00223262">
              <w:rPr>
                <w:i/>
                <w:iCs/>
                <w:sz w:val="20"/>
                <w:szCs w:val="20"/>
              </w:rPr>
              <w:t>0304</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i/>
                <w:iCs/>
                <w:sz w:val="20"/>
                <w:szCs w:val="20"/>
              </w:rPr>
            </w:pPr>
            <w:r w:rsidRPr="00223262">
              <w:rPr>
                <w:i/>
                <w:iCs/>
                <w:sz w:val="20"/>
                <w:szCs w:val="20"/>
              </w:rPr>
              <w:t>9950059300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i/>
                <w:iCs/>
                <w:sz w:val="20"/>
                <w:szCs w:val="20"/>
              </w:rPr>
            </w:pPr>
            <w:r w:rsidRPr="00223262">
              <w:rPr>
                <w:i/>
                <w:iCs/>
                <w:sz w:val="20"/>
                <w:szCs w:val="20"/>
              </w:rPr>
              <w:t>100 200,00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sz w:val="20"/>
                <w:szCs w:val="20"/>
              </w:rPr>
            </w:pPr>
            <w:r w:rsidRPr="00223262">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 </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rPr>
                <w:sz w:val="20"/>
                <w:szCs w:val="20"/>
              </w:rPr>
            </w:pPr>
            <w:r w:rsidRPr="00223262">
              <w:rPr>
                <w:sz w:val="20"/>
                <w:szCs w:val="20"/>
              </w:rPr>
              <w:t> </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НАЦИОНАЛЬНАЯ ЭКОНОМИКА</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0400</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0000000000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300 000,00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Сельское хозяйство и рыболовство</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0405</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0000000000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300 000,00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proofErr w:type="spellStart"/>
            <w:r w:rsidRPr="00223262">
              <w:rPr>
                <w:b/>
                <w:bCs/>
                <w:sz w:val="20"/>
                <w:szCs w:val="20"/>
              </w:rPr>
              <w:t>Непрограммные</w:t>
            </w:r>
            <w:proofErr w:type="spellEnd"/>
            <w:r w:rsidRPr="00223262">
              <w:rPr>
                <w:b/>
                <w:bCs/>
                <w:sz w:val="20"/>
                <w:szCs w:val="20"/>
              </w:rPr>
              <w:t xml:space="preserve"> расходы</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0405</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9900000000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300 000,00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i/>
                <w:iCs/>
                <w:sz w:val="20"/>
                <w:szCs w:val="20"/>
              </w:rPr>
            </w:pPr>
            <w:r w:rsidRPr="00223262">
              <w:rPr>
                <w:i/>
                <w:iCs/>
                <w:sz w:val="20"/>
                <w:szCs w:val="20"/>
              </w:rPr>
              <w:t xml:space="preserve">Выполнение отдельных государственных полномочий по </w:t>
            </w:r>
            <w:proofErr w:type="spellStart"/>
            <w:r w:rsidRPr="00223262">
              <w:rPr>
                <w:i/>
                <w:iCs/>
                <w:sz w:val="20"/>
                <w:szCs w:val="20"/>
              </w:rPr>
              <w:t>органиазции</w:t>
            </w:r>
            <w:proofErr w:type="spellEnd"/>
            <w:r w:rsidRPr="00223262">
              <w:rPr>
                <w:i/>
                <w:iCs/>
                <w:sz w:val="20"/>
                <w:szCs w:val="20"/>
              </w:rPr>
              <w:t xml:space="preserve"> мероприятий по предупреждению и ликвидации болезней животных, их лечению, защите населения от болезней, общих для человека и животных</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i/>
                <w:iCs/>
                <w:sz w:val="20"/>
                <w:szCs w:val="20"/>
              </w:rPr>
            </w:pPr>
            <w:r w:rsidRPr="00223262">
              <w:rPr>
                <w:i/>
                <w:iCs/>
                <w:sz w:val="20"/>
                <w:szCs w:val="20"/>
              </w:rPr>
              <w:t>0405</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i/>
                <w:iCs/>
                <w:sz w:val="20"/>
                <w:szCs w:val="20"/>
              </w:rPr>
            </w:pPr>
            <w:r w:rsidRPr="00223262">
              <w:rPr>
                <w:i/>
                <w:iCs/>
                <w:sz w:val="20"/>
                <w:szCs w:val="20"/>
              </w:rPr>
              <w:t>9950069360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i/>
                <w:iCs/>
                <w:sz w:val="20"/>
                <w:szCs w:val="20"/>
              </w:rPr>
            </w:pPr>
            <w:r w:rsidRPr="00223262">
              <w:rPr>
                <w:i/>
                <w:iCs/>
                <w:sz w:val="20"/>
                <w:szCs w:val="20"/>
              </w:rPr>
              <w:t>300 000,00</w:t>
            </w:r>
          </w:p>
        </w:tc>
      </w:tr>
      <w:tr w:rsidR="00223262" w:rsidRPr="00223262" w:rsidTr="000D17E0">
        <w:trPr>
          <w:trHeight w:val="20"/>
        </w:trPr>
        <w:tc>
          <w:tcPr>
            <w:tcW w:w="11214" w:type="dxa"/>
            <w:tcBorders>
              <w:top w:val="nil"/>
              <w:left w:val="nil"/>
              <w:bottom w:val="nil"/>
              <w:right w:val="nil"/>
            </w:tcBorders>
            <w:shd w:val="clear" w:color="auto" w:fill="auto"/>
            <w:noWrap/>
            <w:vAlign w:val="bottom"/>
            <w:hideMark/>
          </w:tcPr>
          <w:p w:rsidR="00223262" w:rsidRPr="00223262" w:rsidRDefault="00223262" w:rsidP="00223262">
            <w:pPr>
              <w:rPr>
                <w:rFonts w:ascii="Arial" w:hAnsi="Arial" w:cs="Arial"/>
                <w:b/>
                <w:bCs/>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 </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rPr>
                <w:sz w:val="20"/>
                <w:szCs w:val="20"/>
              </w:rPr>
            </w:pPr>
            <w:r w:rsidRPr="00223262">
              <w:rPr>
                <w:sz w:val="20"/>
                <w:szCs w:val="20"/>
              </w:rPr>
              <w:t> </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ОХРАНА ОКРУЖАЮЩЕЙ СРЕДЫ</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0600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0000000000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2 112 521,20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Другие вопросы в области охраны окружающей среды</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0605</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0000000000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2 112 521,20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 xml:space="preserve">Обеспечение экологической безопасности, рационального природопользования и развитие лесного хозяйства Республики Саха (Якутия) </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0605</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7100000000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2 112 521,20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i/>
                <w:iCs/>
                <w:sz w:val="20"/>
                <w:szCs w:val="20"/>
              </w:rPr>
            </w:pPr>
            <w:r w:rsidRPr="00223262">
              <w:rPr>
                <w:i/>
                <w:iCs/>
                <w:sz w:val="20"/>
                <w:szCs w:val="20"/>
              </w:rPr>
              <w:t>Муниципальная программа "Экология и охрана окружающей среды в муниципальном образовании "Поселок Айхал" на 2022-2026 годы"</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i/>
                <w:iCs/>
                <w:sz w:val="20"/>
                <w:szCs w:val="20"/>
              </w:rPr>
            </w:pPr>
            <w:r w:rsidRPr="00223262">
              <w:rPr>
                <w:i/>
                <w:iCs/>
                <w:sz w:val="20"/>
                <w:szCs w:val="20"/>
              </w:rPr>
              <w:t>0605</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i/>
                <w:iCs/>
                <w:sz w:val="20"/>
                <w:szCs w:val="20"/>
              </w:rPr>
            </w:pPr>
            <w:r w:rsidRPr="00223262">
              <w:rPr>
                <w:i/>
                <w:iCs/>
                <w:sz w:val="20"/>
                <w:szCs w:val="20"/>
              </w:rPr>
              <w:t>7130010010</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right"/>
              <w:rPr>
                <w:i/>
                <w:iCs/>
                <w:sz w:val="20"/>
                <w:szCs w:val="20"/>
              </w:rPr>
            </w:pPr>
            <w:r w:rsidRPr="00223262">
              <w:rPr>
                <w:i/>
                <w:iCs/>
                <w:sz w:val="20"/>
                <w:szCs w:val="20"/>
              </w:rPr>
              <w:t>2 112 521,20</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sz w:val="20"/>
                <w:szCs w:val="20"/>
              </w:rPr>
            </w:pPr>
            <w:r w:rsidRPr="00223262">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jc w:val="center"/>
              <w:rPr>
                <w:sz w:val="20"/>
                <w:szCs w:val="20"/>
              </w:rPr>
            </w:pPr>
            <w:r w:rsidRPr="00223262">
              <w:rPr>
                <w:sz w:val="20"/>
                <w:szCs w:val="20"/>
              </w:rPr>
              <w:t> </w:t>
            </w:r>
          </w:p>
        </w:tc>
        <w:tc>
          <w:tcPr>
            <w:tcW w:w="1619" w:type="dxa"/>
            <w:tcBorders>
              <w:top w:val="nil"/>
              <w:left w:val="nil"/>
              <w:bottom w:val="single" w:sz="4" w:space="0" w:color="auto"/>
              <w:right w:val="single" w:sz="4" w:space="0" w:color="auto"/>
            </w:tcBorders>
            <w:shd w:val="clear" w:color="auto" w:fill="auto"/>
            <w:noWrap/>
            <w:vAlign w:val="center"/>
            <w:hideMark/>
          </w:tcPr>
          <w:p w:rsidR="00223262" w:rsidRPr="00223262" w:rsidRDefault="00223262" w:rsidP="00223262">
            <w:pPr>
              <w:rPr>
                <w:sz w:val="20"/>
                <w:szCs w:val="20"/>
              </w:rPr>
            </w:pPr>
            <w:r w:rsidRPr="00223262">
              <w:rPr>
                <w:sz w:val="20"/>
                <w:szCs w:val="20"/>
              </w:rPr>
              <w:t> </w:t>
            </w:r>
          </w:p>
        </w:tc>
      </w:tr>
      <w:tr w:rsidR="00223262" w:rsidRPr="00223262" w:rsidTr="000D17E0">
        <w:trPr>
          <w:trHeight w:val="20"/>
        </w:trPr>
        <w:tc>
          <w:tcPr>
            <w:tcW w:w="11214" w:type="dxa"/>
            <w:tcBorders>
              <w:top w:val="nil"/>
              <w:left w:val="single" w:sz="4" w:space="0" w:color="auto"/>
              <w:bottom w:val="single" w:sz="4" w:space="0" w:color="auto"/>
              <w:right w:val="single" w:sz="4" w:space="0" w:color="auto"/>
            </w:tcBorders>
            <w:shd w:val="clear" w:color="auto" w:fill="auto"/>
            <w:vAlign w:val="center"/>
            <w:hideMark/>
          </w:tcPr>
          <w:p w:rsidR="00223262" w:rsidRPr="00223262" w:rsidRDefault="00223262" w:rsidP="00223262">
            <w:pPr>
              <w:rPr>
                <w:b/>
                <w:bCs/>
                <w:sz w:val="20"/>
                <w:szCs w:val="20"/>
              </w:rPr>
            </w:pPr>
            <w:r w:rsidRPr="00223262">
              <w:rPr>
                <w:b/>
                <w:bCs/>
                <w:sz w:val="20"/>
                <w:szCs w:val="20"/>
              </w:rPr>
              <w:t>ИТОГО РАСХОДОВ</w:t>
            </w:r>
          </w:p>
        </w:tc>
        <w:tc>
          <w:tcPr>
            <w:tcW w:w="1275" w:type="dxa"/>
            <w:tcBorders>
              <w:top w:val="nil"/>
              <w:left w:val="nil"/>
              <w:bottom w:val="single" w:sz="4" w:space="0" w:color="auto"/>
              <w:right w:val="nil"/>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 </w:t>
            </w:r>
          </w:p>
        </w:tc>
        <w:tc>
          <w:tcPr>
            <w:tcW w:w="1500" w:type="dxa"/>
            <w:tcBorders>
              <w:top w:val="nil"/>
              <w:left w:val="single" w:sz="4" w:space="0" w:color="auto"/>
              <w:bottom w:val="single" w:sz="4" w:space="0" w:color="auto"/>
              <w:right w:val="nil"/>
            </w:tcBorders>
            <w:shd w:val="clear" w:color="auto" w:fill="auto"/>
            <w:noWrap/>
            <w:vAlign w:val="center"/>
            <w:hideMark/>
          </w:tcPr>
          <w:p w:rsidR="00223262" w:rsidRPr="00223262" w:rsidRDefault="00223262" w:rsidP="00223262">
            <w:pPr>
              <w:jc w:val="center"/>
              <w:rPr>
                <w:b/>
                <w:bCs/>
                <w:sz w:val="20"/>
                <w:szCs w:val="20"/>
              </w:rPr>
            </w:pPr>
            <w:r w:rsidRPr="00223262">
              <w:rPr>
                <w:b/>
                <w:bCs/>
                <w:sz w:val="20"/>
                <w:szCs w:val="20"/>
              </w:rPr>
              <w:t> </w:t>
            </w: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223262" w:rsidRPr="00223262" w:rsidRDefault="00223262" w:rsidP="00223262">
            <w:pPr>
              <w:jc w:val="right"/>
              <w:rPr>
                <w:b/>
                <w:bCs/>
                <w:sz w:val="20"/>
                <w:szCs w:val="20"/>
              </w:rPr>
            </w:pPr>
            <w:r w:rsidRPr="00223262">
              <w:rPr>
                <w:b/>
                <w:bCs/>
                <w:sz w:val="20"/>
                <w:szCs w:val="20"/>
              </w:rPr>
              <w:t>8 919 921,20</w:t>
            </w:r>
          </w:p>
        </w:tc>
      </w:tr>
    </w:tbl>
    <w:p w:rsidR="000D17E0" w:rsidRDefault="000D17E0" w:rsidP="004730B5">
      <w:pPr>
        <w:pStyle w:val="a5"/>
        <w:tabs>
          <w:tab w:val="left" w:pos="284"/>
        </w:tabs>
        <w:ind w:left="0"/>
        <w:rPr>
          <w:bCs/>
          <w:sz w:val="20"/>
          <w:szCs w:val="20"/>
        </w:rPr>
        <w:sectPr w:rsidR="000D17E0" w:rsidSect="00D41350">
          <w:pgSz w:w="16838" w:h="11906" w:orient="landscape"/>
          <w:pgMar w:top="851" w:right="567" w:bottom="567" w:left="567" w:header="567" w:footer="567" w:gutter="0"/>
          <w:cols w:space="720"/>
          <w:titlePg/>
          <w:docGrid w:linePitch="326"/>
        </w:sectPr>
      </w:pPr>
    </w:p>
    <w:tbl>
      <w:tblPr>
        <w:tblW w:w="15324" w:type="dxa"/>
        <w:tblInd w:w="93" w:type="dxa"/>
        <w:tblLayout w:type="fixed"/>
        <w:tblLook w:val="04A0"/>
      </w:tblPr>
      <w:tblGrid>
        <w:gridCol w:w="9938"/>
        <w:gridCol w:w="1167"/>
        <w:gridCol w:w="1384"/>
        <w:gridCol w:w="1418"/>
        <w:gridCol w:w="1417"/>
      </w:tblGrid>
      <w:tr w:rsidR="007E0C2C" w:rsidRPr="000D17E0" w:rsidTr="00E43B85">
        <w:trPr>
          <w:trHeight w:val="300"/>
        </w:trPr>
        <w:tc>
          <w:tcPr>
            <w:tcW w:w="9938" w:type="dxa"/>
            <w:tcBorders>
              <w:top w:val="nil"/>
              <w:left w:val="nil"/>
              <w:bottom w:val="nil"/>
              <w:right w:val="nil"/>
            </w:tcBorders>
            <w:shd w:val="clear" w:color="auto" w:fill="auto"/>
            <w:vAlign w:val="center"/>
            <w:hideMark/>
          </w:tcPr>
          <w:p w:rsidR="007E0C2C" w:rsidRPr="000D17E0" w:rsidRDefault="007E0C2C" w:rsidP="000D17E0">
            <w:pPr>
              <w:rPr>
                <w:sz w:val="20"/>
                <w:szCs w:val="20"/>
              </w:rPr>
            </w:pPr>
          </w:p>
        </w:tc>
        <w:tc>
          <w:tcPr>
            <w:tcW w:w="1167" w:type="dxa"/>
            <w:tcBorders>
              <w:top w:val="nil"/>
              <w:left w:val="nil"/>
              <w:bottom w:val="nil"/>
              <w:right w:val="nil"/>
            </w:tcBorders>
            <w:shd w:val="clear" w:color="auto" w:fill="auto"/>
            <w:noWrap/>
            <w:vAlign w:val="center"/>
            <w:hideMark/>
          </w:tcPr>
          <w:p w:rsidR="007E0C2C" w:rsidRPr="000D17E0" w:rsidRDefault="007E0C2C" w:rsidP="000D17E0">
            <w:pPr>
              <w:jc w:val="center"/>
              <w:rPr>
                <w:sz w:val="20"/>
                <w:szCs w:val="20"/>
              </w:rPr>
            </w:pPr>
          </w:p>
        </w:tc>
        <w:tc>
          <w:tcPr>
            <w:tcW w:w="1384" w:type="dxa"/>
            <w:tcBorders>
              <w:top w:val="nil"/>
              <w:left w:val="nil"/>
              <w:bottom w:val="nil"/>
              <w:right w:val="nil"/>
            </w:tcBorders>
            <w:shd w:val="clear" w:color="auto" w:fill="auto"/>
            <w:noWrap/>
            <w:vAlign w:val="center"/>
            <w:hideMark/>
          </w:tcPr>
          <w:p w:rsidR="007E0C2C" w:rsidRPr="000D17E0" w:rsidRDefault="007E0C2C" w:rsidP="000D17E0">
            <w:pPr>
              <w:jc w:val="center"/>
              <w:rPr>
                <w:sz w:val="20"/>
                <w:szCs w:val="20"/>
              </w:rPr>
            </w:pPr>
          </w:p>
        </w:tc>
        <w:tc>
          <w:tcPr>
            <w:tcW w:w="2835" w:type="dxa"/>
            <w:gridSpan w:val="2"/>
            <w:tcBorders>
              <w:top w:val="nil"/>
              <w:left w:val="nil"/>
              <w:bottom w:val="nil"/>
              <w:right w:val="nil"/>
            </w:tcBorders>
            <w:shd w:val="clear" w:color="auto" w:fill="auto"/>
            <w:noWrap/>
            <w:vAlign w:val="bottom"/>
            <w:hideMark/>
          </w:tcPr>
          <w:p w:rsidR="007E0C2C" w:rsidRPr="000D17E0" w:rsidRDefault="007E0C2C" w:rsidP="000D17E0">
            <w:pPr>
              <w:jc w:val="right"/>
              <w:rPr>
                <w:sz w:val="20"/>
                <w:szCs w:val="20"/>
              </w:rPr>
            </w:pPr>
            <w:r w:rsidRPr="000D17E0">
              <w:rPr>
                <w:sz w:val="20"/>
                <w:szCs w:val="20"/>
              </w:rPr>
              <w:t>Приложение №7</w:t>
            </w:r>
          </w:p>
        </w:tc>
      </w:tr>
      <w:tr w:rsidR="007E0C2C" w:rsidRPr="000D17E0" w:rsidTr="00E43B85">
        <w:trPr>
          <w:trHeight w:val="300"/>
        </w:trPr>
        <w:tc>
          <w:tcPr>
            <w:tcW w:w="9938" w:type="dxa"/>
            <w:tcBorders>
              <w:top w:val="nil"/>
              <w:left w:val="nil"/>
              <w:bottom w:val="nil"/>
              <w:right w:val="nil"/>
            </w:tcBorders>
            <w:shd w:val="clear" w:color="auto" w:fill="auto"/>
            <w:vAlign w:val="center"/>
            <w:hideMark/>
          </w:tcPr>
          <w:p w:rsidR="007E0C2C" w:rsidRPr="000D17E0" w:rsidRDefault="007E0C2C" w:rsidP="000D17E0">
            <w:pPr>
              <w:rPr>
                <w:sz w:val="20"/>
                <w:szCs w:val="20"/>
              </w:rPr>
            </w:pPr>
          </w:p>
        </w:tc>
        <w:tc>
          <w:tcPr>
            <w:tcW w:w="1167" w:type="dxa"/>
            <w:tcBorders>
              <w:top w:val="nil"/>
              <w:left w:val="nil"/>
              <w:bottom w:val="nil"/>
              <w:right w:val="nil"/>
            </w:tcBorders>
            <w:shd w:val="clear" w:color="auto" w:fill="auto"/>
            <w:noWrap/>
            <w:vAlign w:val="center"/>
            <w:hideMark/>
          </w:tcPr>
          <w:p w:rsidR="007E0C2C" w:rsidRPr="000D17E0" w:rsidRDefault="007E0C2C" w:rsidP="000D17E0">
            <w:pPr>
              <w:jc w:val="center"/>
              <w:rPr>
                <w:sz w:val="20"/>
                <w:szCs w:val="20"/>
              </w:rPr>
            </w:pPr>
          </w:p>
        </w:tc>
        <w:tc>
          <w:tcPr>
            <w:tcW w:w="1384" w:type="dxa"/>
            <w:tcBorders>
              <w:top w:val="nil"/>
              <w:left w:val="nil"/>
              <w:bottom w:val="nil"/>
              <w:right w:val="nil"/>
            </w:tcBorders>
            <w:shd w:val="clear" w:color="auto" w:fill="auto"/>
            <w:noWrap/>
            <w:vAlign w:val="center"/>
            <w:hideMark/>
          </w:tcPr>
          <w:p w:rsidR="007E0C2C" w:rsidRPr="000D17E0" w:rsidRDefault="007E0C2C" w:rsidP="000D17E0">
            <w:pPr>
              <w:jc w:val="center"/>
              <w:rPr>
                <w:b/>
                <w:bCs/>
                <w:sz w:val="20"/>
                <w:szCs w:val="20"/>
              </w:rPr>
            </w:pPr>
          </w:p>
        </w:tc>
        <w:tc>
          <w:tcPr>
            <w:tcW w:w="2835" w:type="dxa"/>
            <w:gridSpan w:val="2"/>
            <w:tcBorders>
              <w:top w:val="nil"/>
              <w:left w:val="nil"/>
              <w:bottom w:val="nil"/>
              <w:right w:val="nil"/>
            </w:tcBorders>
            <w:shd w:val="clear" w:color="auto" w:fill="auto"/>
            <w:noWrap/>
            <w:vAlign w:val="bottom"/>
            <w:hideMark/>
          </w:tcPr>
          <w:p w:rsidR="007E0C2C" w:rsidRPr="000D17E0" w:rsidRDefault="007E0C2C" w:rsidP="000D17E0">
            <w:pPr>
              <w:jc w:val="right"/>
              <w:rPr>
                <w:sz w:val="20"/>
                <w:szCs w:val="20"/>
              </w:rPr>
            </w:pPr>
            <w:r w:rsidRPr="000D17E0">
              <w:rPr>
                <w:sz w:val="20"/>
                <w:szCs w:val="20"/>
              </w:rPr>
              <w:t xml:space="preserve">к решению сессии поселкового Совета депутатов </w:t>
            </w:r>
          </w:p>
        </w:tc>
      </w:tr>
      <w:tr w:rsidR="007E0C2C" w:rsidRPr="000D17E0" w:rsidTr="00E43B85">
        <w:trPr>
          <w:trHeight w:val="300"/>
        </w:trPr>
        <w:tc>
          <w:tcPr>
            <w:tcW w:w="9938" w:type="dxa"/>
            <w:tcBorders>
              <w:top w:val="nil"/>
              <w:left w:val="nil"/>
              <w:bottom w:val="nil"/>
              <w:right w:val="nil"/>
            </w:tcBorders>
            <w:shd w:val="clear" w:color="auto" w:fill="auto"/>
            <w:vAlign w:val="center"/>
            <w:hideMark/>
          </w:tcPr>
          <w:p w:rsidR="007E0C2C" w:rsidRPr="000D17E0" w:rsidRDefault="007E0C2C" w:rsidP="000D17E0">
            <w:pPr>
              <w:rPr>
                <w:sz w:val="20"/>
                <w:szCs w:val="20"/>
              </w:rPr>
            </w:pPr>
          </w:p>
        </w:tc>
        <w:tc>
          <w:tcPr>
            <w:tcW w:w="1167" w:type="dxa"/>
            <w:tcBorders>
              <w:top w:val="nil"/>
              <w:left w:val="nil"/>
              <w:bottom w:val="nil"/>
              <w:right w:val="nil"/>
            </w:tcBorders>
            <w:shd w:val="clear" w:color="auto" w:fill="auto"/>
            <w:noWrap/>
            <w:vAlign w:val="center"/>
            <w:hideMark/>
          </w:tcPr>
          <w:p w:rsidR="007E0C2C" w:rsidRPr="000D17E0" w:rsidRDefault="007E0C2C" w:rsidP="000D17E0">
            <w:pPr>
              <w:jc w:val="center"/>
              <w:rPr>
                <w:sz w:val="20"/>
                <w:szCs w:val="20"/>
              </w:rPr>
            </w:pPr>
          </w:p>
        </w:tc>
        <w:tc>
          <w:tcPr>
            <w:tcW w:w="4219" w:type="dxa"/>
            <w:gridSpan w:val="3"/>
            <w:tcBorders>
              <w:top w:val="nil"/>
              <w:left w:val="nil"/>
              <w:bottom w:val="nil"/>
              <w:right w:val="nil"/>
            </w:tcBorders>
            <w:shd w:val="clear" w:color="auto" w:fill="auto"/>
            <w:noWrap/>
            <w:vAlign w:val="center"/>
            <w:hideMark/>
          </w:tcPr>
          <w:p w:rsidR="007E0C2C" w:rsidRPr="000D17E0" w:rsidRDefault="007E0C2C" w:rsidP="007E0C2C">
            <w:pPr>
              <w:jc w:val="right"/>
              <w:rPr>
                <w:sz w:val="20"/>
                <w:szCs w:val="20"/>
              </w:rPr>
            </w:pPr>
            <w:r>
              <w:rPr>
                <w:sz w:val="20"/>
                <w:szCs w:val="20"/>
              </w:rPr>
              <w:t>от «24» декабря 2024 г. V-№ 31-4</w:t>
            </w:r>
          </w:p>
        </w:tc>
      </w:tr>
      <w:tr w:rsidR="000D17E0" w:rsidRPr="000D17E0" w:rsidTr="007E0C2C">
        <w:trPr>
          <w:trHeight w:val="300"/>
        </w:trPr>
        <w:tc>
          <w:tcPr>
            <w:tcW w:w="9938" w:type="dxa"/>
            <w:tcBorders>
              <w:top w:val="nil"/>
              <w:left w:val="nil"/>
              <w:bottom w:val="nil"/>
              <w:right w:val="nil"/>
            </w:tcBorders>
            <w:shd w:val="clear" w:color="auto" w:fill="auto"/>
            <w:vAlign w:val="center"/>
            <w:hideMark/>
          </w:tcPr>
          <w:p w:rsidR="000D17E0" w:rsidRPr="000D17E0" w:rsidRDefault="000D17E0" w:rsidP="000D17E0">
            <w:pPr>
              <w:rPr>
                <w:sz w:val="20"/>
                <w:szCs w:val="20"/>
              </w:rPr>
            </w:pPr>
          </w:p>
        </w:tc>
        <w:tc>
          <w:tcPr>
            <w:tcW w:w="1167" w:type="dxa"/>
            <w:tcBorders>
              <w:top w:val="nil"/>
              <w:left w:val="nil"/>
              <w:bottom w:val="nil"/>
              <w:right w:val="nil"/>
            </w:tcBorders>
            <w:shd w:val="clear" w:color="auto" w:fill="auto"/>
            <w:noWrap/>
            <w:vAlign w:val="center"/>
            <w:hideMark/>
          </w:tcPr>
          <w:p w:rsidR="000D17E0" w:rsidRPr="000D17E0" w:rsidRDefault="000D17E0" w:rsidP="000D17E0">
            <w:pPr>
              <w:jc w:val="center"/>
              <w:rPr>
                <w:sz w:val="20"/>
                <w:szCs w:val="20"/>
              </w:rPr>
            </w:pPr>
          </w:p>
        </w:tc>
        <w:tc>
          <w:tcPr>
            <w:tcW w:w="1384" w:type="dxa"/>
            <w:tcBorders>
              <w:top w:val="nil"/>
              <w:left w:val="nil"/>
              <w:bottom w:val="nil"/>
              <w:right w:val="nil"/>
            </w:tcBorders>
            <w:shd w:val="clear" w:color="auto" w:fill="auto"/>
            <w:noWrap/>
            <w:vAlign w:val="center"/>
            <w:hideMark/>
          </w:tcPr>
          <w:p w:rsidR="000D17E0" w:rsidRPr="000D17E0" w:rsidRDefault="000D17E0" w:rsidP="000D17E0">
            <w:pPr>
              <w:rPr>
                <w:b/>
                <w:bCs/>
                <w:sz w:val="20"/>
                <w:szCs w:val="20"/>
              </w:rPr>
            </w:pPr>
          </w:p>
        </w:tc>
        <w:tc>
          <w:tcPr>
            <w:tcW w:w="1418" w:type="dxa"/>
            <w:tcBorders>
              <w:top w:val="nil"/>
              <w:left w:val="nil"/>
              <w:bottom w:val="nil"/>
              <w:right w:val="nil"/>
            </w:tcBorders>
            <w:shd w:val="clear" w:color="auto" w:fill="auto"/>
            <w:noWrap/>
            <w:vAlign w:val="bottom"/>
            <w:hideMark/>
          </w:tcPr>
          <w:p w:rsidR="000D17E0" w:rsidRPr="000D17E0" w:rsidRDefault="000D17E0" w:rsidP="000D17E0">
            <w:pPr>
              <w:rPr>
                <w:rFonts w:ascii="Arial" w:hAnsi="Arial" w:cs="Arial"/>
              </w:rPr>
            </w:pPr>
          </w:p>
        </w:tc>
        <w:tc>
          <w:tcPr>
            <w:tcW w:w="1417" w:type="dxa"/>
            <w:tcBorders>
              <w:top w:val="nil"/>
              <w:left w:val="nil"/>
              <w:bottom w:val="nil"/>
              <w:right w:val="nil"/>
            </w:tcBorders>
            <w:shd w:val="clear" w:color="auto" w:fill="auto"/>
            <w:noWrap/>
            <w:vAlign w:val="bottom"/>
            <w:hideMark/>
          </w:tcPr>
          <w:p w:rsidR="000D17E0" w:rsidRPr="000D17E0" w:rsidRDefault="000D17E0" w:rsidP="000D17E0">
            <w:pPr>
              <w:jc w:val="right"/>
              <w:rPr>
                <w:sz w:val="20"/>
                <w:szCs w:val="20"/>
              </w:rPr>
            </w:pPr>
          </w:p>
        </w:tc>
      </w:tr>
      <w:tr w:rsidR="000D17E0" w:rsidRPr="000D17E0" w:rsidTr="007E0C2C">
        <w:trPr>
          <w:trHeight w:val="300"/>
        </w:trPr>
        <w:tc>
          <w:tcPr>
            <w:tcW w:w="9938" w:type="dxa"/>
            <w:tcBorders>
              <w:top w:val="nil"/>
              <w:left w:val="nil"/>
              <w:bottom w:val="nil"/>
              <w:right w:val="nil"/>
            </w:tcBorders>
            <w:shd w:val="clear" w:color="auto" w:fill="auto"/>
            <w:vAlign w:val="center"/>
            <w:hideMark/>
          </w:tcPr>
          <w:p w:rsidR="000D17E0" w:rsidRPr="000D17E0" w:rsidRDefault="000D17E0" w:rsidP="000D17E0">
            <w:pPr>
              <w:rPr>
                <w:sz w:val="20"/>
                <w:szCs w:val="20"/>
              </w:rPr>
            </w:pPr>
          </w:p>
        </w:tc>
        <w:tc>
          <w:tcPr>
            <w:tcW w:w="1167" w:type="dxa"/>
            <w:tcBorders>
              <w:top w:val="nil"/>
              <w:left w:val="nil"/>
              <w:bottom w:val="nil"/>
              <w:right w:val="nil"/>
            </w:tcBorders>
            <w:shd w:val="clear" w:color="auto" w:fill="auto"/>
            <w:noWrap/>
            <w:vAlign w:val="center"/>
            <w:hideMark/>
          </w:tcPr>
          <w:p w:rsidR="000D17E0" w:rsidRPr="000D17E0" w:rsidRDefault="000D17E0" w:rsidP="000D17E0">
            <w:pPr>
              <w:jc w:val="center"/>
              <w:rPr>
                <w:sz w:val="20"/>
                <w:szCs w:val="20"/>
              </w:rPr>
            </w:pPr>
          </w:p>
        </w:tc>
        <w:tc>
          <w:tcPr>
            <w:tcW w:w="1384" w:type="dxa"/>
            <w:tcBorders>
              <w:top w:val="nil"/>
              <w:left w:val="nil"/>
              <w:bottom w:val="nil"/>
              <w:right w:val="nil"/>
            </w:tcBorders>
            <w:shd w:val="clear" w:color="auto" w:fill="auto"/>
            <w:noWrap/>
            <w:vAlign w:val="center"/>
            <w:hideMark/>
          </w:tcPr>
          <w:p w:rsidR="000D17E0" w:rsidRPr="000D17E0" w:rsidRDefault="000D17E0" w:rsidP="000D17E0">
            <w:pPr>
              <w:jc w:val="center"/>
              <w:rPr>
                <w:sz w:val="20"/>
                <w:szCs w:val="20"/>
              </w:rPr>
            </w:pPr>
          </w:p>
        </w:tc>
        <w:tc>
          <w:tcPr>
            <w:tcW w:w="1418" w:type="dxa"/>
            <w:tcBorders>
              <w:top w:val="nil"/>
              <w:left w:val="nil"/>
              <w:bottom w:val="nil"/>
              <w:right w:val="nil"/>
            </w:tcBorders>
            <w:shd w:val="clear" w:color="auto" w:fill="auto"/>
            <w:noWrap/>
            <w:vAlign w:val="bottom"/>
            <w:hideMark/>
          </w:tcPr>
          <w:p w:rsidR="000D17E0" w:rsidRPr="000D17E0" w:rsidRDefault="000D17E0" w:rsidP="000D17E0">
            <w:pPr>
              <w:rPr>
                <w:rFonts w:ascii="Arial" w:hAnsi="Arial" w:cs="Arial"/>
              </w:rPr>
            </w:pPr>
          </w:p>
        </w:tc>
        <w:tc>
          <w:tcPr>
            <w:tcW w:w="1417" w:type="dxa"/>
            <w:tcBorders>
              <w:top w:val="nil"/>
              <w:left w:val="nil"/>
              <w:bottom w:val="nil"/>
              <w:right w:val="nil"/>
            </w:tcBorders>
            <w:shd w:val="clear" w:color="auto" w:fill="auto"/>
            <w:noWrap/>
            <w:vAlign w:val="bottom"/>
            <w:hideMark/>
          </w:tcPr>
          <w:p w:rsidR="000D17E0" w:rsidRPr="000D17E0" w:rsidRDefault="000D17E0" w:rsidP="000D17E0">
            <w:pPr>
              <w:jc w:val="right"/>
              <w:rPr>
                <w:sz w:val="20"/>
                <w:szCs w:val="20"/>
              </w:rPr>
            </w:pPr>
            <w:r w:rsidRPr="000D17E0">
              <w:rPr>
                <w:sz w:val="20"/>
                <w:szCs w:val="20"/>
              </w:rPr>
              <w:t xml:space="preserve"> Таблица 7.2</w:t>
            </w:r>
          </w:p>
        </w:tc>
      </w:tr>
      <w:tr w:rsidR="000D17E0" w:rsidRPr="000D17E0" w:rsidTr="007E0C2C">
        <w:trPr>
          <w:trHeight w:val="300"/>
        </w:trPr>
        <w:tc>
          <w:tcPr>
            <w:tcW w:w="9938" w:type="dxa"/>
            <w:tcBorders>
              <w:top w:val="nil"/>
              <w:left w:val="nil"/>
              <w:bottom w:val="nil"/>
              <w:right w:val="nil"/>
            </w:tcBorders>
            <w:shd w:val="clear" w:color="auto" w:fill="auto"/>
            <w:vAlign w:val="center"/>
            <w:hideMark/>
          </w:tcPr>
          <w:p w:rsidR="000D17E0" w:rsidRPr="000D17E0" w:rsidRDefault="000D17E0" w:rsidP="000D17E0">
            <w:pPr>
              <w:rPr>
                <w:sz w:val="20"/>
                <w:szCs w:val="20"/>
              </w:rPr>
            </w:pPr>
          </w:p>
        </w:tc>
        <w:tc>
          <w:tcPr>
            <w:tcW w:w="1167" w:type="dxa"/>
            <w:tcBorders>
              <w:top w:val="nil"/>
              <w:left w:val="nil"/>
              <w:bottom w:val="nil"/>
              <w:right w:val="nil"/>
            </w:tcBorders>
            <w:shd w:val="clear" w:color="auto" w:fill="auto"/>
            <w:noWrap/>
            <w:vAlign w:val="center"/>
            <w:hideMark/>
          </w:tcPr>
          <w:p w:rsidR="000D17E0" w:rsidRPr="000D17E0" w:rsidRDefault="000D17E0" w:rsidP="000D17E0">
            <w:pPr>
              <w:jc w:val="center"/>
              <w:rPr>
                <w:sz w:val="20"/>
                <w:szCs w:val="20"/>
              </w:rPr>
            </w:pPr>
          </w:p>
        </w:tc>
        <w:tc>
          <w:tcPr>
            <w:tcW w:w="1384" w:type="dxa"/>
            <w:tcBorders>
              <w:top w:val="nil"/>
              <w:left w:val="nil"/>
              <w:bottom w:val="nil"/>
              <w:right w:val="nil"/>
            </w:tcBorders>
            <w:shd w:val="clear" w:color="auto" w:fill="auto"/>
            <w:noWrap/>
            <w:vAlign w:val="center"/>
            <w:hideMark/>
          </w:tcPr>
          <w:p w:rsidR="000D17E0" w:rsidRPr="000D17E0" w:rsidRDefault="000D17E0" w:rsidP="000D17E0">
            <w:pPr>
              <w:jc w:val="center"/>
              <w:rPr>
                <w:sz w:val="20"/>
                <w:szCs w:val="20"/>
              </w:rPr>
            </w:pPr>
          </w:p>
        </w:tc>
        <w:tc>
          <w:tcPr>
            <w:tcW w:w="1418" w:type="dxa"/>
            <w:tcBorders>
              <w:top w:val="nil"/>
              <w:left w:val="nil"/>
              <w:bottom w:val="nil"/>
              <w:right w:val="nil"/>
            </w:tcBorders>
            <w:shd w:val="clear" w:color="auto" w:fill="auto"/>
            <w:noWrap/>
            <w:vAlign w:val="bottom"/>
            <w:hideMark/>
          </w:tcPr>
          <w:p w:rsidR="000D17E0" w:rsidRPr="000D17E0" w:rsidRDefault="000D17E0" w:rsidP="000D17E0">
            <w:pPr>
              <w:rPr>
                <w:rFonts w:ascii="Arial" w:hAnsi="Arial" w:cs="Arial"/>
              </w:rPr>
            </w:pPr>
          </w:p>
        </w:tc>
        <w:tc>
          <w:tcPr>
            <w:tcW w:w="1417" w:type="dxa"/>
            <w:tcBorders>
              <w:top w:val="nil"/>
              <w:left w:val="nil"/>
              <w:bottom w:val="nil"/>
              <w:right w:val="nil"/>
            </w:tcBorders>
            <w:shd w:val="clear" w:color="auto" w:fill="auto"/>
            <w:noWrap/>
            <w:vAlign w:val="bottom"/>
            <w:hideMark/>
          </w:tcPr>
          <w:p w:rsidR="000D17E0" w:rsidRPr="000D17E0" w:rsidRDefault="000D17E0" w:rsidP="000D17E0">
            <w:pPr>
              <w:jc w:val="right"/>
              <w:rPr>
                <w:sz w:val="20"/>
                <w:szCs w:val="20"/>
              </w:rPr>
            </w:pPr>
          </w:p>
        </w:tc>
      </w:tr>
      <w:tr w:rsidR="000D17E0" w:rsidRPr="000D17E0" w:rsidTr="007E0C2C">
        <w:trPr>
          <w:trHeight w:val="698"/>
        </w:trPr>
        <w:tc>
          <w:tcPr>
            <w:tcW w:w="15324" w:type="dxa"/>
            <w:gridSpan w:val="5"/>
            <w:tcBorders>
              <w:top w:val="nil"/>
              <w:left w:val="nil"/>
              <w:bottom w:val="nil"/>
              <w:right w:val="nil"/>
            </w:tcBorders>
            <w:shd w:val="clear" w:color="auto" w:fill="auto"/>
            <w:vAlign w:val="center"/>
            <w:hideMark/>
          </w:tcPr>
          <w:p w:rsidR="000D17E0" w:rsidRPr="000D17E0" w:rsidRDefault="000D17E0" w:rsidP="00477DA5">
            <w:pPr>
              <w:jc w:val="center"/>
              <w:rPr>
                <w:b/>
                <w:bCs/>
                <w:sz w:val="20"/>
                <w:szCs w:val="20"/>
              </w:rPr>
            </w:pPr>
            <w:r w:rsidRPr="000D17E0">
              <w:rPr>
                <w:b/>
                <w:bCs/>
                <w:sz w:val="20"/>
                <w:szCs w:val="20"/>
              </w:rPr>
              <w:t xml:space="preserve">Объем межбюджетных трансфертов, передаваемых из федерального бюджета и государственного бюджета Республики Саха (Якутия), из бюджета муниципального </w:t>
            </w:r>
            <w:r w:rsidR="00477DA5">
              <w:rPr>
                <w:b/>
                <w:bCs/>
                <w:sz w:val="20"/>
                <w:szCs w:val="20"/>
              </w:rPr>
              <w:t>района</w:t>
            </w:r>
            <w:r w:rsidRPr="000D17E0">
              <w:rPr>
                <w:b/>
                <w:bCs/>
                <w:sz w:val="20"/>
                <w:szCs w:val="20"/>
              </w:rPr>
              <w:t xml:space="preserve"> "Мирнинский район" Республики Саха (Якутия) бюджету муниципального образования "Поселок Айхал" Мирнинского района Республики Саха (Якутия) на плановый период 2026 и 2027 годов</w:t>
            </w:r>
          </w:p>
        </w:tc>
      </w:tr>
      <w:tr w:rsidR="000D17E0" w:rsidRPr="000D17E0" w:rsidTr="007E0C2C">
        <w:trPr>
          <w:trHeight w:val="15"/>
        </w:trPr>
        <w:tc>
          <w:tcPr>
            <w:tcW w:w="9938" w:type="dxa"/>
            <w:tcBorders>
              <w:top w:val="nil"/>
              <w:left w:val="nil"/>
              <w:bottom w:val="nil"/>
              <w:right w:val="nil"/>
            </w:tcBorders>
            <w:shd w:val="clear" w:color="auto" w:fill="auto"/>
            <w:vAlign w:val="center"/>
            <w:hideMark/>
          </w:tcPr>
          <w:p w:rsidR="000D17E0" w:rsidRPr="000D17E0" w:rsidRDefault="000D17E0" w:rsidP="000D17E0">
            <w:pPr>
              <w:rPr>
                <w:sz w:val="20"/>
                <w:szCs w:val="20"/>
              </w:rPr>
            </w:pPr>
          </w:p>
        </w:tc>
        <w:tc>
          <w:tcPr>
            <w:tcW w:w="1167" w:type="dxa"/>
            <w:tcBorders>
              <w:top w:val="nil"/>
              <w:left w:val="nil"/>
              <w:bottom w:val="nil"/>
              <w:right w:val="nil"/>
            </w:tcBorders>
            <w:shd w:val="clear" w:color="auto" w:fill="auto"/>
            <w:noWrap/>
            <w:vAlign w:val="center"/>
            <w:hideMark/>
          </w:tcPr>
          <w:p w:rsidR="000D17E0" w:rsidRPr="000D17E0" w:rsidRDefault="000D17E0" w:rsidP="000D17E0">
            <w:pPr>
              <w:jc w:val="center"/>
              <w:rPr>
                <w:sz w:val="20"/>
                <w:szCs w:val="20"/>
              </w:rPr>
            </w:pPr>
          </w:p>
        </w:tc>
        <w:tc>
          <w:tcPr>
            <w:tcW w:w="1384" w:type="dxa"/>
            <w:tcBorders>
              <w:top w:val="nil"/>
              <w:left w:val="nil"/>
              <w:bottom w:val="nil"/>
              <w:right w:val="nil"/>
            </w:tcBorders>
            <w:shd w:val="clear" w:color="auto" w:fill="auto"/>
            <w:noWrap/>
            <w:vAlign w:val="center"/>
            <w:hideMark/>
          </w:tcPr>
          <w:p w:rsidR="000D17E0" w:rsidRPr="000D17E0" w:rsidRDefault="000D17E0" w:rsidP="000D17E0">
            <w:pPr>
              <w:jc w:val="center"/>
              <w:rPr>
                <w:sz w:val="20"/>
                <w:szCs w:val="20"/>
              </w:rPr>
            </w:pPr>
          </w:p>
        </w:tc>
        <w:tc>
          <w:tcPr>
            <w:tcW w:w="1418" w:type="dxa"/>
            <w:tcBorders>
              <w:top w:val="nil"/>
              <w:left w:val="nil"/>
              <w:bottom w:val="nil"/>
              <w:right w:val="nil"/>
            </w:tcBorders>
            <w:shd w:val="clear" w:color="auto" w:fill="auto"/>
            <w:noWrap/>
            <w:vAlign w:val="bottom"/>
            <w:hideMark/>
          </w:tcPr>
          <w:p w:rsidR="000D17E0" w:rsidRPr="000D17E0" w:rsidRDefault="000D17E0" w:rsidP="000D17E0">
            <w:pPr>
              <w:rPr>
                <w:sz w:val="20"/>
                <w:szCs w:val="20"/>
              </w:rPr>
            </w:pPr>
          </w:p>
        </w:tc>
        <w:tc>
          <w:tcPr>
            <w:tcW w:w="1417" w:type="dxa"/>
            <w:tcBorders>
              <w:top w:val="nil"/>
              <w:left w:val="nil"/>
              <w:bottom w:val="nil"/>
              <w:right w:val="nil"/>
            </w:tcBorders>
            <w:shd w:val="clear" w:color="auto" w:fill="auto"/>
            <w:noWrap/>
            <w:vAlign w:val="bottom"/>
            <w:hideMark/>
          </w:tcPr>
          <w:p w:rsidR="000D17E0" w:rsidRPr="000D17E0" w:rsidRDefault="000D17E0" w:rsidP="000D17E0">
            <w:pPr>
              <w:rPr>
                <w:rFonts w:ascii="Arial" w:hAnsi="Arial" w:cs="Arial"/>
              </w:rPr>
            </w:pPr>
          </w:p>
        </w:tc>
      </w:tr>
      <w:tr w:rsidR="000D17E0" w:rsidRPr="000D17E0" w:rsidTr="007E0C2C">
        <w:trPr>
          <w:trHeight w:val="230"/>
        </w:trPr>
        <w:tc>
          <w:tcPr>
            <w:tcW w:w="9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jc w:val="center"/>
              <w:rPr>
                <w:b/>
                <w:bCs/>
                <w:sz w:val="20"/>
                <w:szCs w:val="20"/>
              </w:rPr>
            </w:pPr>
            <w:r w:rsidRPr="000D17E0">
              <w:rPr>
                <w:b/>
                <w:bCs/>
                <w:sz w:val="20"/>
                <w:szCs w:val="20"/>
              </w:rPr>
              <w:t>Наименование</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jc w:val="center"/>
              <w:rPr>
                <w:b/>
                <w:bCs/>
                <w:sz w:val="20"/>
                <w:szCs w:val="20"/>
              </w:rPr>
            </w:pPr>
            <w:r w:rsidRPr="000D17E0">
              <w:rPr>
                <w:b/>
                <w:bCs/>
                <w:sz w:val="20"/>
                <w:szCs w:val="20"/>
              </w:rPr>
              <w:t>Раздел, Подраздел</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jc w:val="center"/>
              <w:rPr>
                <w:b/>
                <w:bCs/>
                <w:sz w:val="20"/>
                <w:szCs w:val="20"/>
              </w:rPr>
            </w:pPr>
            <w:r w:rsidRPr="000D17E0">
              <w:rPr>
                <w:b/>
                <w:bCs/>
                <w:sz w:val="20"/>
                <w:szCs w:val="20"/>
              </w:rPr>
              <w:t>Целевая статья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jc w:val="center"/>
              <w:rPr>
                <w:b/>
                <w:bCs/>
                <w:color w:val="000000"/>
                <w:sz w:val="20"/>
                <w:szCs w:val="20"/>
              </w:rPr>
            </w:pPr>
            <w:r w:rsidRPr="000D17E0">
              <w:rPr>
                <w:b/>
                <w:bCs/>
                <w:color w:val="000000"/>
                <w:sz w:val="20"/>
                <w:szCs w:val="20"/>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jc w:val="center"/>
              <w:rPr>
                <w:b/>
                <w:bCs/>
                <w:color w:val="000000"/>
                <w:sz w:val="20"/>
                <w:szCs w:val="20"/>
              </w:rPr>
            </w:pPr>
            <w:r w:rsidRPr="000D17E0">
              <w:rPr>
                <w:b/>
                <w:bCs/>
                <w:color w:val="000000"/>
                <w:sz w:val="20"/>
                <w:szCs w:val="20"/>
              </w:rPr>
              <w:t>2027 год</w:t>
            </w:r>
          </w:p>
        </w:tc>
      </w:tr>
      <w:tr w:rsidR="000D17E0" w:rsidRPr="000D17E0" w:rsidTr="007E0C2C">
        <w:trPr>
          <w:trHeight w:val="230"/>
        </w:trPr>
        <w:tc>
          <w:tcPr>
            <w:tcW w:w="9938" w:type="dxa"/>
            <w:vMerge/>
            <w:tcBorders>
              <w:top w:val="single" w:sz="4" w:space="0" w:color="auto"/>
              <w:left w:val="single" w:sz="4" w:space="0" w:color="auto"/>
              <w:bottom w:val="single" w:sz="4" w:space="0" w:color="auto"/>
              <w:right w:val="single" w:sz="4" w:space="0" w:color="auto"/>
            </w:tcBorders>
            <w:vAlign w:val="center"/>
            <w:hideMark/>
          </w:tcPr>
          <w:p w:rsidR="000D17E0" w:rsidRPr="000D17E0" w:rsidRDefault="000D17E0" w:rsidP="000D17E0">
            <w:pPr>
              <w:rPr>
                <w:b/>
                <w:bCs/>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0D17E0" w:rsidRPr="000D17E0" w:rsidRDefault="000D17E0" w:rsidP="000D17E0">
            <w:pPr>
              <w:rPr>
                <w:b/>
                <w:bCs/>
                <w:sz w:val="20"/>
                <w:szCs w:val="20"/>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0D17E0" w:rsidRPr="000D17E0" w:rsidRDefault="000D17E0" w:rsidP="000D17E0">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17E0" w:rsidRPr="000D17E0" w:rsidRDefault="000D17E0" w:rsidP="000D17E0">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17E0" w:rsidRPr="000D17E0" w:rsidRDefault="000D17E0" w:rsidP="000D17E0">
            <w:pPr>
              <w:rPr>
                <w:b/>
                <w:bCs/>
                <w:color w:val="000000"/>
                <w:sz w:val="20"/>
                <w:szCs w:val="20"/>
              </w:rPr>
            </w:pP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jc w:val="center"/>
              <w:rPr>
                <w:sz w:val="20"/>
                <w:szCs w:val="20"/>
              </w:rPr>
            </w:pPr>
            <w:r w:rsidRPr="000D17E0">
              <w:rPr>
                <w:sz w:val="20"/>
                <w:szCs w:val="20"/>
              </w:rPr>
              <w:t>1</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sz w:val="20"/>
                <w:szCs w:val="20"/>
              </w:rPr>
            </w:pPr>
            <w:r w:rsidRPr="000D17E0">
              <w:rPr>
                <w:sz w:val="20"/>
                <w:szCs w:val="20"/>
              </w:rPr>
              <w:t>2</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sz w:val="20"/>
                <w:szCs w:val="20"/>
              </w:rPr>
            </w:pPr>
            <w:r w:rsidRPr="000D17E0">
              <w:rPr>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sz w:val="20"/>
                <w:szCs w:val="20"/>
              </w:rPr>
            </w:pPr>
            <w:r w:rsidRPr="000D17E0">
              <w:rPr>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sz w:val="20"/>
                <w:szCs w:val="20"/>
              </w:rPr>
            </w:pPr>
            <w:r w:rsidRPr="000D17E0">
              <w:rPr>
                <w:sz w:val="20"/>
                <w:szCs w:val="20"/>
              </w:rPr>
              <w:t>6</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b/>
                <w:bCs/>
                <w:sz w:val="20"/>
                <w:szCs w:val="20"/>
              </w:rPr>
            </w:pPr>
            <w:r w:rsidRPr="000D17E0">
              <w:rPr>
                <w:b/>
                <w:bCs/>
                <w:sz w:val="20"/>
                <w:szCs w:val="20"/>
              </w:rPr>
              <w:t>НАЦИОНАЛЬНАЯ ОБОРОНА</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0200</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6 974 000,00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7 218 400,00</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b/>
                <w:bCs/>
                <w:sz w:val="20"/>
                <w:szCs w:val="20"/>
              </w:rPr>
            </w:pPr>
            <w:r w:rsidRPr="000D17E0">
              <w:rPr>
                <w:b/>
                <w:bCs/>
                <w:sz w:val="20"/>
                <w:szCs w:val="20"/>
              </w:rPr>
              <w:t>Мобилизационная и вневойсковая подготовка</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0203</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6 974 000,00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7 218 400,00</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b/>
                <w:bCs/>
                <w:sz w:val="20"/>
                <w:szCs w:val="20"/>
              </w:rPr>
            </w:pPr>
            <w:proofErr w:type="spellStart"/>
            <w:r w:rsidRPr="000D17E0">
              <w:rPr>
                <w:b/>
                <w:bCs/>
                <w:sz w:val="20"/>
                <w:szCs w:val="20"/>
              </w:rPr>
              <w:t>Непрограммные</w:t>
            </w:r>
            <w:proofErr w:type="spellEnd"/>
            <w:r w:rsidRPr="000D17E0">
              <w:rPr>
                <w:b/>
                <w:bCs/>
                <w:sz w:val="20"/>
                <w:szCs w:val="20"/>
              </w:rPr>
              <w:t xml:space="preserve"> расходы</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0203</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9900000000</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6 974 000,00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7 218 400,00</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i/>
                <w:iCs/>
                <w:sz w:val="20"/>
                <w:szCs w:val="20"/>
              </w:rPr>
            </w:pPr>
            <w:r w:rsidRPr="000D17E0">
              <w:rPr>
                <w:i/>
                <w:iCs/>
                <w:sz w:val="20"/>
                <w:szCs w:val="20"/>
              </w:rPr>
              <w:t>Субвенция на осуществление первичного воинского учета на территориях, где отсутствуют военные комиссариаты</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i/>
                <w:iCs/>
                <w:sz w:val="20"/>
                <w:szCs w:val="20"/>
              </w:rPr>
            </w:pPr>
            <w:r w:rsidRPr="000D17E0">
              <w:rPr>
                <w:i/>
                <w:iCs/>
                <w:sz w:val="20"/>
                <w:szCs w:val="20"/>
              </w:rPr>
              <w:t>0203</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i/>
                <w:iCs/>
                <w:sz w:val="20"/>
                <w:szCs w:val="20"/>
              </w:rPr>
            </w:pPr>
            <w:r w:rsidRPr="000D17E0">
              <w:rPr>
                <w:i/>
                <w:iCs/>
                <w:sz w:val="20"/>
                <w:szCs w:val="20"/>
              </w:rPr>
              <w:t>9950051180</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i/>
                <w:iCs/>
                <w:sz w:val="20"/>
                <w:szCs w:val="20"/>
              </w:rPr>
            </w:pPr>
            <w:r w:rsidRPr="000D17E0">
              <w:rPr>
                <w:i/>
                <w:iCs/>
                <w:sz w:val="20"/>
                <w:szCs w:val="20"/>
              </w:rPr>
              <w:t>6 974 000,00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i/>
                <w:iCs/>
                <w:sz w:val="20"/>
                <w:szCs w:val="20"/>
              </w:rPr>
            </w:pPr>
            <w:r w:rsidRPr="000D17E0">
              <w:rPr>
                <w:i/>
                <w:iCs/>
                <w:sz w:val="20"/>
                <w:szCs w:val="20"/>
              </w:rPr>
              <w:t>7 218 400,00</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sz w:val="20"/>
                <w:szCs w:val="20"/>
              </w:rPr>
            </w:pPr>
            <w:r w:rsidRPr="000D17E0">
              <w:rPr>
                <w:sz w:val="20"/>
                <w:szCs w:val="20"/>
              </w:rPr>
              <w:t> </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sz w:val="20"/>
                <w:szCs w:val="20"/>
              </w:rPr>
            </w:pPr>
            <w:r w:rsidRPr="000D17E0">
              <w:rPr>
                <w:sz w:val="20"/>
                <w:szCs w:val="20"/>
              </w:rPr>
              <w:t> </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sz w:val="20"/>
                <w:szCs w:val="20"/>
              </w:rPr>
            </w:pPr>
            <w:r w:rsidRPr="000D17E0">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rPr>
                <w:sz w:val="20"/>
                <w:szCs w:val="20"/>
              </w:rPr>
            </w:pPr>
            <w:r w:rsidRPr="000D17E0">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rPr>
                <w:sz w:val="20"/>
                <w:szCs w:val="20"/>
              </w:rPr>
            </w:pPr>
            <w:r w:rsidRPr="000D17E0">
              <w:rPr>
                <w:sz w:val="20"/>
                <w:szCs w:val="20"/>
              </w:rPr>
              <w:t> </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b/>
                <w:bCs/>
                <w:sz w:val="20"/>
                <w:szCs w:val="20"/>
              </w:rPr>
            </w:pPr>
            <w:r w:rsidRPr="000D17E0">
              <w:rPr>
                <w:b/>
                <w:bCs/>
                <w:sz w:val="20"/>
                <w:szCs w:val="20"/>
              </w:rPr>
              <w:t>НАЦИОНАЛЬНАЯ БЕЗОПАСНОСТЬ И ПРАВООХРАНИТЕЛЬНАЯ ДЕЯТЕЛЬНОСТЬ</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0300</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100 200,00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100 200,00</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b/>
                <w:bCs/>
                <w:sz w:val="20"/>
                <w:szCs w:val="20"/>
              </w:rPr>
            </w:pPr>
            <w:r w:rsidRPr="000D17E0">
              <w:rPr>
                <w:b/>
                <w:bCs/>
                <w:sz w:val="20"/>
                <w:szCs w:val="20"/>
              </w:rPr>
              <w:t>Органы юстиции</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0304</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0000000000</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100 200,00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100 200,00</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b/>
                <w:bCs/>
                <w:sz w:val="20"/>
                <w:szCs w:val="20"/>
              </w:rPr>
            </w:pPr>
            <w:proofErr w:type="spellStart"/>
            <w:r w:rsidRPr="000D17E0">
              <w:rPr>
                <w:b/>
                <w:bCs/>
                <w:sz w:val="20"/>
                <w:szCs w:val="20"/>
              </w:rPr>
              <w:t>Непрограммные</w:t>
            </w:r>
            <w:proofErr w:type="spellEnd"/>
            <w:r w:rsidRPr="000D17E0">
              <w:rPr>
                <w:b/>
                <w:bCs/>
                <w:sz w:val="20"/>
                <w:szCs w:val="20"/>
              </w:rPr>
              <w:t xml:space="preserve"> расходы</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0304</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9900000000</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100 200,00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100 200,00</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i/>
                <w:iCs/>
                <w:sz w:val="20"/>
                <w:szCs w:val="20"/>
              </w:rPr>
            </w:pPr>
            <w:r w:rsidRPr="000D17E0">
              <w:rPr>
                <w:i/>
                <w:iCs/>
                <w:sz w:val="20"/>
                <w:szCs w:val="20"/>
              </w:rPr>
              <w:t>Выполнение других обязательств муниципальных образований по государственной регистрации актов гражданского состояния</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i/>
                <w:iCs/>
                <w:sz w:val="20"/>
                <w:szCs w:val="20"/>
              </w:rPr>
            </w:pPr>
            <w:r w:rsidRPr="000D17E0">
              <w:rPr>
                <w:i/>
                <w:iCs/>
                <w:sz w:val="20"/>
                <w:szCs w:val="20"/>
              </w:rPr>
              <w:t>0304</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i/>
                <w:iCs/>
                <w:sz w:val="20"/>
                <w:szCs w:val="20"/>
              </w:rPr>
            </w:pPr>
            <w:r w:rsidRPr="000D17E0">
              <w:rPr>
                <w:i/>
                <w:iCs/>
                <w:sz w:val="20"/>
                <w:szCs w:val="20"/>
              </w:rPr>
              <w:t>9950059300</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i/>
                <w:iCs/>
                <w:sz w:val="20"/>
                <w:szCs w:val="20"/>
              </w:rPr>
            </w:pPr>
            <w:r w:rsidRPr="000D17E0">
              <w:rPr>
                <w:i/>
                <w:iCs/>
                <w:sz w:val="20"/>
                <w:szCs w:val="20"/>
              </w:rPr>
              <w:t>100 200,00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i/>
                <w:iCs/>
                <w:sz w:val="20"/>
                <w:szCs w:val="20"/>
              </w:rPr>
            </w:pPr>
            <w:r w:rsidRPr="000D17E0">
              <w:rPr>
                <w:i/>
                <w:iCs/>
                <w:sz w:val="20"/>
                <w:szCs w:val="20"/>
              </w:rPr>
              <w:t>100 200,00</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sz w:val="20"/>
                <w:szCs w:val="20"/>
              </w:rPr>
            </w:pPr>
            <w:r w:rsidRPr="000D17E0">
              <w:rPr>
                <w:sz w:val="20"/>
                <w:szCs w:val="20"/>
              </w:rPr>
              <w:t> </w:t>
            </w:r>
          </w:p>
        </w:tc>
        <w:tc>
          <w:tcPr>
            <w:tcW w:w="116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sz w:val="20"/>
                <w:szCs w:val="20"/>
              </w:rPr>
            </w:pPr>
            <w:r w:rsidRPr="000D17E0">
              <w:rPr>
                <w:sz w:val="20"/>
                <w:szCs w:val="20"/>
              </w:rPr>
              <w:t> </w:t>
            </w:r>
          </w:p>
        </w:tc>
        <w:tc>
          <w:tcPr>
            <w:tcW w:w="1384"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center"/>
              <w:rPr>
                <w:sz w:val="20"/>
                <w:szCs w:val="20"/>
              </w:rPr>
            </w:pPr>
            <w:r w:rsidRPr="000D17E0">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rPr>
                <w:sz w:val="20"/>
                <w:szCs w:val="20"/>
              </w:rPr>
            </w:pPr>
            <w:r w:rsidRPr="000D17E0">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rPr>
                <w:sz w:val="20"/>
                <w:szCs w:val="20"/>
              </w:rPr>
            </w:pPr>
            <w:r w:rsidRPr="000D17E0">
              <w:rPr>
                <w:sz w:val="20"/>
                <w:szCs w:val="20"/>
              </w:rPr>
              <w:t> </w:t>
            </w:r>
          </w:p>
        </w:tc>
      </w:tr>
      <w:tr w:rsidR="000D17E0" w:rsidRPr="000D17E0" w:rsidTr="007E0C2C">
        <w:trPr>
          <w:trHeight w:val="20"/>
        </w:trPr>
        <w:tc>
          <w:tcPr>
            <w:tcW w:w="9938" w:type="dxa"/>
            <w:tcBorders>
              <w:top w:val="nil"/>
              <w:left w:val="single" w:sz="4" w:space="0" w:color="auto"/>
              <w:bottom w:val="single" w:sz="4" w:space="0" w:color="auto"/>
              <w:right w:val="single" w:sz="4" w:space="0" w:color="auto"/>
            </w:tcBorders>
            <w:shd w:val="clear" w:color="auto" w:fill="auto"/>
            <w:vAlign w:val="center"/>
            <w:hideMark/>
          </w:tcPr>
          <w:p w:rsidR="000D17E0" w:rsidRPr="000D17E0" w:rsidRDefault="000D17E0" w:rsidP="000D17E0">
            <w:pPr>
              <w:rPr>
                <w:b/>
                <w:bCs/>
                <w:sz w:val="20"/>
                <w:szCs w:val="20"/>
              </w:rPr>
            </w:pPr>
            <w:r w:rsidRPr="000D17E0">
              <w:rPr>
                <w:b/>
                <w:bCs/>
                <w:sz w:val="20"/>
                <w:szCs w:val="20"/>
              </w:rPr>
              <w:t>ИТОГО РАСХОДОВ</w:t>
            </w:r>
          </w:p>
        </w:tc>
        <w:tc>
          <w:tcPr>
            <w:tcW w:w="1167" w:type="dxa"/>
            <w:tcBorders>
              <w:top w:val="nil"/>
              <w:left w:val="nil"/>
              <w:bottom w:val="single" w:sz="4" w:space="0" w:color="auto"/>
              <w:right w:val="nil"/>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 </w:t>
            </w:r>
          </w:p>
        </w:tc>
        <w:tc>
          <w:tcPr>
            <w:tcW w:w="1384" w:type="dxa"/>
            <w:tcBorders>
              <w:top w:val="nil"/>
              <w:left w:val="single" w:sz="4" w:space="0" w:color="auto"/>
              <w:bottom w:val="single" w:sz="4" w:space="0" w:color="auto"/>
              <w:right w:val="nil"/>
            </w:tcBorders>
            <w:shd w:val="clear" w:color="auto" w:fill="auto"/>
            <w:noWrap/>
            <w:vAlign w:val="center"/>
            <w:hideMark/>
          </w:tcPr>
          <w:p w:rsidR="000D17E0" w:rsidRPr="000D17E0" w:rsidRDefault="000D17E0" w:rsidP="000D17E0">
            <w:pPr>
              <w:jc w:val="center"/>
              <w:rPr>
                <w:b/>
                <w:bCs/>
                <w:sz w:val="20"/>
                <w:szCs w:val="20"/>
              </w:rPr>
            </w:pPr>
            <w:r w:rsidRPr="000D17E0">
              <w:rPr>
                <w:b/>
                <w:bCs/>
                <w:sz w:val="20"/>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7 074 200,00</w:t>
            </w:r>
          </w:p>
        </w:tc>
        <w:tc>
          <w:tcPr>
            <w:tcW w:w="1417" w:type="dxa"/>
            <w:tcBorders>
              <w:top w:val="nil"/>
              <w:left w:val="nil"/>
              <w:bottom w:val="single" w:sz="4" w:space="0" w:color="auto"/>
              <w:right w:val="single" w:sz="4" w:space="0" w:color="auto"/>
            </w:tcBorders>
            <w:shd w:val="clear" w:color="auto" w:fill="auto"/>
            <w:noWrap/>
            <w:vAlign w:val="center"/>
            <w:hideMark/>
          </w:tcPr>
          <w:p w:rsidR="000D17E0" w:rsidRPr="000D17E0" w:rsidRDefault="000D17E0" w:rsidP="000D17E0">
            <w:pPr>
              <w:jc w:val="right"/>
              <w:rPr>
                <w:b/>
                <w:bCs/>
                <w:sz w:val="20"/>
                <w:szCs w:val="20"/>
              </w:rPr>
            </w:pPr>
            <w:r w:rsidRPr="000D17E0">
              <w:rPr>
                <w:b/>
                <w:bCs/>
                <w:sz w:val="20"/>
                <w:szCs w:val="20"/>
              </w:rPr>
              <w:t>7 318 600,00</w:t>
            </w:r>
          </w:p>
        </w:tc>
      </w:tr>
    </w:tbl>
    <w:p w:rsidR="007E0C2C" w:rsidRDefault="007E0C2C" w:rsidP="004730B5">
      <w:pPr>
        <w:pStyle w:val="a5"/>
        <w:tabs>
          <w:tab w:val="left" w:pos="284"/>
        </w:tabs>
        <w:ind w:left="0"/>
        <w:rPr>
          <w:bCs/>
          <w:sz w:val="20"/>
          <w:szCs w:val="20"/>
        </w:rPr>
        <w:sectPr w:rsidR="007E0C2C" w:rsidSect="00D41350">
          <w:pgSz w:w="16838" w:h="11906" w:orient="landscape"/>
          <w:pgMar w:top="851" w:right="567" w:bottom="567" w:left="567" w:header="567" w:footer="567" w:gutter="0"/>
          <w:cols w:space="720"/>
          <w:titlePg/>
          <w:docGrid w:linePitch="326"/>
        </w:sectPr>
      </w:pPr>
    </w:p>
    <w:tbl>
      <w:tblPr>
        <w:tblW w:w="15465" w:type="dxa"/>
        <w:tblInd w:w="93" w:type="dxa"/>
        <w:tblLook w:val="04A0"/>
      </w:tblPr>
      <w:tblGrid>
        <w:gridCol w:w="8520"/>
        <w:gridCol w:w="1060"/>
        <w:gridCol w:w="1762"/>
        <w:gridCol w:w="1028"/>
        <w:gridCol w:w="1079"/>
        <w:gridCol w:w="2016"/>
      </w:tblGrid>
      <w:tr w:rsidR="00463F7B" w:rsidRPr="00463F7B" w:rsidTr="00463F7B">
        <w:trPr>
          <w:trHeight w:val="315"/>
        </w:trPr>
        <w:tc>
          <w:tcPr>
            <w:tcW w:w="8520" w:type="dxa"/>
            <w:tcBorders>
              <w:top w:val="nil"/>
              <w:left w:val="nil"/>
              <w:bottom w:val="nil"/>
              <w:right w:val="nil"/>
            </w:tcBorders>
            <w:shd w:val="clear" w:color="auto" w:fill="auto"/>
            <w:vAlign w:val="center"/>
            <w:hideMark/>
          </w:tcPr>
          <w:p w:rsidR="00463F7B" w:rsidRPr="007E0C2C" w:rsidRDefault="00463F7B" w:rsidP="007E0C2C">
            <w:pPr>
              <w:rPr>
                <w:sz w:val="20"/>
                <w:szCs w:val="20"/>
              </w:rPr>
            </w:pPr>
          </w:p>
        </w:tc>
        <w:tc>
          <w:tcPr>
            <w:tcW w:w="1060" w:type="dxa"/>
            <w:tcBorders>
              <w:top w:val="nil"/>
              <w:left w:val="nil"/>
              <w:bottom w:val="nil"/>
              <w:right w:val="nil"/>
            </w:tcBorders>
            <w:shd w:val="clear" w:color="auto" w:fill="auto"/>
            <w:vAlign w:val="center"/>
            <w:hideMark/>
          </w:tcPr>
          <w:p w:rsidR="00463F7B" w:rsidRPr="007E0C2C" w:rsidRDefault="00463F7B" w:rsidP="007E0C2C">
            <w:pPr>
              <w:jc w:val="center"/>
              <w:rPr>
                <w:sz w:val="20"/>
                <w:szCs w:val="20"/>
              </w:rPr>
            </w:pPr>
          </w:p>
        </w:tc>
        <w:tc>
          <w:tcPr>
            <w:tcW w:w="1762" w:type="dxa"/>
            <w:tcBorders>
              <w:top w:val="nil"/>
              <w:left w:val="nil"/>
              <w:bottom w:val="nil"/>
              <w:right w:val="nil"/>
            </w:tcBorders>
            <w:shd w:val="clear" w:color="auto" w:fill="auto"/>
            <w:vAlign w:val="center"/>
            <w:hideMark/>
          </w:tcPr>
          <w:p w:rsidR="00463F7B" w:rsidRPr="007E0C2C" w:rsidRDefault="00463F7B" w:rsidP="007E0C2C">
            <w:pPr>
              <w:rPr>
                <w:sz w:val="20"/>
                <w:szCs w:val="20"/>
              </w:rPr>
            </w:pPr>
          </w:p>
        </w:tc>
        <w:tc>
          <w:tcPr>
            <w:tcW w:w="1028" w:type="dxa"/>
            <w:tcBorders>
              <w:top w:val="nil"/>
              <w:left w:val="nil"/>
              <w:bottom w:val="nil"/>
              <w:right w:val="nil"/>
            </w:tcBorders>
            <w:shd w:val="clear" w:color="auto" w:fill="auto"/>
            <w:vAlign w:val="center"/>
            <w:hideMark/>
          </w:tcPr>
          <w:p w:rsidR="00463F7B" w:rsidRPr="007E0C2C" w:rsidRDefault="00463F7B" w:rsidP="007E0C2C">
            <w:pPr>
              <w:jc w:val="center"/>
              <w:rPr>
                <w:sz w:val="20"/>
                <w:szCs w:val="20"/>
              </w:rPr>
            </w:pPr>
          </w:p>
        </w:tc>
        <w:tc>
          <w:tcPr>
            <w:tcW w:w="3095" w:type="dxa"/>
            <w:gridSpan w:val="2"/>
            <w:tcBorders>
              <w:top w:val="nil"/>
              <w:left w:val="nil"/>
              <w:bottom w:val="nil"/>
              <w:right w:val="nil"/>
            </w:tcBorders>
            <w:shd w:val="clear" w:color="auto" w:fill="auto"/>
            <w:vAlign w:val="center"/>
            <w:hideMark/>
          </w:tcPr>
          <w:p w:rsidR="00463F7B" w:rsidRPr="007E0C2C" w:rsidRDefault="00463F7B" w:rsidP="007E0C2C">
            <w:pPr>
              <w:jc w:val="right"/>
              <w:rPr>
                <w:sz w:val="20"/>
                <w:szCs w:val="20"/>
              </w:rPr>
            </w:pPr>
            <w:r w:rsidRPr="007E0C2C">
              <w:rPr>
                <w:sz w:val="20"/>
                <w:szCs w:val="20"/>
              </w:rPr>
              <w:t xml:space="preserve">       Приложение №8</w:t>
            </w:r>
          </w:p>
        </w:tc>
      </w:tr>
      <w:tr w:rsidR="00463F7B" w:rsidRPr="00463F7B" w:rsidTr="00463F7B">
        <w:trPr>
          <w:trHeight w:val="315"/>
        </w:trPr>
        <w:tc>
          <w:tcPr>
            <w:tcW w:w="8520" w:type="dxa"/>
            <w:tcBorders>
              <w:top w:val="nil"/>
              <w:left w:val="nil"/>
              <w:bottom w:val="nil"/>
              <w:right w:val="nil"/>
            </w:tcBorders>
            <w:shd w:val="clear" w:color="auto" w:fill="auto"/>
            <w:vAlign w:val="center"/>
            <w:hideMark/>
          </w:tcPr>
          <w:p w:rsidR="00463F7B" w:rsidRPr="007E0C2C" w:rsidRDefault="00463F7B" w:rsidP="007E0C2C">
            <w:pPr>
              <w:rPr>
                <w:sz w:val="20"/>
                <w:szCs w:val="20"/>
              </w:rPr>
            </w:pPr>
          </w:p>
        </w:tc>
        <w:tc>
          <w:tcPr>
            <w:tcW w:w="1060" w:type="dxa"/>
            <w:tcBorders>
              <w:top w:val="nil"/>
              <w:left w:val="nil"/>
              <w:bottom w:val="nil"/>
              <w:right w:val="nil"/>
            </w:tcBorders>
            <w:shd w:val="clear" w:color="auto" w:fill="auto"/>
            <w:vAlign w:val="center"/>
            <w:hideMark/>
          </w:tcPr>
          <w:p w:rsidR="00463F7B" w:rsidRPr="007E0C2C" w:rsidRDefault="00463F7B" w:rsidP="007E0C2C">
            <w:pPr>
              <w:jc w:val="center"/>
              <w:rPr>
                <w:sz w:val="20"/>
                <w:szCs w:val="20"/>
              </w:rPr>
            </w:pPr>
          </w:p>
        </w:tc>
        <w:tc>
          <w:tcPr>
            <w:tcW w:w="1762" w:type="dxa"/>
            <w:tcBorders>
              <w:top w:val="nil"/>
              <w:left w:val="nil"/>
              <w:bottom w:val="nil"/>
              <w:right w:val="nil"/>
            </w:tcBorders>
            <w:shd w:val="clear" w:color="auto" w:fill="auto"/>
            <w:vAlign w:val="center"/>
            <w:hideMark/>
          </w:tcPr>
          <w:p w:rsidR="00463F7B" w:rsidRPr="007E0C2C" w:rsidRDefault="00463F7B" w:rsidP="007E0C2C">
            <w:pPr>
              <w:rPr>
                <w:sz w:val="20"/>
                <w:szCs w:val="20"/>
              </w:rPr>
            </w:pPr>
          </w:p>
        </w:tc>
        <w:tc>
          <w:tcPr>
            <w:tcW w:w="1028" w:type="dxa"/>
            <w:tcBorders>
              <w:top w:val="nil"/>
              <w:left w:val="nil"/>
              <w:bottom w:val="nil"/>
              <w:right w:val="nil"/>
            </w:tcBorders>
            <w:shd w:val="clear" w:color="auto" w:fill="auto"/>
            <w:vAlign w:val="center"/>
            <w:hideMark/>
          </w:tcPr>
          <w:p w:rsidR="00463F7B" w:rsidRPr="007E0C2C" w:rsidRDefault="00463F7B" w:rsidP="007E0C2C">
            <w:pPr>
              <w:jc w:val="center"/>
              <w:rPr>
                <w:sz w:val="20"/>
                <w:szCs w:val="20"/>
              </w:rPr>
            </w:pPr>
          </w:p>
        </w:tc>
        <w:tc>
          <w:tcPr>
            <w:tcW w:w="3095" w:type="dxa"/>
            <w:gridSpan w:val="2"/>
            <w:tcBorders>
              <w:top w:val="nil"/>
              <w:left w:val="nil"/>
              <w:bottom w:val="nil"/>
              <w:right w:val="nil"/>
            </w:tcBorders>
            <w:shd w:val="clear" w:color="auto" w:fill="auto"/>
            <w:vAlign w:val="center"/>
            <w:hideMark/>
          </w:tcPr>
          <w:p w:rsidR="00463F7B" w:rsidRPr="007E0C2C" w:rsidRDefault="00463F7B" w:rsidP="007E0C2C">
            <w:pPr>
              <w:jc w:val="right"/>
              <w:rPr>
                <w:sz w:val="20"/>
                <w:szCs w:val="20"/>
              </w:rPr>
            </w:pPr>
            <w:r w:rsidRPr="007E0C2C">
              <w:rPr>
                <w:sz w:val="20"/>
                <w:szCs w:val="20"/>
              </w:rPr>
              <w:t xml:space="preserve">              к решению сессии поселкового Совета депутатов </w:t>
            </w:r>
          </w:p>
        </w:tc>
      </w:tr>
      <w:tr w:rsidR="00463F7B" w:rsidRPr="00463F7B" w:rsidTr="00463F7B">
        <w:trPr>
          <w:trHeight w:val="315"/>
        </w:trPr>
        <w:tc>
          <w:tcPr>
            <w:tcW w:w="8520" w:type="dxa"/>
            <w:tcBorders>
              <w:top w:val="nil"/>
              <w:left w:val="nil"/>
              <w:bottom w:val="nil"/>
              <w:right w:val="nil"/>
            </w:tcBorders>
            <w:shd w:val="clear" w:color="auto" w:fill="auto"/>
            <w:vAlign w:val="center"/>
            <w:hideMark/>
          </w:tcPr>
          <w:p w:rsidR="00463F7B" w:rsidRPr="007E0C2C" w:rsidRDefault="00463F7B" w:rsidP="007E0C2C">
            <w:pPr>
              <w:rPr>
                <w:sz w:val="20"/>
                <w:szCs w:val="20"/>
              </w:rPr>
            </w:pPr>
          </w:p>
        </w:tc>
        <w:tc>
          <w:tcPr>
            <w:tcW w:w="1060" w:type="dxa"/>
            <w:tcBorders>
              <w:top w:val="nil"/>
              <w:left w:val="nil"/>
              <w:bottom w:val="nil"/>
              <w:right w:val="nil"/>
            </w:tcBorders>
            <w:shd w:val="clear" w:color="auto" w:fill="auto"/>
            <w:vAlign w:val="center"/>
            <w:hideMark/>
          </w:tcPr>
          <w:p w:rsidR="00463F7B" w:rsidRPr="007E0C2C" w:rsidRDefault="00463F7B" w:rsidP="007E0C2C">
            <w:pPr>
              <w:jc w:val="center"/>
              <w:rPr>
                <w:sz w:val="20"/>
                <w:szCs w:val="20"/>
              </w:rPr>
            </w:pPr>
          </w:p>
        </w:tc>
        <w:tc>
          <w:tcPr>
            <w:tcW w:w="1762" w:type="dxa"/>
            <w:tcBorders>
              <w:top w:val="nil"/>
              <w:left w:val="nil"/>
              <w:bottom w:val="nil"/>
              <w:right w:val="nil"/>
            </w:tcBorders>
            <w:shd w:val="clear" w:color="auto" w:fill="auto"/>
            <w:vAlign w:val="center"/>
            <w:hideMark/>
          </w:tcPr>
          <w:p w:rsidR="00463F7B" w:rsidRPr="007E0C2C" w:rsidRDefault="00463F7B" w:rsidP="007E0C2C">
            <w:pPr>
              <w:rPr>
                <w:sz w:val="20"/>
                <w:szCs w:val="20"/>
              </w:rPr>
            </w:pPr>
          </w:p>
        </w:tc>
        <w:tc>
          <w:tcPr>
            <w:tcW w:w="1028" w:type="dxa"/>
            <w:tcBorders>
              <w:top w:val="nil"/>
              <w:left w:val="nil"/>
              <w:bottom w:val="nil"/>
              <w:right w:val="nil"/>
            </w:tcBorders>
            <w:shd w:val="clear" w:color="auto" w:fill="auto"/>
            <w:vAlign w:val="center"/>
            <w:hideMark/>
          </w:tcPr>
          <w:p w:rsidR="00463F7B" w:rsidRPr="007E0C2C" w:rsidRDefault="00463F7B" w:rsidP="007E0C2C">
            <w:pPr>
              <w:jc w:val="center"/>
              <w:rPr>
                <w:sz w:val="20"/>
                <w:szCs w:val="20"/>
              </w:rPr>
            </w:pPr>
          </w:p>
        </w:tc>
        <w:tc>
          <w:tcPr>
            <w:tcW w:w="3095" w:type="dxa"/>
            <w:gridSpan w:val="2"/>
            <w:tcBorders>
              <w:top w:val="nil"/>
              <w:left w:val="nil"/>
              <w:bottom w:val="nil"/>
              <w:right w:val="nil"/>
            </w:tcBorders>
            <w:shd w:val="clear" w:color="auto" w:fill="auto"/>
            <w:vAlign w:val="center"/>
            <w:hideMark/>
          </w:tcPr>
          <w:p w:rsidR="00463F7B" w:rsidRPr="007E0C2C" w:rsidRDefault="00463F7B" w:rsidP="00463F7B">
            <w:pPr>
              <w:jc w:val="right"/>
              <w:rPr>
                <w:sz w:val="20"/>
                <w:szCs w:val="20"/>
              </w:rPr>
            </w:pPr>
            <w:r w:rsidRPr="00463F7B">
              <w:rPr>
                <w:sz w:val="20"/>
                <w:szCs w:val="20"/>
              </w:rPr>
              <w:t>от «24» декабря 2024 г. V-№ 31-4</w:t>
            </w:r>
          </w:p>
        </w:tc>
      </w:tr>
      <w:tr w:rsidR="007E0C2C" w:rsidRPr="007E0C2C" w:rsidTr="00463F7B">
        <w:trPr>
          <w:trHeight w:val="315"/>
        </w:trPr>
        <w:tc>
          <w:tcPr>
            <w:tcW w:w="8520" w:type="dxa"/>
            <w:tcBorders>
              <w:top w:val="nil"/>
              <w:left w:val="nil"/>
              <w:bottom w:val="nil"/>
              <w:right w:val="nil"/>
            </w:tcBorders>
            <w:shd w:val="clear" w:color="auto" w:fill="auto"/>
            <w:vAlign w:val="center"/>
            <w:hideMark/>
          </w:tcPr>
          <w:p w:rsidR="007E0C2C" w:rsidRPr="007E0C2C" w:rsidRDefault="007E0C2C" w:rsidP="007E0C2C">
            <w:pPr>
              <w:rPr>
                <w:sz w:val="20"/>
                <w:szCs w:val="20"/>
              </w:rPr>
            </w:pPr>
          </w:p>
        </w:tc>
        <w:tc>
          <w:tcPr>
            <w:tcW w:w="1060" w:type="dxa"/>
            <w:tcBorders>
              <w:top w:val="nil"/>
              <w:left w:val="nil"/>
              <w:bottom w:val="nil"/>
              <w:right w:val="nil"/>
            </w:tcBorders>
            <w:shd w:val="clear" w:color="auto" w:fill="auto"/>
            <w:vAlign w:val="center"/>
            <w:hideMark/>
          </w:tcPr>
          <w:p w:rsidR="007E0C2C" w:rsidRPr="007E0C2C" w:rsidRDefault="007E0C2C" w:rsidP="007E0C2C">
            <w:pPr>
              <w:jc w:val="center"/>
              <w:rPr>
                <w:sz w:val="20"/>
                <w:szCs w:val="20"/>
              </w:rPr>
            </w:pPr>
          </w:p>
        </w:tc>
        <w:tc>
          <w:tcPr>
            <w:tcW w:w="1762" w:type="dxa"/>
            <w:tcBorders>
              <w:top w:val="nil"/>
              <w:left w:val="nil"/>
              <w:bottom w:val="nil"/>
              <w:right w:val="nil"/>
            </w:tcBorders>
            <w:shd w:val="clear" w:color="auto" w:fill="auto"/>
            <w:vAlign w:val="center"/>
            <w:hideMark/>
          </w:tcPr>
          <w:p w:rsidR="007E0C2C" w:rsidRPr="007E0C2C" w:rsidRDefault="007E0C2C" w:rsidP="007E0C2C">
            <w:pPr>
              <w:jc w:val="center"/>
              <w:rPr>
                <w:sz w:val="20"/>
                <w:szCs w:val="20"/>
              </w:rPr>
            </w:pPr>
          </w:p>
        </w:tc>
        <w:tc>
          <w:tcPr>
            <w:tcW w:w="1028" w:type="dxa"/>
            <w:tcBorders>
              <w:top w:val="nil"/>
              <w:left w:val="nil"/>
              <w:bottom w:val="nil"/>
              <w:right w:val="nil"/>
            </w:tcBorders>
            <w:shd w:val="clear" w:color="auto" w:fill="auto"/>
            <w:vAlign w:val="center"/>
            <w:hideMark/>
          </w:tcPr>
          <w:p w:rsidR="007E0C2C" w:rsidRPr="007E0C2C" w:rsidRDefault="007E0C2C" w:rsidP="007E0C2C">
            <w:pPr>
              <w:jc w:val="center"/>
              <w:rPr>
                <w:b/>
                <w:bCs/>
                <w:sz w:val="20"/>
                <w:szCs w:val="20"/>
              </w:rPr>
            </w:pPr>
          </w:p>
        </w:tc>
        <w:tc>
          <w:tcPr>
            <w:tcW w:w="1079" w:type="dxa"/>
            <w:tcBorders>
              <w:top w:val="nil"/>
              <w:left w:val="nil"/>
              <w:bottom w:val="nil"/>
              <w:right w:val="nil"/>
            </w:tcBorders>
            <w:shd w:val="clear" w:color="auto" w:fill="auto"/>
            <w:vAlign w:val="center"/>
            <w:hideMark/>
          </w:tcPr>
          <w:p w:rsidR="007E0C2C" w:rsidRPr="007E0C2C" w:rsidRDefault="007E0C2C" w:rsidP="007E0C2C">
            <w:pPr>
              <w:jc w:val="center"/>
              <w:rPr>
                <w:b/>
                <w:bCs/>
                <w:sz w:val="20"/>
                <w:szCs w:val="20"/>
              </w:rPr>
            </w:pPr>
          </w:p>
        </w:tc>
        <w:tc>
          <w:tcPr>
            <w:tcW w:w="2016" w:type="dxa"/>
            <w:tcBorders>
              <w:top w:val="nil"/>
              <w:left w:val="nil"/>
              <w:bottom w:val="nil"/>
              <w:right w:val="nil"/>
            </w:tcBorders>
            <w:shd w:val="clear" w:color="auto" w:fill="auto"/>
            <w:vAlign w:val="center"/>
            <w:hideMark/>
          </w:tcPr>
          <w:p w:rsidR="007E0C2C" w:rsidRPr="007E0C2C" w:rsidRDefault="007E0C2C" w:rsidP="007E0C2C">
            <w:pPr>
              <w:rPr>
                <w:sz w:val="20"/>
                <w:szCs w:val="20"/>
              </w:rPr>
            </w:pPr>
          </w:p>
        </w:tc>
      </w:tr>
      <w:tr w:rsidR="007E0C2C" w:rsidRPr="007E0C2C" w:rsidTr="00463F7B">
        <w:trPr>
          <w:trHeight w:val="315"/>
        </w:trPr>
        <w:tc>
          <w:tcPr>
            <w:tcW w:w="8520" w:type="dxa"/>
            <w:tcBorders>
              <w:top w:val="nil"/>
              <w:left w:val="nil"/>
              <w:bottom w:val="nil"/>
              <w:right w:val="nil"/>
            </w:tcBorders>
            <w:shd w:val="clear" w:color="auto" w:fill="auto"/>
            <w:vAlign w:val="center"/>
            <w:hideMark/>
          </w:tcPr>
          <w:p w:rsidR="007E0C2C" w:rsidRPr="007E0C2C" w:rsidRDefault="007E0C2C" w:rsidP="007E0C2C">
            <w:pPr>
              <w:rPr>
                <w:sz w:val="20"/>
                <w:szCs w:val="20"/>
              </w:rPr>
            </w:pPr>
          </w:p>
        </w:tc>
        <w:tc>
          <w:tcPr>
            <w:tcW w:w="1060" w:type="dxa"/>
            <w:tcBorders>
              <w:top w:val="nil"/>
              <w:left w:val="nil"/>
              <w:bottom w:val="nil"/>
              <w:right w:val="nil"/>
            </w:tcBorders>
            <w:shd w:val="clear" w:color="auto" w:fill="auto"/>
            <w:vAlign w:val="center"/>
            <w:hideMark/>
          </w:tcPr>
          <w:p w:rsidR="007E0C2C" w:rsidRPr="007E0C2C" w:rsidRDefault="007E0C2C" w:rsidP="007E0C2C">
            <w:pPr>
              <w:jc w:val="center"/>
              <w:rPr>
                <w:sz w:val="20"/>
                <w:szCs w:val="20"/>
              </w:rPr>
            </w:pPr>
          </w:p>
        </w:tc>
        <w:tc>
          <w:tcPr>
            <w:tcW w:w="1762" w:type="dxa"/>
            <w:tcBorders>
              <w:top w:val="nil"/>
              <w:left w:val="nil"/>
              <w:bottom w:val="nil"/>
              <w:right w:val="nil"/>
            </w:tcBorders>
            <w:shd w:val="clear" w:color="auto" w:fill="auto"/>
            <w:vAlign w:val="center"/>
            <w:hideMark/>
          </w:tcPr>
          <w:p w:rsidR="007E0C2C" w:rsidRPr="007E0C2C" w:rsidRDefault="007E0C2C" w:rsidP="007E0C2C">
            <w:pPr>
              <w:jc w:val="center"/>
              <w:rPr>
                <w:sz w:val="20"/>
                <w:szCs w:val="20"/>
              </w:rPr>
            </w:pPr>
          </w:p>
        </w:tc>
        <w:tc>
          <w:tcPr>
            <w:tcW w:w="1028" w:type="dxa"/>
            <w:tcBorders>
              <w:top w:val="nil"/>
              <w:left w:val="nil"/>
              <w:bottom w:val="nil"/>
              <w:right w:val="nil"/>
            </w:tcBorders>
            <w:shd w:val="clear" w:color="auto" w:fill="auto"/>
            <w:vAlign w:val="center"/>
            <w:hideMark/>
          </w:tcPr>
          <w:p w:rsidR="007E0C2C" w:rsidRPr="007E0C2C" w:rsidRDefault="007E0C2C" w:rsidP="007E0C2C">
            <w:pPr>
              <w:jc w:val="center"/>
              <w:rPr>
                <w:b/>
                <w:bCs/>
                <w:sz w:val="20"/>
                <w:szCs w:val="20"/>
              </w:rPr>
            </w:pPr>
          </w:p>
        </w:tc>
        <w:tc>
          <w:tcPr>
            <w:tcW w:w="1079" w:type="dxa"/>
            <w:tcBorders>
              <w:top w:val="nil"/>
              <w:left w:val="nil"/>
              <w:bottom w:val="nil"/>
              <w:right w:val="nil"/>
            </w:tcBorders>
            <w:shd w:val="clear" w:color="auto" w:fill="auto"/>
            <w:vAlign w:val="center"/>
            <w:hideMark/>
          </w:tcPr>
          <w:p w:rsidR="007E0C2C" w:rsidRPr="007E0C2C" w:rsidRDefault="007E0C2C" w:rsidP="007E0C2C">
            <w:pPr>
              <w:rPr>
                <w:b/>
                <w:bCs/>
                <w:sz w:val="20"/>
                <w:szCs w:val="20"/>
              </w:rPr>
            </w:pPr>
          </w:p>
        </w:tc>
        <w:tc>
          <w:tcPr>
            <w:tcW w:w="2016" w:type="dxa"/>
            <w:tcBorders>
              <w:top w:val="nil"/>
              <w:left w:val="nil"/>
              <w:bottom w:val="nil"/>
              <w:right w:val="nil"/>
            </w:tcBorders>
            <w:shd w:val="clear" w:color="auto" w:fill="auto"/>
            <w:vAlign w:val="center"/>
            <w:hideMark/>
          </w:tcPr>
          <w:p w:rsidR="007E0C2C" w:rsidRPr="007E0C2C" w:rsidRDefault="007E0C2C" w:rsidP="007E0C2C">
            <w:pPr>
              <w:jc w:val="right"/>
              <w:rPr>
                <w:sz w:val="20"/>
                <w:szCs w:val="20"/>
              </w:rPr>
            </w:pPr>
            <w:r w:rsidRPr="007E0C2C">
              <w:rPr>
                <w:sz w:val="20"/>
                <w:szCs w:val="20"/>
              </w:rPr>
              <w:t>Таблица 8.1.</w:t>
            </w:r>
          </w:p>
        </w:tc>
      </w:tr>
      <w:tr w:rsidR="007E0C2C" w:rsidRPr="007E0C2C" w:rsidTr="00463F7B">
        <w:trPr>
          <w:trHeight w:val="1440"/>
        </w:trPr>
        <w:tc>
          <w:tcPr>
            <w:tcW w:w="15465" w:type="dxa"/>
            <w:gridSpan w:val="6"/>
            <w:tcBorders>
              <w:top w:val="nil"/>
              <w:left w:val="nil"/>
              <w:bottom w:val="nil"/>
              <w:right w:val="nil"/>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Объем бюджетных ассигнований муниципального образования "Поселок Айхал"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2025 год</w:t>
            </w:r>
          </w:p>
        </w:tc>
      </w:tr>
      <w:tr w:rsidR="007E0C2C" w:rsidRPr="007E0C2C" w:rsidTr="00463F7B">
        <w:trPr>
          <w:trHeight w:val="660"/>
        </w:trPr>
        <w:tc>
          <w:tcPr>
            <w:tcW w:w="134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Статья расхода, код</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Бюджет на 2025 год</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Наименование разделов, подразделов</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КФСР</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КЦСР</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КВР</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КОСГУ</w:t>
            </w: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7E0C2C" w:rsidRPr="007E0C2C" w:rsidRDefault="007E0C2C" w:rsidP="007E0C2C">
            <w:pPr>
              <w:rPr>
                <w:b/>
                <w:bCs/>
                <w:sz w:val="20"/>
                <w:szCs w:val="20"/>
              </w:rPr>
            </w:pP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b/>
                <w:bCs/>
                <w:sz w:val="20"/>
                <w:szCs w:val="20"/>
              </w:rPr>
            </w:pPr>
            <w:r w:rsidRPr="007E0C2C">
              <w:rPr>
                <w:b/>
                <w:bCs/>
                <w:sz w:val="20"/>
                <w:szCs w:val="20"/>
              </w:rPr>
              <w:t>СОЦИАЛЬНАЯ ПОЛИТИКА</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1000</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00 0 00 00000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000</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000</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b/>
                <w:bCs/>
                <w:sz w:val="20"/>
                <w:szCs w:val="20"/>
              </w:rPr>
            </w:pPr>
            <w:r w:rsidRPr="007E0C2C">
              <w:rPr>
                <w:b/>
                <w:bCs/>
                <w:sz w:val="20"/>
                <w:szCs w:val="20"/>
              </w:rPr>
              <w:t>11 687 902,63</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b/>
                <w:bCs/>
                <w:sz w:val="20"/>
                <w:szCs w:val="20"/>
              </w:rPr>
            </w:pPr>
            <w:r w:rsidRPr="007E0C2C">
              <w:rPr>
                <w:b/>
                <w:bCs/>
                <w:sz w:val="20"/>
                <w:szCs w:val="20"/>
              </w:rPr>
              <w:t>Пенсионное обеспечение</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1001</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99 5 00 71020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000</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000</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b/>
                <w:bCs/>
                <w:sz w:val="20"/>
                <w:szCs w:val="20"/>
              </w:rPr>
            </w:pPr>
            <w:r w:rsidRPr="007E0C2C">
              <w:rPr>
                <w:b/>
                <w:bCs/>
                <w:sz w:val="20"/>
                <w:szCs w:val="20"/>
              </w:rPr>
              <w:t>2 095 628,88</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i/>
                <w:iCs/>
                <w:sz w:val="20"/>
                <w:szCs w:val="20"/>
              </w:rPr>
            </w:pPr>
            <w:r w:rsidRPr="007E0C2C">
              <w:rPr>
                <w:i/>
                <w:iCs/>
                <w:sz w:val="20"/>
                <w:szCs w:val="20"/>
              </w:rPr>
              <w:t>Пенсии, пособия, выплачиваемые работодателями, нанимателями бывшим работникам</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1001</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99 5 007 1020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312</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264</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i/>
                <w:iCs/>
                <w:sz w:val="20"/>
                <w:szCs w:val="20"/>
              </w:rPr>
            </w:pPr>
            <w:r w:rsidRPr="007E0C2C">
              <w:rPr>
                <w:i/>
                <w:iCs/>
                <w:sz w:val="20"/>
                <w:szCs w:val="20"/>
              </w:rPr>
              <w:t>2 095 628,88</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b/>
                <w:bCs/>
                <w:sz w:val="20"/>
                <w:szCs w:val="20"/>
              </w:rPr>
            </w:pPr>
            <w:r w:rsidRPr="007E0C2C">
              <w:rPr>
                <w:b/>
                <w:bCs/>
                <w:sz w:val="20"/>
                <w:szCs w:val="20"/>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noWrap/>
            <w:vAlign w:val="center"/>
            <w:hideMark/>
          </w:tcPr>
          <w:p w:rsidR="007E0C2C" w:rsidRPr="007E0C2C" w:rsidRDefault="007E0C2C" w:rsidP="007E0C2C">
            <w:pPr>
              <w:jc w:val="center"/>
              <w:rPr>
                <w:b/>
                <w:bCs/>
                <w:sz w:val="20"/>
                <w:szCs w:val="20"/>
              </w:rPr>
            </w:pPr>
            <w:r w:rsidRPr="007E0C2C">
              <w:rPr>
                <w:b/>
                <w:b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00 0 00 00000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000</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center"/>
            <w:hideMark/>
          </w:tcPr>
          <w:p w:rsidR="007E0C2C" w:rsidRPr="007E0C2C" w:rsidRDefault="007E0C2C" w:rsidP="007E0C2C">
            <w:pPr>
              <w:jc w:val="right"/>
              <w:rPr>
                <w:b/>
                <w:bCs/>
                <w:sz w:val="20"/>
                <w:szCs w:val="20"/>
              </w:rPr>
            </w:pPr>
            <w:r w:rsidRPr="007E0C2C">
              <w:rPr>
                <w:b/>
                <w:bCs/>
                <w:sz w:val="20"/>
                <w:szCs w:val="20"/>
              </w:rPr>
              <w:t>9 592 273,75</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sz w:val="20"/>
                <w:szCs w:val="20"/>
              </w:rPr>
            </w:pPr>
            <w:r w:rsidRPr="007E0C2C">
              <w:rPr>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2025-2030 годы"</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1003</w:t>
            </w:r>
          </w:p>
        </w:tc>
        <w:tc>
          <w:tcPr>
            <w:tcW w:w="1762" w:type="dxa"/>
            <w:tcBorders>
              <w:top w:val="nil"/>
              <w:left w:val="nil"/>
              <w:bottom w:val="single" w:sz="4" w:space="0" w:color="auto"/>
              <w:right w:val="single" w:sz="4" w:space="0" w:color="auto"/>
            </w:tcBorders>
            <w:shd w:val="clear" w:color="auto" w:fill="auto"/>
            <w:noWrap/>
            <w:vAlign w:val="center"/>
            <w:hideMark/>
          </w:tcPr>
          <w:p w:rsidR="007E0C2C" w:rsidRPr="007E0C2C" w:rsidRDefault="007E0C2C" w:rsidP="007E0C2C">
            <w:pPr>
              <w:jc w:val="center"/>
              <w:rPr>
                <w:sz w:val="20"/>
                <w:szCs w:val="20"/>
              </w:rPr>
            </w:pPr>
            <w:r w:rsidRPr="007E0C2C">
              <w:rPr>
                <w:sz w:val="20"/>
                <w:szCs w:val="20"/>
              </w:rPr>
              <w:t>55 3 00 10010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000</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000</w:t>
            </w:r>
          </w:p>
        </w:tc>
        <w:tc>
          <w:tcPr>
            <w:tcW w:w="2016" w:type="dxa"/>
            <w:tcBorders>
              <w:top w:val="nil"/>
              <w:left w:val="nil"/>
              <w:bottom w:val="single" w:sz="4" w:space="0" w:color="auto"/>
              <w:right w:val="single" w:sz="4" w:space="0" w:color="auto"/>
            </w:tcBorders>
            <w:shd w:val="clear" w:color="auto" w:fill="auto"/>
            <w:noWrap/>
            <w:vAlign w:val="center"/>
            <w:hideMark/>
          </w:tcPr>
          <w:p w:rsidR="007E0C2C" w:rsidRPr="007E0C2C" w:rsidRDefault="007E0C2C" w:rsidP="007E0C2C">
            <w:pPr>
              <w:jc w:val="right"/>
              <w:rPr>
                <w:sz w:val="20"/>
                <w:szCs w:val="20"/>
              </w:rPr>
            </w:pPr>
            <w:r w:rsidRPr="007E0C2C">
              <w:rPr>
                <w:sz w:val="20"/>
                <w:szCs w:val="20"/>
              </w:rPr>
              <w:t>3 100 000,00</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i/>
                <w:iCs/>
                <w:sz w:val="20"/>
                <w:szCs w:val="20"/>
              </w:rPr>
            </w:pPr>
            <w:r w:rsidRPr="007E0C2C">
              <w:rPr>
                <w:i/>
                <w:iCs/>
                <w:sz w:val="20"/>
                <w:szCs w:val="20"/>
              </w:rPr>
              <w:t>Субсидии (гранты в форме субсидий), не подлежащие казначейскому сопровождению</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55 3 00 10010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633</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246</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i/>
                <w:iCs/>
                <w:sz w:val="20"/>
                <w:szCs w:val="20"/>
              </w:rPr>
            </w:pPr>
            <w:r w:rsidRPr="007E0C2C">
              <w:rPr>
                <w:i/>
                <w:iCs/>
                <w:sz w:val="20"/>
                <w:szCs w:val="20"/>
              </w:rPr>
              <w:t>3 100 000,00</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sz w:val="20"/>
                <w:szCs w:val="20"/>
              </w:rPr>
            </w:pPr>
            <w:r w:rsidRPr="007E0C2C">
              <w:rPr>
                <w:sz w:val="20"/>
                <w:szCs w:val="20"/>
              </w:rPr>
              <w:t>МП "Социальная поддержка населения муниципального образования "Поселок Айхал" Мирнинского района Республики Саха (Якутия) на 2025-2030 годы"</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1003</w:t>
            </w:r>
          </w:p>
        </w:tc>
        <w:tc>
          <w:tcPr>
            <w:tcW w:w="1762" w:type="dxa"/>
            <w:tcBorders>
              <w:top w:val="nil"/>
              <w:left w:val="nil"/>
              <w:bottom w:val="single" w:sz="4" w:space="0" w:color="auto"/>
              <w:right w:val="single" w:sz="4" w:space="0" w:color="auto"/>
            </w:tcBorders>
            <w:shd w:val="clear" w:color="auto" w:fill="auto"/>
            <w:noWrap/>
            <w:vAlign w:val="center"/>
            <w:hideMark/>
          </w:tcPr>
          <w:p w:rsidR="007E0C2C" w:rsidRPr="007E0C2C" w:rsidRDefault="007E0C2C" w:rsidP="007E0C2C">
            <w:pPr>
              <w:jc w:val="center"/>
              <w:rPr>
                <w:sz w:val="20"/>
                <w:szCs w:val="20"/>
              </w:rPr>
            </w:pPr>
            <w:r w:rsidRPr="007E0C2C">
              <w:rPr>
                <w:sz w:val="20"/>
                <w:szCs w:val="20"/>
              </w:rPr>
              <w:t>55 3 00 10040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000</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000</w:t>
            </w:r>
          </w:p>
        </w:tc>
        <w:tc>
          <w:tcPr>
            <w:tcW w:w="2016" w:type="dxa"/>
            <w:tcBorders>
              <w:top w:val="nil"/>
              <w:left w:val="nil"/>
              <w:bottom w:val="single" w:sz="4" w:space="0" w:color="auto"/>
              <w:right w:val="single" w:sz="4" w:space="0" w:color="auto"/>
            </w:tcBorders>
            <w:shd w:val="clear" w:color="auto" w:fill="auto"/>
            <w:noWrap/>
            <w:vAlign w:val="center"/>
            <w:hideMark/>
          </w:tcPr>
          <w:p w:rsidR="007E0C2C" w:rsidRPr="007E0C2C" w:rsidRDefault="007E0C2C" w:rsidP="007E0C2C">
            <w:pPr>
              <w:jc w:val="right"/>
              <w:rPr>
                <w:sz w:val="20"/>
                <w:szCs w:val="20"/>
              </w:rPr>
            </w:pPr>
            <w:r w:rsidRPr="007E0C2C">
              <w:rPr>
                <w:sz w:val="20"/>
                <w:szCs w:val="20"/>
              </w:rPr>
              <w:t>3 600 000,00</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i/>
                <w:iCs/>
                <w:sz w:val="20"/>
                <w:szCs w:val="20"/>
              </w:rPr>
            </w:pPr>
            <w:r w:rsidRPr="007E0C2C">
              <w:rPr>
                <w:i/>
                <w:iCs/>
                <w:sz w:val="20"/>
                <w:szCs w:val="20"/>
              </w:rPr>
              <w:t>Транспортное обслуживание льготной категории граждан</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55 3 00 10040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244</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222</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i/>
                <w:iCs/>
                <w:sz w:val="20"/>
                <w:szCs w:val="20"/>
              </w:rPr>
            </w:pPr>
            <w:r w:rsidRPr="007E0C2C">
              <w:rPr>
                <w:i/>
                <w:iCs/>
                <w:sz w:val="20"/>
                <w:szCs w:val="20"/>
              </w:rPr>
              <w:t>100 000,00</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i/>
                <w:iCs/>
                <w:sz w:val="20"/>
                <w:szCs w:val="20"/>
              </w:rPr>
            </w:pPr>
            <w:r w:rsidRPr="007E0C2C">
              <w:rPr>
                <w:i/>
                <w:iCs/>
                <w:sz w:val="20"/>
                <w:szCs w:val="20"/>
              </w:rPr>
              <w:t>Увеличение стоимости прочих материальных запасов</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55 3 00 10040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244</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349</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i/>
                <w:iCs/>
                <w:sz w:val="20"/>
                <w:szCs w:val="20"/>
              </w:rPr>
            </w:pPr>
            <w:r w:rsidRPr="007E0C2C">
              <w:rPr>
                <w:i/>
                <w:iCs/>
                <w:sz w:val="20"/>
                <w:szCs w:val="20"/>
              </w:rPr>
              <w:t>1 000 000,00</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i/>
                <w:iCs/>
                <w:sz w:val="20"/>
                <w:szCs w:val="20"/>
              </w:rPr>
            </w:pPr>
            <w:r w:rsidRPr="007E0C2C">
              <w:rPr>
                <w:i/>
                <w:iCs/>
                <w:sz w:val="20"/>
                <w:szCs w:val="20"/>
              </w:rPr>
              <w:t>Пособия, компенсации, меры социальной поддержки по публичным нормативным обязательствам</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55 3 00 10040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313</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262</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i/>
                <w:iCs/>
                <w:sz w:val="20"/>
                <w:szCs w:val="20"/>
              </w:rPr>
            </w:pPr>
            <w:r w:rsidRPr="007E0C2C">
              <w:rPr>
                <w:i/>
                <w:iCs/>
                <w:sz w:val="20"/>
                <w:szCs w:val="20"/>
              </w:rPr>
              <w:t>2 500 000,00</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sz w:val="20"/>
                <w:szCs w:val="20"/>
              </w:rPr>
            </w:pPr>
            <w:r w:rsidRPr="007E0C2C">
              <w:rPr>
                <w:sz w:val="20"/>
                <w:szCs w:val="20"/>
              </w:rPr>
              <w:t>МП "Обеспечение жильем молодых семей на 2025-2030 годы"</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1003</w:t>
            </w:r>
          </w:p>
        </w:tc>
        <w:tc>
          <w:tcPr>
            <w:tcW w:w="1762" w:type="dxa"/>
            <w:tcBorders>
              <w:top w:val="nil"/>
              <w:left w:val="nil"/>
              <w:bottom w:val="single" w:sz="4" w:space="0" w:color="auto"/>
              <w:right w:val="single" w:sz="4" w:space="0" w:color="auto"/>
            </w:tcBorders>
            <w:shd w:val="clear" w:color="auto" w:fill="auto"/>
            <w:noWrap/>
            <w:vAlign w:val="center"/>
            <w:hideMark/>
          </w:tcPr>
          <w:p w:rsidR="007E0C2C" w:rsidRPr="007E0C2C" w:rsidRDefault="007E0C2C" w:rsidP="007E0C2C">
            <w:pPr>
              <w:jc w:val="center"/>
              <w:rPr>
                <w:sz w:val="20"/>
                <w:szCs w:val="20"/>
              </w:rPr>
            </w:pPr>
            <w:r w:rsidRPr="007E0C2C">
              <w:rPr>
                <w:sz w:val="20"/>
                <w:szCs w:val="20"/>
              </w:rPr>
              <w:t>61 3 00 L4970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000</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sz w:val="20"/>
                <w:szCs w:val="20"/>
              </w:rPr>
            </w:pPr>
            <w:r w:rsidRPr="007E0C2C">
              <w:rPr>
                <w:sz w:val="20"/>
                <w:szCs w:val="20"/>
              </w:rPr>
              <w:t>000</w:t>
            </w:r>
          </w:p>
        </w:tc>
        <w:tc>
          <w:tcPr>
            <w:tcW w:w="2016" w:type="dxa"/>
            <w:tcBorders>
              <w:top w:val="nil"/>
              <w:left w:val="nil"/>
              <w:bottom w:val="single" w:sz="4" w:space="0" w:color="auto"/>
              <w:right w:val="single" w:sz="4" w:space="0" w:color="auto"/>
            </w:tcBorders>
            <w:shd w:val="clear" w:color="auto" w:fill="auto"/>
            <w:noWrap/>
            <w:vAlign w:val="center"/>
            <w:hideMark/>
          </w:tcPr>
          <w:p w:rsidR="007E0C2C" w:rsidRPr="007E0C2C" w:rsidRDefault="007E0C2C" w:rsidP="007E0C2C">
            <w:pPr>
              <w:jc w:val="right"/>
              <w:rPr>
                <w:sz w:val="20"/>
                <w:szCs w:val="20"/>
              </w:rPr>
            </w:pPr>
            <w:r w:rsidRPr="007E0C2C">
              <w:rPr>
                <w:sz w:val="20"/>
                <w:szCs w:val="20"/>
              </w:rPr>
              <w:t>2 892 273,75</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i/>
                <w:iCs/>
                <w:sz w:val="20"/>
                <w:szCs w:val="20"/>
              </w:rPr>
            </w:pPr>
            <w:r w:rsidRPr="007E0C2C">
              <w:rPr>
                <w:i/>
                <w:iCs/>
                <w:sz w:val="20"/>
                <w:szCs w:val="20"/>
              </w:rPr>
              <w:t>Обеспечение жильем молодых семей</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61 3 00 L4970</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540</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i/>
                <w:iCs/>
                <w:sz w:val="20"/>
                <w:szCs w:val="20"/>
              </w:rPr>
            </w:pPr>
            <w:r w:rsidRPr="007E0C2C">
              <w:rPr>
                <w:i/>
                <w:iCs/>
                <w:sz w:val="20"/>
                <w:szCs w:val="20"/>
              </w:rPr>
              <w:t>251</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i/>
                <w:iCs/>
                <w:sz w:val="20"/>
                <w:szCs w:val="20"/>
              </w:rPr>
            </w:pPr>
            <w:r w:rsidRPr="007E0C2C">
              <w:rPr>
                <w:i/>
                <w:iCs/>
                <w:sz w:val="20"/>
                <w:szCs w:val="20"/>
              </w:rPr>
              <w:t>2 892 273,75</w:t>
            </w:r>
          </w:p>
        </w:tc>
      </w:tr>
      <w:tr w:rsidR="007E0C2C" w:rsidRPr="007E0C2C" w:rsidTr="00463F7B">
        <w:trPr>
          <w:trHeight w:val="20"/>
        </w:trPr>
        <w:tc>
          <w:tcPr>
            <w:tcW w:w="8520" w:type="dxa"/>
            <w:tcBorders>
              <w:top w:val="nil"/>
              <w:left w:val="single" w:sz="4" w:space="0" w:color="auto"/>
              <w:bottom w:val="single" w:sz="4" w:space="0" w:color="auto"/>
              <w:right w:val="single" w:sz="4" w:space="0" w:color="auto"/>
            </w:tcBorders>
            <w:shd w:val="clear" w:color="auto" w:fill="auto"/>
            <w:vAlign w:val="center"/>
            <w:hideMark/>
          </w:tcPr>
          <w:p w:rsidR="007E0C2C" w:rsidRPr="007E0C2C" w:rsidRDefault="007E0C2C" w:rsidP="007E0C2C">
            <w:pPr>
              <w:rPr>
                <w:b/>
                <w:bCs/>
                <w:sz w:val="20"/>
                <w:szCs w:val="20"/>
              </w:rPr>
            </w:pPr>
            <w:r w:rsidRPr="007E0C2C">
              <w:rPr>
                <w:b/>
                <w:bCs/>
                <w:sz w:val="20"/>
                <w:szCs w:val="20"/>
              </w:rPr>
              <w:t>ИТОГО РАСХОДОВ</w:t>
            </w:r>
          </w:p>
        </w:tc>
        <w:tc>
          <w:tcPr>
            <w:tcW w:w="1060"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 </w:t>
            </w:r>
          </w:p>
        </w:tc>
        <w:tc>
          <w:tcPr>
            <w:tcW w:w="1762"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 </w:t>
            </w:r>
          </w:p>
        </w:tc>
        <w:tc>
          <w:tcPr>
            <w:tcW w:w="1079"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center"/>
              <w:rPr>
                <w:b/>
                <w:bCs/>
                <w:sz w:val="20"/>
                <w:szCs w:val="20"/>
              </w:rPr>
            </w:pPr>
            <w:r w:rsidRPr="007E0C2C">
              <w:rPr>
                <w:b/>
                <w:bCs/>
                <w:sz w:val="20"/>
                <w:szCs w:val="20"/>
              </w:rPr>
              <w:t> </w:t>
            </w:r>
          </w:p>
        </w:tc>
        <w:tc>
          <w:tcPr>
            <w:tcW w:w="2016" w:type="dxa"/>
            <w:tcBorders>
              <w:top w:val="nil"/>
              <w:left w:val="nil"/>
              <w:bottom w:val="single" w:sz="4" w:space="0" w:color="auto"/>
              <w:right w:val="single" w:sz="4" w:space="0" w:color="auto"/>
            </w:tcBorders>
            <w:shd w:val="clear" w:color="auto" w:fill="auto"/>
            <w:vAlign w:val="center"/>
            <w:hideMark/>
          </w:tcPr>
          <w:p w:rsidR="007E0C2C" w:rsidRPr="007E0C2C" w:rsidRDefault="007E0C2C" w:rsidP="007E0C2C">
            <w:pPr>
              <w:jc w:val="right"/>
              <w:rPr>
                <w:b/>
                <w:bCs/>
                <w:sz w:val="20"/>
                <w:szCs w:val="20"/>
              </w:rPr>
            </w:pPr>
            <w:r w:rsidRPr="007E0C2C">
              <w:rPr>
                <w:b/>
                <w:bCs/>
                <w:sz w:val="20"/>
                <w:szCs w:val="20"/>
              </w:rPr>
              <w:t>11 687 902,63</w:t>
            </w:r>
          </w:p>
        </w:tc>
      </w:tr>
    </w:tbl>
    <w:p w:rsidR="00463F7B" w:rsidRDefault="00463F7B" w:rsidP="004730B5">
      <w:pPr>
        <w:pStyle w:val="a5"/>
        <w:tabs>
          <w:tab w:val="left" w:pos="284"/>
        </w:tabs>
        <w:ind w:left="0"/>
        <w:rPr>
          <w:bCs/>
          <w:sz w:val="20"/>
          <w:szCs w:val="20"/>
        </w:rPr>
        <w:sectPr w:rsidR="00463F7B" w:rsidSect="00D41350">
          <w:pgSz w:w="16838" w:h="11906" w:orient="landscape"/>
          <w:pgMar w:top="851" w:right="567" w:bottom="567" w:left="567" w:header="567" w:footer="567" w:gutter="0"/>
          <w:cols w:space="720"/>
          <w:titlePg/>
          <w:docGrid w:linePitch="326"/>
        </w:sectPr>
      </w:pPr>
    </w:p>
    <w:tbl>
      <w:tblPr>
        <w:tblW w:w="15535" w:type="dxa"/>
        <w:tblInd w:w="93" w:type="dxa"/>
        <w:tblLayout w:type="fixed"/>
        <w:tblLook w:val="04A0"/>
      </w:tblPr>
      <w:tblGrid>
        <w:gridCol w:w="8379"/>
        <w:gridCol w:w="901"/>
        <w:gridCol w:w="1559"/>
        <w:gridCol w:w="709"/>
        <w:gridCol w:w="709"/>
        <w:gridCol w:w="1435"/>
        <w:gridCol w:w="1843"/>
      </w:tblGrid>
      <w:tr w:rsidR="00463F7B" w:rsidRPr="00463F7B" w:rsidTr="00E43B85">
        <w:trPr>
          <w:trHeight w:val="315"/>
        </w:trPr>
        <w:tc>
          <w:tcPr>
            <w:tcW w:w="8379"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901"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1559"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3278" w:type="dxa"/>
            <w:gridSpan w:val="2"/>
            <w:tcBorders>
              <w:top w:val="nil"/>
              <w:left w:val="nil"/>
              <w:bottom w:val="nil"/>
              <w:right w:val="nil"/>
            </w:tcBorders>
            <w:shd w:val="clear" w:color="auto" w:fill="auto"/>
            <w:vAlign w:val="center"/>
            <w:hideMark/>
          </w:tcPr>
          <w:p w:rsidR="00463F7B" w:rsidRPr="00463F7B" w:rsidRDefault="00463F7B" w:rsidP="00463F7B">
            <w:pPr>
              <w:jc w:val="right"/>
              <w:rPr>
                <w:sz w:val="20"/>
                <w:szCs w:val="20"/>
              </w:rPr>
            </w:pPr>
            <w:r w:rsidRPr="00463F7B">
              <w:rPr>
                <w:sz w:val="20"/>
                <w:szCs w:val="20"/>
              </w:rPr>
              <w:t xml:space="preserve">       Приложение №8</w:t>
            </w:r>
          </w:p>
        </w:tc>
      </w:tr>
      <w:tr w:rsidR="00463F7B" w:rsidRPr="00463F7B" w:rsidTr="00E43B85">
        <w:trPr>
          <w:trHeight w:val="315"/>
        </w:trPr>
        <w:tc>
          <w:tcPr>
            <w:tcW w:w="8379"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901"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1559"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3278" w:type="dxa"/>
            <w:gridSpan w:val="2"/>
            <w:tcBorders>
              <w:top w:val="nil"/>
              <w:left w:val="nil"/>
              <w:bottom w:val="nil"/>
              <w:right w:val="nil"/>
            </w:tcBorders>
            <w:shd w:val="clear" w:color="auto" w:fill="auto"/>
            <w:vAlign w:val="center"/>
            <w:hideMark/>
          </w:tcPr>
          <w:p w:rsidR="00463F7B" w:rsidRPr="00463F7B" w:rsidRDefault="00463F7B" w:rsidP="00463F7B">
            <w:pPr>
              <w:jc w:val="right"/>
              <w:rPr>
                <w:sz w:val="20"/>
                <w:szCs w:val="20"/>
              </w:rPr>
            </w:pPr>
            <w:r w:rsidRPr="00463F7B">
              <w:rPr>
                <w:sz w:val="20"/>
                <w:szCs w:val="20"/>
              </w:rPr>
              <w:t xml:space="preserve">              к решению сессии поселкового Совета депутатов </w:t>
            </w:r>
          </w:p>
        </w:tc>
      </w:tr>
      <w:tr w:rsidR="00463F7B" w:rsidRPr="00463F7B" w:rsidTr="00E43B85">
        <w:trPr>
          <w:trHeight w:val="315"/>
        </w:trPr>
        <w:tc>
          <w:tcPr>
            <w:tcW w:w="8379"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901"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1559"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3278" w:type="dxa"/>
            <w:gridSpan w:val="2"/>
            <w:tcBorders>
              <w:top w:val="nil"/>
              <w:left w:val="nil"/>
              <w:bottom w:val="nil"/>
              <w:right w:val="nil"/>
            </w:tcBorders>
            <w:shd w:val="clear" w:color="auto" w:fill="auto"/>
            <w:vAlign w:val="center"/>
            <w:hideMark/>
          </w:tcPr>
          <w:p w:rsidR="00463F7B" w:rsidRPr="00463F7B" w:rsidRDefault="00463F7B" w:rsidP="00463F7B">
            <w:pPr>
              <w:jc w:val="right"/>
              <w:rPr>
                <w:sz w:val="20"/>
                <w:szCs w:val="20"/>
              </w:rPr>
            </w:pPr>
            <w:r>
              <w:rPr>
                <w:sz w:val="20"/>
                <w:szCs w:val="20"/>
              </w:rPr>
              <w:t>от «24» декабря 2024 г. V-№ 31-4</w:t>
            </w:r>
          </w:p>
        </w:tc>
      </w:tr>
      <w:tr w:rsidR="00463F7B" w:rsidRPr="00463F7B" w:rsidTr="00463F7B">
        <w:trPr>
          <w:trHeight w:val="315"/>
        </w:trPr>
        <w:tc>
          <w:tcPr>
            <w:tcW w:w="8379"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901"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1559"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b/>
                <w:bCs/>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b/>
                <w:bCs/>
                <w:sz w:val="20"/>
                <w:szCs w:val="20"/>
              </w:rPr>
            </w:pPr>
          </w:p>
        </w:tc>
        <w:tc>
          <w:tcPr>
            <w:tcW w:w="1435"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1843"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r>
      <w:tr w:rsidR="00463F7B" w:rsidRPr="00463F7B" w:rsidTr="00463F7B">
        <w:trPr>
          <w:trHeight w:val="315"/>
        </w:trPr>
        <w:tc>
          <w:tcPr>
            <w:tcW w:w="8379" w:type="dxa"/>
            <w:tcBorders>
              <w:top w:val="nil"/>
              <w:left w:val="nil"/>
              <w:bottom w:val="nil"/>
              <w:right w:val="nil"/>
            </w:tcBorders>
            <w:shd w:val="clear" w:color="auto" w:fill="auto"/>
            <w:vAlign w:val="center"/>
            <w:hideMark/>
          </w:tcPr>
          <w:p w:rsidR="00463F7B" w:rsidRPr="00463F7B" w:rsidRDefault="00463F7B" w:rsidP="00463F7B">
            <w:pPr>
              <w:rPr>
                <w:sz w:val="20"/>
                <w:szCs w:val="20"/>
              </w:rPr>
            </w:pPr>
          </w:p>
        </w:tc>
        <w:tc>
          <w:tcPr>
            <w:tcW w:w="901"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1559" w:type="dxa"/>
            <w:tcBorders>
              <w:top w:val="nil"/>
              <w:left w:val="nil"/>
              <w:bottom w:val="nil"/>
              <w:right w:val="nil"/>
            </w:tcBorders>
            <w:shd w:val="clear" w:color="auto" w:fill="auto"/>
            <w:vAlign w:val="center"/>
            <w:hideMark/>
          </w:tcPr>
          <w:p w:rsidR="00463F7B" w:rsidRPr="00463F7B" w:rsidRDefault="00463F7B" w:rsidP="00463F7B">
            <w:pPr>
              <w:jc w:val="center"/>
              <w:rPr>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jc w:val="center"/>
              <w:rPr>
                <w:b/>
                <w:bCs/>
                <w:sz w:val="20"/>
                <w:szCs w:val="20"/>
              </w:rPr>
            </w:pPr>
          </w:p>
        </w:tc>
        <w:tc>
          <w:tcPr>
            <w:tcW w:w="709" w:type="dxa"/>
            <w:tcBorders>
              <w:top w:val="nil"/>
              <w:left w:val="nil"/>
              <w:bottom w:val="nil"/>
              <w:right w:val="nil"/>
            </w:tcBorders>
            <w:shd w:val="clear" w:color="auto" w:fill="auto"/>
            <w:vAlign w:val="center"/>
            <w:hideMark/>
          </w:tcPr>
          <w:p w:rsidR="00463F7B" w:rsidRPr="00463F7B" w:rsidRDefault="00463F7B" w:rsidP="00463F7B">
            <w:pPr>
              <w:rPr>
                <w:b/>
                <w:bCs/>
                <w:sz w:val="20"/>
                <w:szCs w:val="20"/>
              </w:rPr>
            </w:pPr>
          </w:p>
        </w:tc>
        <w:tc>
          <w:tcPr>
            <w:tcW w:w="1435" w:type="dxa"/>
            <w:tcBorders>
              <w:top w:val="nil"/>
              <w:left w:val="nil"/>
              <w:bottom w:val="nil"/>
              <w:right w:val="nil"/>
            </w:tcBorders>
            <w:shd w:val="clear" w:color="auto" w:fill="auto"/>
            <w:vAlign w:val="center"/>
            <w:hideMark/>
          </w:tcPr>
          <w:p w:rsidR="00463F7B" w:rsidRPr="00463F7B" w:rsidRDefault="00463F7B" w:rsidP="00463F7B">
            <w:pPr>
              <w:rPr>
                <w:rFonts w:ascii="Arial" w:hAnsi="Arial" w:cs="Arial"/>
                <w:sz w:val="20"/>
                <w:szCs w:val="20"/>
              </w:rPr>
            </w:pPr>
          </w:p>
        </w:tc>
        <w:tc>
          <w:tcPr>
            <w:tcW w:w="1843" w:type="dxa"/>
            <w:tcBorders>
              <w:top w:val="nil"/>
              <w:left w:val="nil"/>
              <w:bottom w:val="nil"/>
              <w:right w:val="nil"/>
            </w:tcBorders>
            <w:shd w:val="clear" w:color="auto" w:fill="auto"/>
            <w:vAlign w:val="center"/>
            <w:hideMark/>
          </w:tcPr>
          <w:p w:rsidR="00463F7B" w:rsidRPr="00463F7B" w:rsidRDefault="00463F7B" w:rsidP="00463F7B">
            <w:pPr>
              <w:jc w:val="right"/>
              <w:rPr>
                <w:sz w:val="20"/>
                <w:szCs w:val="20"/>
              </w:rPr>
            </w:pPr>
            <w:r w:rsidRPr="00463F7B">
              <w:rPr>
                <w:sz w:val="20"/>
                <w:szCs w:val="20"/>
              </w:rPr>
              <w:t>Таблица 8.2</w:t>
            </w:r>
          </w:p>
        </w:tc>
      </w:tr>
      <w:tr w:rsidR="00463F7B" w:rsidRPr="00463F7B" w:rsidTr="00463F7B">
        <w:trPr>
          <w:trHeight w:val="1440"/>
        </w:trPr>
        <w:tc>
          <w:tcPr>
            <w:tcW w:w="15535" w:type="dxa"/>
            <w:gridSpan w:val="7"/>
            <w:tcBorders>
              <w:top w:val="nil"/>
              <w:left w:val="nil"/>
              <w:bottom w:val="nil"/>
              <w:right w:val="nil"/>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Объем бюджетных ассигнований муниципального образования "Поселок Айхал"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плановый период 2026 и 2027 годов</w:t>
            </w:r>
          </w:p>
        </w:tc>
      </w:tr>
      <w:tr w:rsidR="00463F7B" w:rsidRPr="00463F7B" w:rsidTr="00463F7B">
        <w:trPr>
          <w:trHeight w:val="660"/>
        </w:trPr>
        <w:tc>
          <w:tcPr>
            <w:tcW w:w="122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Статья расхода, код</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Бюджет на 2026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Бюджет на 2027 год</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Наименование разделов, подразделов</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КФСР</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КЦСР</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КВР</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КОСГУ</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463F7B" w:rsidRPr="00463F7B" w:rsidRDefault="00463F7B" w:rsidP="00463F7B">
            <w:pPr>
              <w:rPr>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63F7B" w:rsidRPr="00463F7B" w:rsidRDefault="00463F7B" w:rsidP="00463F7B">
            <w:pPr>
              <w:rPr>
                <w:b/>
                <w:bCs/>
                <w:sz w:val="20"/>
                <w:szCs w:val="20"/>
              </w:rPr>
            </w:pP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b/>
                <w:bCs/>
                <w:sz w:val="20"/>
                <w:szCs w:val="20"/>
              </w:rPr>
            </w:pPr>
            <w:r w:rsidRPr="00463F7B">
              <w:rPr>
                <w:b/>
                <w:bCs/>
                <w:sz w:val="20"/>
                <w:szCs w:val="20"/>
              </w:rPr>
              <w:t>СОЦИАЛЬНАЯ ПОЛИТИКА</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1000</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00 0 00 00000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000</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b/>
                <w:bCs/>
                <w:sz w:val="20"/>
                <w:szCs w:val="20"/>
              </w:rPr>
            </w:pPr>
            <w:r w:rsidRPr="00463F7B">
              <w:rPr>
                <w:b/>
                <w:bCs/>
                <w:sz w:val="20"/>
                <w:szCs w:val="20"/>
              </w:rPr>
              <w:t>8 975 900,42</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b/>
                <w:bCs/>
                <w:sz w:val="20"/>
                <w:szCs w:val="20"/>
              </w:rPr>
            </w:pPr>
            <w:r w:rsidRPr="00463F7B">
              <w:rPr>
                <w:b/>
                <w:bCs/>
                <w:sz w:val="20"/>
                <w:szCs w:val="20"/>
              </w:rPr>
              <w:t>8 975 900,42</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b/>
                <w:bCs/>
                <w:sz w:val="20"/>
                <w:szCs w:val="20"/>
              </w:rPr>
            </w:pPr>
            <w:r w:rsidRPr="00463F7B">
              <w:rPr>
                <w:b/>
                <w:bCs/>
                <w:sz w:val="20"/>
                <w:szCs w:val="20"/>
              </w:rPr>
              <w:t>Пенсионное обеспечение</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1001</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99 5 00 71020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000</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b/>
                <w:bCs/>
                <w:sz w:val="20"/>
                <w:szCs w:val="20"/>
              </w:rPr>
            </w:pPr>
            <w:r w:rsidRPr="00463F7B">
              <w:rPr>
                <w:b/>
                <w:bCs/>
                <w:sz w:val="20"/>
                <w:szCs w:val="20"/>
              </w:rPr>
              <w:t>2 095 628,88</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b/>
                <w:bCs/>
                <w:sz w:val="20"/>
                <w:szCs w:val="20"/>
              </w:rPr>
            </w:pPr>
            <w:r w:rsidRPr="00463F7B">
              <w:rPr>
                <w:b/>
                <w:bCs/>
                <w:sz w:val="20"/>
                <w:szCs w:val="20"/>
              </w:rPr>
              <w:t>2 095 628,88</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i/>
                <w:iCs/>
                <w:sz w:val="20"/>
                <w:szCs w:val="20"/>
              </w:rPr>
            </w:pPr>
            <w:r w:rsidRPr="00463F7B">
              <w:rPr>
                <w:i/>
                <w:iCs/>
                <w:sz w:val="20"/>
                <w:szCs w:val="20"/>
              </w:rPr>
              <w:t>Пенсии, пособия, выплачиваемые работодателями, нанимателями бывшим работникам</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1001</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99 5 007 1020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312</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264</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2 095 628,88</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2 095 628,88</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b/>
                <w:bCs/>
                <w:sz w:val="20"/>
                <w:szCs w:val="20"/>
              </w:rPr>
            </w:pPr>
            <w:r w:rsidRPr="00463F7B">
              <w:rPr>
                <w:b/>
                <w:bCs/>
                <w:sz w:val="20"/>
                <w:szCs w:val="20"/>
              </w:rPr>
              <w:t>Социальное обеспечение населения</w:t>
            </w:r>
          </w:p>
        </w:tc>
        <w:tc>
          <w:tcPr>
            <w:tcW w:w="901"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center"/>
              <w:rPr>
                <w:b/>
                <w:bCs/>
                <w:sz w:val="20"/>
                <w:szCs w:val="20"/>
              </w:rPr>
            </w:pPr>
            <w:r w:rsidRPr="00463F7B">
              <w:rPr>
                <w:b/>
                <w:bCs/>
                <w:sz w:val="20"/>
                <w:szCs w:val="20"/>
              </w:rPr>
              <w:t>1003</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00 0 00 00000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right"/>
              <w:rPr>
                <w:b/>
                <w:bCs/>
                <w:sz w:val="20"/>
                <w:szCs w:val="20"/>
              </w:rPr>
            </w:pPr>
            <w:r w:rsidRPr="00463F7B">
              <w:rPr>
                <w:b/>
                <w:bCs/>
                <w:sz w:val="20"/>
                <w:szCs w:val="20"/>
              </w:rPr>
              <w:t>6 880 271,54</w:t>
            </w:r>
          </w:p>
        </w:tc>
        <w:tc>
          <w:tcPr>
            <w:tcW w:w="1843"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right"/>
              <w:rPr>
                <w:b/>
                <w:bCs/>
                <w:sz w:val="20"/>
                <w:szCs w:val="20"/>
              </w:rPr>
            </w:pPr>
            <w:r w:rsidRPr="00463F7B">
              <w:rPr>
                <w:b/>
                <w:bCs/>
                <w:sz w:val="20"/>
                <w:szCs w:val="20"/>
              </w:rPr>
              <w:t>6 880 271,54</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sz w:val="20"/>
                <w:szCs w:val="20"/>
              </w:rPr>
            </w:pPr>
            <w:r w:rsidRPr="00463F7B">
              <w:rPr>
                <w:sz w:val="20"/>
                <w:szCs w:val="20"/>
              </w:rPr>
              <w:t>МП "Поддержка социально ориентированных некоммерческих организаций муниципального образования "Поселок Айхал" на 2025-2030 годы"</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1003</w:t>
            </w:r>
          </w:p>
        </w:tc>
        <w:tc>
          <w:tcPr>
            <w:tcW w:w="1559"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center"/>
              <w:rPr>
                <w:sz w:val="20"/>
                <w:szCs w:val="20"/>
              </w:rPr>
            </w:pPr>
            <w:r w:rsidRPr="00463F7B">
              <w:rPr>
                <w:sz w:val="20"/>
                <w:szCs w:val="20"/>
              </w:rPr>
              <w:t>55 3 00 10010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right"/>
              <w:rPr>
                <w:sz w:val="20"/>
                <w:szCs w:val="20"/>
              </w:rPr>
            </w:pPr>
            <w:r w:rsidRPr="00463F7B">
              <w:rPr>
                <w:sz w:val="20"/>
                <w:szCs w:val="20"/>
              </w:rPr>
              <w:t>200 000,00</w:t>
            </w:r>
          </w:p>
        </w:tc>
        <w:tc>
          <w:tcPr>
            <w:tcW w:w="1843"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right"/>
              <w:rPr>
                <w:sz w:val="20"/>
                <w:szCs w:val="20"/>
              </w:rPr>
            </w:pPr>
            <w:r w:rsidRPr="00463F7B">
              <w:rPr>
                <w:sz w:val="20"/>
                <w:szCs w:val="20"/>
              </w:rPr>
              <w:t>200 000,00</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i/>
                <w:iCs/>
                <w:sz w:val="20"/>
                <w:szCs w:val="20"/>
              </w:rPr>
            </w:pPr>
            <w:r w:rsidRPr="00463F7B">
              <w:rPr>
                <w:i/>
                <w:iCs/>
                <w:sz w:val="20"/>
                <w:szCs w:val="20"/>
              </w:rPr>
              <w:t>Субсидии (гранты в форме субсидий), не подлежащие казначейскому сопровождению</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1003</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55 3 00 10010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633</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246</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200 000,00</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200 000,00</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sz w:val="20"/>
                <w:szCs w:val="20"/>
              </w:rPr>
            </w:pPr>
            <w:r w:rsidRPr="00463F7B">
              <w:rPr>
                <w:sz w:val="20"/>
                <w:szCs w:val="20"/>
              </w:rPr>
              <w:t>МП "Социальная поддержка населения муниципального образования "Поселок Айхал" Мирнинского района Республики Саха (Якутия) на 2025-2030 годы"</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1003</w:t>
            </w:r>
          </w:p>
        </w:tc>
        <w:tc>
          <w:tcPr>
            <w:tcW w:w="1559"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center"/>
              <w:rPr>
                <w:sz w:val="20"/>
                <w:szCs w:val="20"/>
              </w:rPr>
            </w:pPr>
            <w:r w:rsidRPr="00463F7B">
              <w:rPr>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right"/>
              <w:rPr>
                <w:sz w:val="20"/>
                <w:szCs w:val="20"/>
              </w:rPr>
            </w:pPr>
            <w:r w:rsidRPr="00463F7B">
              <w:rPr>
                <w:sz w:val="20"/>
                <w:szCs w:val="20"/>
              </w:rPr>
              <w:t>3 600 000,00</w:t>
            </w:r>
          </w:p>
        </w:tc>
        <w:tc>
          <w:tcPr>
            <w:tcW w:w="1843"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right"/>
              <w:rPr>
                <w:sz w:val="20"/>
                <w:szCs w:val="20"/>
              </w:rPr>
            </w:pPr>
            <w:r w:rsidRPr="00463F7B">
              <w:rPr>
                <w:sz w:val="20"/>
                <w:szCs w:val="20"/>
              </w:rPr>
              <w:t>3 600 000,00</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i/>
                <w:iCs/>
                <w:sz w:val="20"/>
                <w:szCs w:val="20"/>
              </w:rPr>
            </w:pPr>
            <w:r w:rsidRPr="00463F7B">
              <w:rPr>
                <w:i/>
                <w:iCs/>
                <w:sz w:val="20"/>
                <w:szCs w:val="20"/>
              </w:rPr>
              <w:t>Транспортное обслуживание льготной категории граждан</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1003</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244</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222</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100 000,00</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100 000,00</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i/>
                <w:iCs/>
                <w:sz w:val="20"/>
                <w:szCs w:val="20"/>
              </w:rPr>
            </w:pPr>
            <w:r w:rsidRPr="00463F7B">
              <w:rPr>
                <w:i/>
                <w:iCs/>
                <w:sz w:val="20"/>
                <w:szCs w:val="20"/>
              </w:rPr>
              <w:t>Приобретение основных средств</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1003</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244</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310</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400 000,00</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400 000,00</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i/>
                <w:iCs/>
                <w:sz w:val="20"/>
                <w:szCs w:val="20"/>
              </w:rPr>
            </w:pPr>
            <w:r w:rsidRPr="00463F7B">
              <w:rPr>
                <w:i/>
                <w:iCs/>
                <w:sz w:val="20"/>
                <w:szCs w:val="20"/>
              </w:rPr>
              <w:t>Увеличение стоимости прочих материальных запасов</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1003</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244</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349</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600 000,00</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600 000,00</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i/>
                <w:iCs/>
                <w:sz w:val="20"/>
                <w:szCs w:val="20"/>
              </w:rPr>
            </w:pPr>
            <w:r w:rsidRPr="00463F7B">
              <w:rPr>
                <w:i/>
                <w:iCs/>
                <w:sz w:val="20"/>
                <w:szCs w:val="20"/>
              </w:rPr>
              <w:t>Пособия, компенсации, меры социальной поддержки по публичным нормативным обязательствам</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1003</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313</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262</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2 500 000,00</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2 500 000,00</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sz w:val="20"/>
                <w:szCs w:val="20"/>
              </w:rPr>
            </w:pPr>
            <w:r w:rsidRPr="00463F7B">
              <w:rPr>
                <w:sz w:val="20"/>
                <w:szCs w:val="20"/>
              </w:rPr>
              <w:t>МП "Обеспечение жильем молодых семей на 2025-2030 годы"</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1003</w:t>
            </w:r>
          </w:p>
        </w:tc>
        <w:tc>
          <w:tcPr>
            <w:tcW w:w="1559"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center"/>
              <w:rPr>
                <w:sz w:val="20"/>
                <w:szCs w:val="20"/>
              </w:rPr>
            </w:pPr>
            <w:r w:rsidRPr="00463F7B">
              <w:rPr>
                <w:sz w:val="20"/>
                <w:szCs w:val="20"/>
              </w:rPr>
              <w:t>61 3 00 L4970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sz w:val="20"/>
                <w:szCs w:val="20"/>
              </w:rPr>
            </w:pPr>
            <w:r w:rsidRPr="00463F7B">
              <w:rPr>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right"/>
              <w:rPr>
                <w:sz w:val="20"/>
                <w:szCs w:val="20"/>
              </w:rPr>
            </w:pPr>
            <w:r w:rsidRPr="00463F7B">
              <w:rPr>
                <w:sz w:val="20"/>
                <w:szCs w:val="20"/>
              </w:rPr>
              <w:t>3 080 271,54</w:t>
            </w:r>
          </w:p>
        </w:tc>
        <w:tc>
          <w:tcPr>
            <w:tcW w:w="1843"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463F7B">
            <w:pPr>
              <w:jc w:val="right"/>
              <w:rPr>
                <w:sz w:val="20"/>
                <w:szCs w:val="20"/>
              </w:rPr>
            </w:pPr>
            <w:r w:rsidRPr="00463F7B">
              <w:rPr>
                <w:sz w:val="20"/>
                <w:szCs w:val="20"/>
              </w:rPr>
              <w:t>3 080 271,54</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i/>
                <w:iCs/>
                <w:sz w:val="20"/>
                <w:szCs w:val="20"/>
              </w:rPr>
            </w:pPr>
            <w:r w:rsidRPr="00463F7B">
              <w:rPr>
                <w:i/>
                <w:iCs/>
                <w:sz w:val="20"/>
                <w:szCs w:val="20"/>
              </w:rPr>
              <w:t>Обеспечение жильем молодых семей</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1003</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61 3 00 L4970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540</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i/>
                <w:iCs/>
                <w:sz w:val="20"/>
                <w:szCs w:val="20"/>
              </w:rPr>
            </w:pPr>
            <w:r w:rsidRPr="00463F7B">
              <w:rPr>
                <w:i/>
                <w:iCs/>
                <w:sz w:val="20"/>
                <w:szCs w:val="20"/>
              </w:rPr>
              <w:t>251</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3 080 271,54</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i/>
                <w:iCs/>
                <w:sz w:val="20"/>
                <w:szCs w:val="20"/>
              </w:rPr>
            </w:pPr>
            <w:r w:rsidRPr="00463F7B">
              <w:rPr>
                <w:i/>
                <w:iCs/>
                <w:sz w:val="20"/>
                <w:szCs w:val="20"/>
              </w:rPr>
              <w:t>3 080 271,54</w:t>
            </w:r>
          </w:p>
        </w:tc>
      </w:tr>
      <w:tr w:rsidR="00463F7B" w:rsidRPr="00463F7B" w:rsidTr="00463F7B">
        <w:trPr>
          <w:trHeight w:val="20"/>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rPr>
                <w:b/>
                <w:bCs/>
                <w:sz w:val="20"/>
                <w:szCs w:val="20"/>
              </w:rPr>
            </w:pPr>
            <w:r w:rsidRPr="00463F7B">
              <w:rPr>
                <w:b/>
                <w:bCs/>
                <w:sz w:val="20"/>
                <w:szCs w:val="20"/>
              </w:rPr>
              <w:t>ИТОГО РАСХОДОВ</w:t>
            </w:r>
          </w:p>
        </w:tc>
        <w:tc>
          <w:tcPr>
            <w:tcW w:w="901"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sz w:val="20"/>
                <w:szCs w:val="20"/>
              </w:rPr>
            </w:pPr>
            <w:r w:rsidRPr="00463F7B">
              <w:rPr>
                <w:b/>
                <w:bCs/>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b/>
                <w:bCs/>
                <w:sz w:val="20"/>
                <w:szCs w:val="20"/>
              </w:rPr>
            </w:pPr>
            <w:r w:rsidRPr="00463F7B">
              <w:rPr>
                <w:b/>
                <w:bCs/>
                <w:sz w:val="20"/>
                <w:szCs w:val="20"/>
              </w:rPr>
              <w:t>8 975 900,42</w:t>
            </w:r>
          </w:p>
        </w:tc>
        <w:tc>
          <w:tcPr>
            <w:tcW w:w="1843"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right"/>
              <w:rPr>
                <w:b/>
                <w:bCs/>
                <w:sz w:val="20"/>
                <w:szCs w:val="20"/>
              </w:rPr>
            </w:pPr>
            <w:r w:rsidRPr="00463F7B">
              <w:rPr>
                <w:b/>
                <w:bCs/>
                <w:sz w:val="20"/>
                <w:szCs w:val="20"/>
              </w:rPr>
              <w:t>8 975 900,42</w:t>
            </w:r>
          </w:p>
        </w:tc>
      </w:tr>
    </w:tbl>
    <w:p w:rsidR="00463F7B" w:rsidRDefault="00463F7B" w:rsidP="004730B5">
      <w:pPr>
        <w:pStyle w:val="a5"/>
        <w:tabs>
          <w:tab w:val="left" w:pos="284"/>
        </w:tabs>
        <w:ind w:left="0"/>
        <w:rPr>
          <w:bCs/>
          <w:sz w:val="20"/>
          <w:szCs w:val="20"/>
        </w:rPr>
        <w:sectPr w:rsidR="00463F7B" w:rsidSect="00D41350">
          <w:pgSz w:w="16838" w:h="11906" w:orient="landscape"/>
          <w:pgMar w:top="851" w:right="567" w:bottom="567" w:left="567" w:header="567" w:footer="567" w:gutter="0"/>
          <w:cols w:space="720"/>
          <w:titlePg/>
          <w:docGrid w:linePitch="326"/>
        </w:sectPr>
      </w:pPr>
    </w:p>
    <w:tbl>
      <w:tblPr>
        <w:tblW w:w="15389" w:type="dxa"/>
        <w:tblInd w:w="93" w:type="dxa"/>
        <w:tblLook w:val="04A0"/>
      </w:tblPr>
      <w:tblGrid>
        <w:gridCol w:w="880"/>
        <w:gridCol w:w="11609"/>
        <w:gridCol w:w="2900"/>
      </w:tblGrid>
      <w:tr w:rsidR="00463F7B" w:rsidRPr="00463F7B" w:rsidTr="006C59FA">
        <w:trPr>
          <w:trHeight w:val="972"/>
        </w:trPr>
        <w:tc>
          <w:tcPr>
            <w:tcW w:w="15389" w:type="dxa"/>
            <w:gridSpan w:val="3"/>
            <w:tcBorders>
              <w:top w:val="nil"/>
              <w:left w:val="nil"/>
              <w:bottom w:val="nil"/>
              <w:right w:val="nil"/>
            </w:tcBorders>
            <w:shd w:val="clear" w:color="auto" w:fill="auto"/>
            <w:vAlign w:val="center"/>
            <w:hideMark/>
          </w:tcPr>
          <w:p w:rsidR="00463F7B" w:rsidRPr="00463F7B" w:rsidRDefault="00463F7B" w:rsidP="006C59FA">
            <w:pPr>
              <w:jc w:val="right"/>
              <w:rPr>
                <w:sz w:val="20"/>
                <w:szCs w:val="20"/>
              </w:rPr>
            </w:pPr>
            <w:bookmarkStart w:id="3" w:name="RANGE!A1:C22"/>
            <w:r w:rsidRPr="00463F7B">
              <w:rPr>
                <w:sz w:val="20"/>
                <w:szCs w:val="20"/>
              </w:rPr>
              <w:t>Приложение №9</w:t>
            </w:r>
            <w:r w:rsidRPr="00463F7B">
              <w:rPr>
                <w:sz w:val="20"/>
                <w:szCs w:val="20"/>
              </w:rPr>
              <w:br/>
              <w:t>к решению сессии поселкового Совета депута</w:t>
            </w:r>
            <w:r w:rsidR="006C59FA">
              <w:rPr>
                <w:sz w:val="20"/>
                <w:szCs w:val="20"/>
              </w:rPr>
              <w:t>тов</w:t>
            </w:r>
            <w:r w:rsidR="006C59FA">
              <w:rPr>
                <w:sz w:val="20"/>
                <w:szCs w:val="20"/>
              </w:rPr>
              <w:br/>
              <w:t>от «24» декабря 2024 г. V-№31-4</w:t>
            </w:r>
            <w:r w:rsidRPr="00463F7B">
              <w:rPr>
                <w:sz w:val="20"/>
                <w:szCs w:val="20"/>
              </w:rPr>
              <w:t>_</w:t>
            </w:r>
            <w:bookmarkEnd w:id="3"/>
          </w:p>
        </w:tc>
      </w:tr>
      <w:tr w:rsidR="00463F7B" w:rsidRPr="00463F7B" w:rsidTr="006C59FA">
        <w:trPr>
          <w:trHeight w:val="315"/>
        </w:trPr>
        <w:tc>
          <w:tcPr>
            <w:tcW w:w="15389" w:type="dxa"/>
            <w:gridSpan w:val="3"/>
            <w:tcBorders>
              <w:top w:val="nil"/>
              <w:left w:val="nil"/>
              <w:bottom w:val="nil"/>
              <w:right w:val="nil"/>
            </w:tcBorders>
            <w:shd w:val="clear" w:color="auto" w:fill="auto"/>
            <w:noWrap/>
            <w:vAlign w:val="center"/>
            <w:hideMark/>
          </w:tcPr>
          <w:p w:rsidR="00463F7B" w:rsidRPr="00463F7B" w:rsidRDefault="00463F7B" w:rsidP="00463F7B">
            <w:pPr>
              <w:jc w:val="right"/>
              <w:rPr>
                <w:sz w:val="20"/>
                <w:szCs w:val="20"/>
              </w:rPr>
            </w:pPr>
            <w:r w:rsidRPr="00463F7B">
              <w:rPr>
                <w:sz w:val="20"/>
                <w:szCs w:val="20"/>
              </w:rPr>
              <w:t>Таблица 9.1.</w:t>
            </w:r>
          </w:p>
        </w:tc>
      </w:tr>
      <w:tr w:rsidR="00463F7B" w:rsidRPr="00463F7B" w:rsidTr="006C59FA">
        <w:trPr>
          <w:trHeight w:val="119"/>
        </w:trPr>
        <w:tc>
          <w:tcPr>
            <w:tcW w:w="880" w:type="dxa"/>
            <w:tcBorders>
              <w:top w:val="nil"/>
              <w:left w:val="nil"/>
              <w:bottom w:val="nil"/>
              <w:right w:val="nil"/>
            </w:tcBorders>
            <w:shd w:val="clear" w:color="auto" w:fill="auto"/>
            <w:noWrap/>
            <w:vAlign w:val="bottom"/>
            <w:hideMark/>
          </w:tcPr>
          <w:p w:rsidR="00463F7B" w:rsidRPr="00463F7B" w:rsidRDefault="00463F7B" w:rsidP="00463F7B">
            <w:pPr>
              <w:rPr>
                <w:color w:val="000000"/>
                <w:sz w:val="20"/>
                <w:szCs w:val="20"/>
              </w:rPr>
            </w:pPr>
          </w:p>
        </w:tc>
        <w:tc>
          <w:tcPr>
            <w:tcW w:w="11609" w:type="dxa"/>
            <w:tcBorders>
              <w:top w:val="nil"/>
              <w:left w:val="nil"/>
              <w:bottom w:val="nil"/>
              <w:right w:val="nil"/>
            </w:tcBorders>
            <w:shd w:val="clear" w:color="auto" w:fill="auto"/>
            <w:noWrap/>
            <w:vAlign w:val="bottom"/>
            <w:hideMark/>
          </w:tcPr>
          <w:p w:rsidR="00463F7B" w:rsidRPr="00463F7B" w:rsidRDefault="00463F7B" w:rsidP="00463F7B">
            <w:pPr>
              <w:jc w:val="right"/>
              <w:rPr>
                <w:sz w:val="20"/>
                <w:szCs w:val="20"/>
              </w:rPr>
            </w:pPr>
          </w:p>
        </w:tc>
        <w:tc>
          <w:tcPr>
            <w:tcW w:w="2900" w:type="dxa"/>
            <w:tcBorders>
              <w:top w:val="nil"/>
              <w:left w:val="nil"/>
              <w:bottom w:val="nil"/>
              <w:right w:val="nil"/>
            </w:tcBorders>
            <w:shd w:val="clear" w:color="auto" w:fill="auto"/>
            <w:noWrap/>
            <w:vAlign w:val="bottom"/>
            <w:hideMark/>
          </w:tcPr>
          <w:p w:rsidR="00463F7B" w:rsidRPr="00463F7B" w:rsidRDefault="00463F7B" w:rsidP="00463F7B">
            <w:pPr>
              <w:jc w:val="right"/>
              <w:rPr>
                <w:sz w:val="20"/>
                <w:szCs w:val="20"/>
              </w:rPr>
            </w:pPr>
          </w:p>
        </w:tc>
      </w:tr>
      <w:tr w:rsidR="00463F7B" w:rsidRPr="00463F7B" w:rsidTr="006C59FA">
        <w:trPr>
          <w:trHeight w:val="825"/>
        </w:trPr>
        <w:tc>
          <w:tcPr>
            <w:tcW w:w="15389" w:type="dxa"/>
            <w:gridSpan w:val="3"/>
            <w:tcBorders>
              <w:top w:val="nil"/>
              <w:left w:val="nil"/>
              <w:bottom w:val="nil"/>
              <w:right w:val="nil"/>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 xml:space="preserve">Объем доходов, объем бюджетных ассигнований Дорожного фонда муниципального образования "Поселок Айхал" Мирнинского района Республики Саха (Якутия) на 2025 год    </w:t>
            </w:r>
          </w:p>
        </w:tc>
      </w:tr>
      <w:tr w:rsidR="00463F7B" w:rsidRPr="00463F7B" w:rsidTr="006C59FA">
        <w:trPr>
          <w:trHeight w:val="688"/>
        </w:trPr>
        <w:tc>
          <w:tcPr>
            <w:tcW w:w="15389" w:type="dxa"/>
            <w:gridSpan w:val="3"/>
            <w:tcBorders>
              <w:top w:val="nil"/>
              <w:left w:val="nil"/>
              <w:bottom w:val="nil"/>
              <w:right w:val="nil"/>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 xml:space="preserve">Объем доходов Дорожного фонда муниципального образования "Поселок Айхал" Мирнинского района Республики Саха (Якутия) на 2025 год    </w:t>
            </w:r>
          </w:p>
        </w:tc>
      </w:tr>
      <w:tr w:rsidR="00463F7B" w:rsidRPr="00463F7B" w:rsidTr="006C59FA">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 xml:space="preserve">№ </w:t>
            </w:r>
            <w:proofErr w:type="spellStart"/>
            <w:proofErr w:type="gramStart"/>
            <w:r w:rsidRPr="00463F7B">
              <w:rPr>
                <w:b/>
                <w:bCs/>
                <w:color w:val="000000"/>
                <w:sz w:val="20"/>
                <w:szCs w:val="20"/>
              </w:rPr>
              <w:t>п</w:t>
            </w:r>
            <w:proofErr w:type="spellEnd"/>
            <w:proofErr w:type="gramEnd"/>
            <w:r w:rsidRPr="00463F7B">
              <w:rPr>
                <w:b/>
                <w:bCs/>
                <w:color w:val="000000"/>
                <w:sz w:val="20"/>
                <w:szCs w:val="20"/>
              </w:rPr>
              <w:t>/</w:t>
            </w:r>
            <w:proofErr w:type="spellStart"/>
            <w:r w:rsidRPr="00463F7B">
              <w:rPr>
                <w:b/>
                <w:bCs/>
                <w:color w:val="000000"/>
                <w:sz w:val="20"/>
                <w:szCs w:val="20"/>
              </w:rPr>
              <w:t>п</w:t>
            </w:r>
            <w:proofErr w:type="spellEnd"/>
          </w:p>
        </w:tc>
        <w:tc>
          <w:tcPr>
            <w:tcW w:w="11609" w:type="dxa"/>
            <w:tcBorders>
              <w:top w:val="single" w:sz="4" w:space="0" w:color="auto"/>
              <w:left w:val="nil"/>
              <w:bottom w:val="nil"/>
              <w:right w:val="single" w:sz="4" w:space="0" w:color="auto"/>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Наименование</w:t>
            </w:r>
          </w:p>
        </w:tc>
        <w:tc>
          <w:tcPr>
            <w:tcW w:w="2900" w:type="dxa"/>
            <w:tcBorders>
              <w:top w:val="single" w:sz="4" w:space="0" w:color="auto"/>
              <w:left w:val="nil"/>
              <w:bottom w:val="nil"/>
              <w:right w:val="single" w:sz="4" w:space="0" w:color="auto"/>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Сумма  на 2025 год</w:t>
            </w:r>
          </w:p>
        </w:tc>
      </w:tr>
      <w:tr w:rsidR="00463F7B" w:rsidRPr="00463F7B" w:rsidTr="006C59FA">
        <w:trPr>
          <w:trHeight w:val="2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463F7B" w:rsidRPr="00463F7B" w:rsidRDefault="00463F7B" w:rsidP="00463F7B">
            <w:pPr>
              <w:jc w:val="center"/>
              <w:rPr>
                <w:color w:val="000000"/>
                <w:sz w:val="20"/>
                <w:szCs w:val="20"/>
              </w:rPr>
            </w:pPr>
            <w:r w:rsidRPr="00463F7B">
              <w:rPr>
                <w:color w:val="000000"/>
                <w:sz w:val="20"/>
                <w:szCs w:val="20"/>
              </w:rPr>
              <w:t>1</w:t>
            </w:r>
          </w:p>
        </w:tc>
        <w:tc>
          <w:tcPr>
            <w:tcW w:w="11609" w:type="dxa"/>
            <w:tcBorders>
              <w:top w:val="single" w:sz="4" w:space="0" w:color="auto"/>
              <w:left w:val="nil"/>
              <w:bottom w:val="single" w:sz="4" w:space="0" w:color="auto"/>
              <w:right w:val="single" w:sz="4" w:space="0" w:color="auto"/>
            </w:tcBorders>
            <w:shd w:val="clear" w:color="auto" w:fill="auto"/>
            <w:vAlign w:val="center"/>
            <w:hideMark/>
          </w:tcPr>
          <w:p w:rsidR="00463F7B" w:rsidRPr="00463F7B" w:rsidRDefault="00463F7B" w:rsidP="00463F7B">
            <w:pPr>
              <w:rPr>
                <w:color w:val="000000"/>
                <w:sz w:val="20"/>
                <w:szCs w:val="20"/>
              </w:rPr>
            </w:pPr>
            <w:r w:rsidRPr="00463F7B">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color w:val="000000"/>
                <w:sz w:val="20"/>
                <w:szCs w:val="20"/>
              </w:rPr>
            </w:pPr>
            <w:r w:rsidRPr="00463F7B">
              <w:rPr>
                <w:color w:val="000000"/>
                <w:sz w:val="20"/>
                <w:szCs w:val="20"/>
              </w:rPr>
              <w:t>295 450,00</w:t>
            </w:r>
          </w:p>
        </w:tc>
      </w:tr>
      <w:tr w:rsidR="00463F7B" w:rsidRPr="00463F7B" w:rsidTr="006C59FA">
        <w:trPr>
          <w:trHeight w:val="2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463F7B" w:rsidRPr="00463F7B" w:rsidRDefault="00463F7B" w:rsidP="00463F7B">
            <w:pPr>
              <w:jc w:val="center"/>
              <w:rPr>
                <w:color w:val="000000"/>
                <w:sz w:val="20"/>
                <w:szCs w:val="20"/>
              </w:rPr>
            </w:pPr>
            <w:r w:rsidRPr="00463F7B">
              <w:rPr>
                <w:color w:val="000000"/>
                <w:sz w:val="20"/>
                <w:szCs w:val="20"/>
              </w:rPr>
              <w:t>2</w:t>
            </w:r>
          </w:p>
        </w:tc>
        <w:tc>
          <w:tcPr>
            <w:tcW w:w="116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rPr>
                <w:color w:val="000000"/>
                <w:sz w:val="20"/>
                <w:szCs w:val="20"/>
              </w:rPr>
            </w:pPr>
            <w:r w:rsidRPr="00463F7B">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color w:val="000000"/>
                <w:sz w:val="20"/>
                <w:szCs w:val="20"/>
              </w:rPr>
            </w:pPr>
            <w:r w:rsidRPr="00463F7B">
              <w:rPr>
                <w:color w:val="000000"/>
                <w:sz w:val="20"/>
                <w:szCs w:val="20"/>
              </w:rPr>
              <w:t>1 330,00</w:t>
            </w:r>
          </w:p>
        </w:tc>
      </w:tr>
      <w:tr w:rsidR="00463F7B" w:rsidRPr="00463F7B" w:rsidTr="006C59FA">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F7B" w:rsidRPr="00463F7B" w:rsidRDefault="00463F7B" w:rsidP="00463F7B">
            <w:pPr>
              <w:jc w:val="center"/>
              <w:rPr>
                <w:color w:val="000000"/>
                <w:sz w:val="20"/>
                <w:szCs w:val="20"/>
              </w:rPr>
            </w:pPr>
            <w:r w:rsidRPr="00463F7B">
              <w:rPr>
                <w:color w:val="000000"/>
                <w:sz w:val="20"/>
                <w:szCs w:val="20"/>
              </w:rPr>
              <w:t>3</w:t>
            </w:r>
          </w:p>
        </w:tc>
        <w:tc>
          <w:tcPr>
            <w:tcW w:w="116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rPr>
                <w:color w:val="000000"/>
                <w:sz w:val="20"/>
                <w:szCs w:val="20"/>
              </w:rPr>
            </w:pPr>
            <w:r w:rsidRPr="00463F7B">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color w:val="000000"/>
                <w:sz w:val="20"/>
                <w:szCs w:val="20"/>
              </w:rPr>
            </w:pPr>
            <w:r w:rsidRPr="00463F7B">
              <w:rPr>
                <w:color w:val="000000"/>
                <w:sz w:val="20"/>
                <w:szCs w:val="20"/>
              </w:rPr>
              <w:t>298 380,00</w:t>
            </w:r>
          </w:p>
        </w:tc>
      </w:tr>
      <w:tr w:rsidR="00463F7B" w:rsidRPr="00463F7B" w:rsidTr="006C59FA">
        <w:trPr>
          <w:trHeight w:val="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3F7B" w:rsidRPr="00463F7B" w:rsidRDefault="00463F7B" w:rsidP="00463F7B">
            <w:pPr>
              <w:jc w:val="center"/>
              <w:rPr>
                <w:color w:val="000000"/>
                <w:sz w:val="20"/>
                <w:szCs w:val="20"/>
              </w:rPr>
            </w:pPr>
            <w:r w:rsidRPr="00463F7B">
              <w:rPr>
                <w:color w:val="000000"/>
                <w:sz w:val="20"/>
                <w:szCs w:val="20"/>
              </w:rPr>
              <w:t>4</w:t>
            </w:r>
          </w:p>
        </w:tc>
        <w:tc>
          <w:tcPr>
            <w:tcW w:w="116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rPr>
                <w:color w:val="000000"/>
                <w:sz w:val="20"/>
                <w:szCs w:val="20"/>
              </w:rPr>
            </w:pPr>
            <w:r w:rsidRPr="00463F7B">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B41FA2" w:rsidP="00B41FA2">
            <w:pPr>
              <w:jc w:val="center"/>
              <w:rPr>
                <w:color w:val="000000"/>
                <w:sz w:val="20"/>
                <w:szCs w:val="20"/>
              </w:rPr>
            </w:pPr>
            <w:r>
              <w:rPr>
                <w:color w:val="000000"/>
                <w:sz w:val="20"/>
                <w:szCs w:val="20"/>
              </w:rPr>
              <w:t xml:space="preserve">- </w:t>
            </w:r>
            <w:r w:rsidR="00463F7B" w:rsidRPr="00463F7B">
              <w:rPr>
                <w:color w:val="000000"/>
                <w:sz w:val="20"/>
                <w:szCs w:val="20"/>
              </w:rPr>
              <w:t>30 260,00</w:t>
            </w:r>
          </w:p>
        </w:tc>
      </w:tr>
      <w:tr w:rsidR="00463F7B" w:rsidRPr="00463F7B" w:rsidTr="006C59FA">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63F7B" w:rsidRPr="00463F7B" w:rsidRDefault="00463F7B" w:rsidP="00463F7B">
            <w:pPr>
              <w:rPr>
                <w:b/>
                <w:bCs/>
                <w:color w:val="000000"/>
                <w:sz w:val="20"/>
                <w:szCs w:val="20"/>
              </w:rPr>
            </w:pPr>
            <w:r w:rsidRPr="00463F7B">
              <w:rPr>
                <w:b/>
                <w:bCs/>
                <w:color w:val="000000"/>
                <w:sz w:val="20"/>
                <w:szCs w:val="20"/>
              </w:rPr>
              <w:t> </w:t>
            </w:r>
          </w:p>
        </w:tc>
        <w:tc>
          <w:tcPr>
            <w:tcW w:w="11609" w:type="dxa"/>
            <w:tcBorders>
              <w:top w:val="nil"/>
              <w:left w:val="nil"/>
              <w:bottom w:val="single" w:sz="4" w:space="0" w:color="auto"/>
              <w:right w:val="single" w:sz="4" w:space="0" w:color="auto"/>
            </w:tcBorders>
            <w:shd w:val="clear" w:color="auto" w:fill="auto"/>
            <w:noWrap/>
            <w:vAlign w:val="bottom"/>
            <w:hideMark/>
          </w:tcPr>
          <w:p w:rsidR="00463F7B" w:rsidRPr="00463F7B" w:rsidRDefault="00463F7B" w:rsidP="00463F7B">
            <w:pPr>
              <w:rPr>
                <w:b/>
                <w:bCs/>
                <w:color w:val="000000"/>
                <w:sz w:val="20"/>
                <w:szCs w:val="20"/>
              </w:rPr>
            </w:pPr>
            <w:r w:rsidRPr="00463F7B">
              <w:rPr>
                <w:b/>
                <w:bCs/>
                <w:color w:val="000000"/>
                <w:sz w:val="20"/>
                <w:szCs w:val="20"/>
              </w:rPr>
              <w:t>Всего объем доходов Дорожного фонда МО "Поселок Айхал"</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b/>
                <w:bCs/>
                <w:color w:val="000000"/>
                <w:sz w:val="20"/>
                <w:szCs w:val="20"/>
              </w:rPr>
            </w:pPr>
            <w:r w:rsidRPr="00463F7B">
              <w:rPr>
                <w:b/>
                <w:bCs/>
                <w:color w:val="000000"/>
                <w:sz w:val="20"/>
                <w:szCs w:val="20"/>
              </w:rPr>
              <w:t>564 900,00</w:t>
            </w:r>
          </w:p>
        </w:tc>
      </w:tr>
      <w:tr w:rsidR="00463F7B" w:rsidRPr="00463F7B" w:rsidTr="006C59FA">
        <w:trPr>
          <w:trHeight w:val="810"/>
        </w:trPr>
        <w:tc>
          <w:tcPr>
            <w:tcW w:w="15389" w:type="dxa"/>
            <w:gridSpan w:val="3"/>
            <w:tcBorders>
              <w:top w:val="nil"/>
              <w:left w:val="nil"/>
              <w:bottom w:val="nil"/>
              <w:right w:val="nil"/>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 xml:space="preserve">Объем бюджетных ассигнований Дорожного фонда муниципального образования "Поселок Айхал" Мирнинского района Республики Саха (Якутия) на 2025 год </w:t>
            </w:r>
          </w:p>
        </w:tc>
      </w:tr>
      <w:tr w:rsidR="00463F7B" w:rsidRPr="00463F7B" w:rsidTr="006C59FA">
        <w:trPr>
          <w:trHeight w:val="31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 xml:space="preserve">№ </w:t>
            </w:r>
            <w:proofErr w:type="spellStart"/>
            <w:proofErr w:type="gramStart"/>
            <w:r w:rsidRPr="00463F7B">
              <w:rPr>
                <w:b/>
                <w:bCs/>
                <w:color w:val="000000"/>
                <w:sz w:val="20"/>
                <w:szCs w:val="20"/>
              </w:rPr>
              <w:t>п</w:t>
            </w:r>
            <w:proofErr w:type="spellEnd"/>
            <w:proofErr w:type="gramEnd"/>
            <w:r w:rsidRPr="00463F7B">
              <w:rPr>
                <w:b/>
                <w:bCs/>
                <w:color w:val="000000"/>
                <w:sz w:val="20"/>
                <w:szCs w:val="20"/>
              </w:rPr>
              <w:t>/</w:t>
            </w:r>
            <w:proofErr w:type="spellStart"/>
            <w:r w:rsidRPr="00463F7B">
              <w:rPr>
                <w:b/>
                <w:bCs/>
                <w:color w:val="000000"/>
                <w:sz w:val="20"/>
                <w:szCs w:val="20"/>
              </w:rPr>
              <w:t>п</w:t>
            </w:r>
            <w:proofErr w:type="spellEnd"/>
          </w:p>
        </w:tc>
        <w:tc>
          <w:tcPr>
            <w:tcW w:w="11609" w:type="dxa"/>
            <w:tcBorders>
              <w:top w:val="single" w:sz="4" w:space="0" w:color="auto"/>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Наименование объектов содержания</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463F7B" w:rsidRPr="00463F7B" w:rsidRDefault="00463F7B" w:rsidP="00463F7B">
            <w:pPr>
              <w:jc w:val="center"/>
              <w:rPr>
                <w:b/>
                <w:bCs/>
                <w:color w:val="000000"/>
                <w:sz w:val="20"/>
                <w:szCs w:val="20"/>
              </w:rPr>
            </w:pPr>
            <w:r w:rsidRPr="00463F7B">
              <w:rPr>
                <w:b/>
                <w:bCs/>
                <w:color w:val="000000"/>
                <w:sz w:val="20"/>
                <w:szCs w:val="20"/>
              </w:rPr>
              <w:t>Сумма  на 2025 год</w:t>
            </w:r>
          </w:p>
        </w:tc>
      </w:tr>
      <w:tr w:rsidR="00463F7B" w:rsidRPr="00463F7B" w:rsidTr="006C59FA">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color w:val="000000"/>
                <w:sz w:val="20"/>
                <w:szCs w:val="20"/>
              </w:rPr>
            </w:pPr>
            <w:r w:rsidRPr="00463F7B">
              <w:rPr>
                <w:color w:val="000000"/>
                <w:sz w:val="20"/>
                <w:szCs w:val="20"/>
              </w:rPr>
              <w:t>1</w:t>
            </w:r>
          </w:p>
        </w:tc>
        <w:tc>
          <w:tcPr>
            <w:tcW w:w="116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both"/>
              <w:rPr>
                <w:color w:val="000000"/>
                <w:sz w:val="20"/>
                <w:szCs w:val="20"/>
              </w:rPr>
            </w:pPr>
            <w:r w:rsidRPr="00463F7B">
              <w:rPr>
                <w:color w:val="000000"/>
                <w:sz w:val="20"/>
                <w:szCs w:val="20"/>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sz w:val="20"/>
                <w:szCs w:val="20"/>
              </w:rPr>
            </w:pPr>
            <w:r w:rsidRPr="00463F7B">
              <w:rPr>
                <w:sz w:val="20"/>
                <w:szCs w:val="20"/>
              </w:rPr>
              <w:t>13 537 094,74</w:t>
            </w:r>
          </w:p>
        </w:tc>
      </w:tr>
      <w:tr w:rsidR="00463F7B" w:rsidRPr="00463F7B" w:rsidTr="006C59FA">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color w:val="000000"/>
                <w:sz w:val="20"/>
                <w:szCs w:val="20"/>
              </w:rPr>
            </w:pPr>
            <w:r w:rsidRPr="00463F7B">
              <w:rPr>
                <w:color w:val="000000"/>
                <w:sz w:val="20"/>
                <w:szCs w:val="20"/>
              </w:rPr>
              <w:t>2</w:t>
            </w:r>
          </w:p>
        </w:tc>
        <w:tc>
          <w:tcPr>
            <w:tcW w:w="116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both"/>
              <w:rPr>
                <w:color w:val="000000"/>
                <w:sz w:val="20"/>
                <w:szCs w:val="20"/>
              </w:rPr>
            </w:pPr>
            <w:r w:rsidRPr="00463F7B">
              <w:rPr>
                <w:color w:val="000000"/>
                <w:sz w:val="20"/>
                <w:szCs w:val="20"/>
              </w:rPr>
              <w:t>Ямочный ремонт дорог общего пользования</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sz w:val="20"/>
                <w:szCs w:val="20"/>
              </w:rPr>
            </w:pPr>
            <w:r w:rsidRPr="00463F7B">
              <w:rPr>
                <w:sz w:val="20"/>
                <w:szCs w:val="20"/>
              </w:rPr>
              <w:t>1 695 823,31</w:t>
            </w:r>
          </w:p>
        </w:tc>
      </w:tr>
      <w:tr w:rsidR="00463F7B" w:rsidRPr="00463F7B" w:rsidTr="006C59FA">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color w:val="000000"/>
                <w:sz w:val="20"/>
                <w:szCs w:val="20"/>
              </w:rPr>
            </w:pPr>
            <w:r w:rsidRPr="00463F7B">
              <w:rPr>
                <w:color w:val="000000"/>
                <w:sz w:val="20"/>
                <w:szCs w:val="20"/>
              </w:rPr>
              <w:t>3</w:t>
            </w:r>
          </w:p>
        </w:tc>
        <w:tc>
          <w:tcPr>
            <w:tcW w:w="116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both"/>
              <w:rPr>
                <w:color w:val="000000"/>
                <w:sz w:val="20"/>
                <w:szCs w:val="20"/>
              </w:rPr>
            </w:pPr>
            <w:r w:rsidRPr="00463F7B">
              <w:rPr>
                <w:color w:val="000000"/>
                <w:sz w:val="20"/>
                <w:szCs w:val="20"/>
              </w:rPr>
              <w:t xml:space="preserve">Разработка проекта организации дорожного </w:t>
            </w:r>
            <w:proofErr w:type="spellStart"/>
            <w:r w:rsidRPr="00463F7B">
              <w:rPr>
                <w:color w:val="000000"/>
                <w:sz w:val="20"/>
                <w:szCs w:val="20"/>
              </w:rPr>
              <w:t>жвижения</w:t>
            </w:r>
            <w:proofErr w:type="spellEnd"/>
            <w:r w:rsidRPr="00463F7B">
              <w:rPr>
                <w:color w:val="000000"/>
                <w:sz w:val="20"/>
                <w:szCs w:val="20"/>
              </w:rPr>
              <w:t xml:space="preserve"> и паспортизация автомобильных дорог</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sz w:val="20"/>
                <w:szCs w:val="20"/>
              </w:rPr>
            </w:pPr>
            <w:r w:rsidRPr="00463F7B">
              <w:rPr>
                <w:sz w:val="20"/>
                <w:szCs w:val="20"/>
              </w:rPr>
              <w:t>988 596,67</w:t>
            </w:r>
          </w:p>
        </w:tc>
      </w:tr>
      <w:tr w:rsidR="00463F7B" w:rsidRPr="00463F7B" w:rsidTr="006C59FA">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color w:val="000000"/>
                <w:sz w:val="20"/>
                <w:szCs w:val="20"/>
              </w:rPr>
            </w:pPr>
            <w:r w:rsidRPr="00463F7B">
              <w:rPr>
                <w:color w:val="000000"/>
                <w:sz w:val="20"/>
                <w:szCs w:val="20"/>
              </w:rPr>
              <w:t>4</w:t>
            </w:r>
          </w:p>
        </w:tc>
        <w:tc>
          <w:tcPr>
            <w:tcW w:w="116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jc w:val="both"/>
              <w:rPr>
                <w:color w:val="000000"/>
                <w:sz w:val="20"/>
                <w:szCs w:val="20"/>
              </w:rPr>
            </w:pPr>
            <w:r w:rsidRPr="00463F7B">
              <w:rPr>
                <w:color w:val="000000"/>
                <w:sz w:val="20"/>
                <w:szCs w:val="20"/>
              </w:rPr>
              <w:t>Приобретение дорожных знаков</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sz w:val="20"/>
                <w:szCs w:val="20"/>
              </w:rPr>
            </w:pPr>
            <w:r w:rsidRPr="00463F7B">
              <w:rPr>
                <w:sz w:val="20"/>
                <w:szCs w:val="20"/>
              </w:rPr>
              <w:t>222 600,00</w:t>
            </w:r>
          </w:p>
        </w:tc>
      </w:tr>
      <w:tr w:rsidR="00463F7B" w:rsidRPr="00463F7B" w:rsidTr="006C59FA">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3F7B" w:rsidRPr="00463F7B" w:rsidRDefault="00463F7B" w:rsidP="00463F7B">
            <w:pPr>
              <w:jc w:val="center"/>
              <w:rPr>
                <w:color w:val="000000"/>
                <w:sz w:val="20"/>
                <w:szCs w:val="20"/>
              </w:rPr>
            </w:pPr>
            <w:r w:rsidRPr="00463F7B">
              <w:rPr>
                <w:color w:val="000000"/>
                <w:sz w:val="20"/>
                <w:szCs w:val="20"/>
              </w:rPr>
              <w:t> </w:t>
            </w:r>
          </w:p>
        </w:tc>
        <w:tc>
          <w:tcPr>
            <w:tcW w:w="11609" w:type="dxa"/>
            <w:tcBorders>
              <w:top w:val="nil"/>
              <w:left w:val="nil"/>
              <w:bottom w:val="single" w:sz="4" w:space="0" w:color="auto"/>
              <w:right w:val="single" w:sz="4" w:space="0" w:color="auto"/>
            </w:tcBorders>
            <w:shd w:val="clear" w:color="auto" w:fill="auto"/>
            <w:vAlign w:val="center"/>
            <w:hideMark/>
          </w:tcPr>
          <w:p w:rsidR="00463F7B" w:rsidRPr="00463F7B" w:rsidRDefault="00463F7B" w:rsidP="00463F7B">
            <w:pPr>
              <w:rPr>
                <w:b/>
                <w:bCs/>
                <w:color w:val="000000"/>
                <w:sz w:val="20"/>
                <w:szCs w:val="20"/>
              </w:rPr>
            </w:pPr>
            <w:r w:rsidRPr="00463F7B">
              <w:rPr>
                <w:b/>
                <w:bCs/>
                <w:color w:val="000000"/>
                <w:sz w:val="20"/>
                <w:szCs w:val="20"/>
              </w:rPr>
              <w:t>Всего объем бюджетных ассигнований Дорожного фонда МО "Поселок Айхал"</w:t>
            </w:r>
          </w:p>
        </w:tc>
        <w:tc>
          <w:tcPr>
            <w:tcW w:w="2900" w:type="dxa"/>
            <w:tcBorders>
              <w:top w:val="nil"/>
              <w:left w:val="nil"/>
              <w:bottom w:val="single" w:sz="4" w:space="0" w:color="auto"/>
              <w:right w:val="single" w:sz="4" w:space="0" w:color="auto"/>
            </w:tcBorders>
            <w:shd w:val="clear" w:color="auto" w:fill="auto"/>
            <w:noWrap/>
            <w:vAlign w:val="center"/>
            <w:hideMark/>
          </w:tcPr>
          <w:p w:rsidR="00463F7B" w:rsidRPr="00463F7B" w:rsidRDefault="00463F7B" w:rsidP="00B41FA2">
            <w:pPr>
              <w:jc w:val="center"/>
              <w:rPr>
                <w:b/>
                <w:bCs/>
                <w:color w:val="000000"/>
                <w:sz w:val="20"/>
                <w:szCs w:val="20"/>
              </w:rPr>
            </w:pPr>
            <w:r w:rsidRPr="00463F7B">
              <w:rPr>
                <w:b/>
                <w:bCs/>
                <w:color w:val="000000"/>
                <w:sz w:val="20"/>
                <w:szCs w:val="20"/>
              </w:rPr>
              <w:t>16 444 114,72</w:t>
            </w:r>
          </w:p>
        </w:tc>
      </w:tr>
    </w:tbl>
    <w:p w:rsidR="006C59FA" w:rsidRDefault="006C59FA" w:rsidP="004730B5">
      <w:pPr>
        <w:pStyle w:val="a5"/>
        <w:tabs>
          <w:tab w:val="left" w:pos="284"/>
        </w:tabs>
        <w:ind w:left="0"/>
        <w:rPr>
          <w:bCs/>
          <w:sz w:val="20"/>
          <w:szCs w:val="20"/>
        </w:rPr>
        <w:sectPr w:rsidR="006C59FA" w:rsidSect="00D41350">
          <w:pgSz w:w="16838" w:h="11906" w:orient="landscape"/>
          <w:pgMar w:top="851" w:right="567" w:bottom="567" w:left="567" w:header="567" w:footer="567" w:gutter="0"/>
          <w:cols w:space="720"/>
          <w:titlePg/>
          <w:docGrid w:linePitch="326"/>
        </w:sectPr>
      </w:pPr>
    </w:p>
    <w:tbl>
      <w:tblPr>
        <w:tblW w:w="15587" w:type="dxa"/>
        <w:tblInd w:w="93" w:type="dxa"/>
        <w:tblLook w:val="04A0"/>
      </w:tblPr>
      <w:tblGrid>
        <w:gridCol w:w="580"/>
        <w:gridCol w:w="10067"/>
        <w:gridCol w:w="2280"/>
        <w:gridCol w:w="2660"/>
      </w:tblGrid>
      <w:tr w:rsidR="006C59FA" w:rsidRPr="006C59FA" w:rsidTr="00B41FA2">
        <w:trPr>
          <w:trHeight w:val="1050"/>
        </w:trPr>
        <w:tc>
          <w:tcPr>
            <w:tcW w:w="15587" w:type="dxa"/>
            <w:gridSpan w:val="4"/>
            <w:tcBorders>
              <w:top w:val="nil"/>
              <w:left w:val="nil"/>
              <w:bottom w:val="nil"/>
              <w:right w:val="nil"/>
            </w:tcBorders>
            <w:shd w:val="clear" w:color="auto" w:fill="auto"/>
            <w:vAlign w:val="bottom"/>
            <w:hideMark/>
          </w:tcPr>
          <w:p w:rsidR="006C59FA" w:rsidRDefault="006C59FA" w:rsidP="00B41FA2">
            <w:pPr>
              <w:jc w:val="right"/>
              <w:rPr>
                <w:sz w:val="20"/>
                <w:szCs w:val="20"/>
              </w:rPr>
            </w:pPr>
            <w:r w:rsidRPr="006C59FA">
              <w:rPr>
                <w:sz w:val="20"/>
                <w:szCs w:val="20"/>
              </w:rPr>
              <w:t>Приложение №9</w:t>
            </w:r>
            <w:r w:rsidRPr="006C59FA">
              <w:rPr>
                <w:sz w:val="20"/>
                <w:szCs w:val="20"/>
              </w:rPr>
              <w:br/>
              <w:t>к решению сессии поселкового Совета депута</w:t>
            </w:r>
            <w:r w:rsidR="00B41FA2">
              <w:rPr>
                <w:sz w:val="20"/>
                <w:szCs w:val="20"/>
              </w:rPr>
              <w:t>тов</w:t>
            </w:r>
            <w:r w:rsidR="00B41FA2">
              <w:rPr>
                <w:sz w:val="20"/>
                <w:szCs w:val="20"/>
              </w:rPr>
              <w:br/>
              <w:t>от «24» декабря 2024 г. V-№ 31-4</w:t>
            </w:r>
          </w:p>
          <w:p w:rsidR="00B41FA2" w:rsidRPr="006C59FA" w:rsidRDefault="00B41FA2" w:rsidP="00B41FA2">
            <w:pPr>
              <w:jc w:val="right"/>
              <w:rPr>
                <w:sz w:val="20"/>
                <w:szCs w:val="20"/>
              </w:rPr>
            </w:pPr>
          </w:p>
        </w:tc>
      </w:tr>
      <w:tr w:rsidR="006C59FA" w:rsidRPr="006C59FA" w:rsidTr="00B41FA2">
        <w:trPr>
          <w:trHeight w:val="315"/>
        </w:trPr>
        <w:tc>
          <w:tcPr>
            <w:tcW w:w="580" w:type="dxa"/>
            <w:tcBorders>
              <w:top w:val="nil"/>
              <w:left w:val="nil"/>
              <w:bottom w:val="nil"/>
              <w:right w:val="nil"/>
            </w:tcBorders>
            <w:shd w:val="clear" w:color="auto" w:fill="auto"/>
            <w:noWrap/>
            <w:vAlign w:val="bottom"/>
            <w:hideMark/>
          </w:tcPr>
          <w:p w:rsidR="006C59FA" w:rsidRPr="006C59FA" w:rsidRDefault="006C59FA" w:rsidP="006C59FA">
            <w:pPr>
              <w:rPr>
                <w:color w:val="000000"/>
                <w:sz w:val="20"/>
                <w:szCs w:val="20"/>
              </w:rPr>
            </w:pPr>
          </w:p>
        </w:tc>
        <w:tc>
          <w:tcPr>
            <w:tcW w:w="10067" w:type="dxa"/>
            <w:tcBorders>
              <w:top w:val="nil"/>
              <w:left w:val="nil"/>
              <w:bottom w:val="nil"/>
              <w:right w:val="nil"/>
            </w:tcBorders>
            <w:shd w:val="clear" w:color="auto" w:fill="auto"/>
            <w:noWrap/>
            <w:vAlign w:val="bottom"/>
            <w:hideMark/>
          </w:tcPr>
          <w:p w:rsidR="006C59FA" w:rsidRPr="006C59FA" w:rsidRDefault="006C59FA" w:rsidP="006C59FA">
            <w:pPr>
              <w:jc w:val="right"/>
              <w:rPr>
                <w:sz w:val="20"/>
                <w:szCs w:val="20"/>
              </w:rPr>
            </w:pPr>
          </w:p>
        </w:tc>
        <w:tc>
          <w:tcPr>
            <w:tcW w:w="2280" w:type="dxa"/>
            <w:tcBorders>
              <w:top w:val="nil"/>
              <w:left w:val="nil"/>
              <w:bottom w:val="nil"/>
              <w:right w:val="nil"/>
            </w:tcBorders>
            <w:shd w:val="clear" w:color="auto" w:fill="auto"/>
            <w:noWrap/>
            <w:vAlign w:val="bottom"/>
            <w:hideMark/>
          </w:tcPr>
          <w:p w:rsidR="006C59FA" w:rsidRPr="006C59FA" w:rsidRDefault="006C59FA" w:rsidP="006C59FA">
            <w:pPr>
              <w:rPr>
                <w:sz w:val="20"/>
                <w:szCs w:val="20"/>
              </w:rPr>
            </w:pPr>
          </w:p>
        </w:tc>
        <w:tc>
          <w:tcPr>
            <w:tcW w:w="2660" w:type="dxa"/>
            <w:tcBorders>
              <w:top w:val="nil"/>
              <w:left w:val="nil"/>
              <w:bottom w:val="nil"/>
              <w:right w:val="nil"/>
            </w:tcBorders>
            <w:shd w:val="clear" w:color="auto" w:fill="auto"/>
            <w:noWrap/>
            <w:vAlign w:val="bottom"/>
            <w:hideMark/>
          </w:tcPr>
          <w:p w:rsidR="006C59FA" w:rsidRPr="006C59FA" w:rsidRDefault="006C59FA" w:rsidP="006C59FA">
            <w:pPr>
              <w:jc w:val="right"/>
              <w:rPr>
                <w:sz w:val="20"/>
                <w:szCs w:val="20"/>
              </w:rPr>
            </w:pPr>
            <w:r w:rsidRPr="006C59FA">
              <w:rPr>
                <w:sz w:val="20"/>
                <w:szCs w:val="20"/>
              </w:rPr>
              <w:t>Таблица 9.2.</w:t>
            </w:r>
          </w:p>
        </w:tc>
      </w:tr>
      <w:tr w:rsidR="006C59FA" w:rsidRPr="006C59FA" w:rsidTr="00B41FA2">
        <w:trPr>
          <w:trHeight w:val="191"/>
        </w:trPr>
        <w:tc>
          <w:tcPr>
            <w:tcW w:w="580" w:type="dxa"/>
            <w:tcBorders>
              <w:top w:val="nil"/>
              <w:left w:val="nil"/>
              <w:bottom w:val="nil"/>
              <w:right w:val="nil"/>
            </w:tcBorders>
            <w:shd w:val="clear" w:color="auto" w:fill="auto"/>
            <w:noWrap/>
            <w:vAlign w:val="bottom"/>
            <w:hideMark/>
          </w:tcPr>
          <w:p w:rsidR="006C59FA" w:rsidRPr="006C59FA" w:rsidRDefault="006C59FA" w:rsidP="006C59FA">
            <w:pPr>
              <w:rPr>
                <w:color w:val="000000"/>
                <w:sz w:val="20"/>
                <w:szCs w:val="20"/>
              </w:rPr>
            </w:pPr>
          </w:p>
        </w:tc>
        <w:tc>
          <w:tcPr>
            <w:tcW w:w="10067" w:type="dxa"/>
            <w:tcBorders>
              <w:top w:val="nil"/>
              <w:left w:val="nil"/>
              <w:bottom w:val="nil"/>
              <w:right w:val="nil"/>
            </w:tcBorders>
            <w:shd w:val="clear" w:color="auto" w:fill="auto"/>
            <w:noWrap/>
            <w:vAlign w:val="bottom"/>
            <w:hideMark/>
          </w:tcPr>
          <w:p w:rsidR="006C59FA" w:rsidRPr="006C59FA" w:rsidRDefault="006C59FA" w:rsidP="006C59FA">
            <w:pPr>
              <w:jc w:val="right"/>
              <w:rPr>
                <w:sz w:val="20"/>
                <w:szCs w:val="20"/>
              </w:rPr>
            </w:pPr>
          </w:p>
        </w:tc>
        <w:tc>
          <w:tcPr>
            <w:tcW w:w="2280" w:type="dxa"/>
            <w:tcBorders>
              <w:top w:val="nil"/>
              <w:left w:val="nil"/>
              <w:bottom w:val="nil"/>
              <w:right w:val="nil"/>
            </w:tcBorders>
            <w:shd w:val="clear" w:color="auto" w:fill="auto"/>
            <w:noWrap/>
            <w:vAlign w:val="bottom"/>
            <w:hideMark/>
          </w:tcPr>
          <w:p w:rsidR="006C59FA" w:rsidRPr="006C59FA" w:rsidRDefault="006C59FA" w:rsidP="006C59FA">
            <w:pPr>
              <w:rPr>
                <w:sz w:val="20"/>
                <w:szCs w:val="20"/>
              </w:rPr>
            </w:pPr>
          </w:p>
        </w:tc>
        <w:tc>
          <w:tcPr>
            <w:tcW w:w="2660" w:type="dxa"/>
            <w:tcBorders>
              <w:top w:val="nil"/>
              <w:left w:val="nil"/>
              <w:bottom w:val="nil"/>
              <w:right w:val="nil"/>
            </w:tcBorders>
            <w:shd w:val="clear" w:color="auto" w:fill="auto"/>
            <w:noWrap/>
            <w:vAlign w:val="bottom"/>
            <w:hideMark/>
          </w:tcPr>
          <w:p w:rsidR="006C59FA" w:rsidRPr="006C59FA" w:rsidRDefault="006C59FA" w:rsidP="006C59FA">
            <w:pPr>
              <w:jc w:val="right"/>
              <w:rPr>
                <w:sz w:val="20"/>
                <w:szCs w:val="20"/>
              </w:rPr>
            </w:pPr>
          </w:p>
        </w:tc>
      </w:tr>
      <w:tr w:rsidR="006C59FA" w:rsidRPr="006C59FA" w:rsidTr="00B41FA2">
        <w:trPr>
          <w:trHeight w:val="683"/>
        </w:trPr>
        <w:tc>
          <w:tcPr>
            <w:tcW w:w="15587" w:type="dxa"/>
            <w:gridSpan w:val="4"/>
            <w:tcBorders>
              <w:top w:val="nil"/>
              <w:left w:val="nil"/>
              <w:bottom w:val="nil"/>
              <w:right w:val="nil"/>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Объем доходов, объем бюджетных ассигнований Дорожного фонда муниципального образования "Поселок Айхал" Мирнинского района Республики Саха (Якутия) на плановый период 2026 и 2027 годов</w:t>
            </w:r>
          </w:p>
        </w:tc>
      </w:tr>
      <w:tr w:rsidR="006C59FA" w:rsidRPr="006C59FA" w:rsidTr="00B41FA2">
        <w:trPr>
          <w:trHeight w:val="315"/>
        </w:trPr>
        <w:tc>
          <w:tcPr>
            <w:tcW w:w="580" w:type="dxa"/>
            <w:tcBorders>
              <w:top w:val="nil"/>
              <w:left w:val="nil"/>
              <w:bottom w:val="nil"/>
              <w:right w:val="nil"/>
            </w:tcBorders>
            <w:shd w:val="clear" w:color="auto" w:fill="auto"/>
            <w:noWrap/>
            <w:vAlign w:val="bottom"/>
            <w:hideMark/>
          </w:tcPr>
          <w:p w:rsidR="006C59FA" w:rsidRPr="006C59FA" w:rsidRDefault="006C59FA" w:rsidP="006C59FA">
            <w:pPr>
              <w:rPr>
                <w:color w:val="000000"/>
                <w:sz w:val="20"/>
                <w:szCs w:val="20"/>
              </w:rPr>
            </w:pPr>
          </w:p>
        </w:tc>
        <w:tc>
          <w:tcPr>
            <w:tcW w:w="10067" w:type="dxa"/>
            <w:tcBorders>
              <w:top w:val="nil"/>
              <w:left w:val="nil"/>
              <w:bottom w:val="nil"/>
              <w:right w:val="nil"/>
            </w:tcBorders>
            <w:shd w:val="clear" w:color="auto" w:fill="auto"/>
            <w:noWrap/>
            <w:vAlign w:val="bottom"/>
            <w:hideMark/>
          </w:tcPr>
          <w:p w:rsidR="006C59FA" w:rsidRPr="006C59FA" w:rsidRDefault="006C59FA" w:rsidP="006C59FA">
            <w:pPr>
              <w:rPr>
                <w:color w:val="000000"/>
                <w:sz w:val="20"/>
                <w:szCs w:val="20"/>
              </w:rPr>
            </w:pPr>
          </w:p>
        </w:tc>
        <w:tc>
          <w:tcPr>
            <w:tcW w:w="2280" w:type="dxa"/>
            <w:tcBorders>
              <w:top w:val="nil"/>
              <w:left w:val="nil"/>
              <w:bottom w:val="nil"/>
              <w:right w:val="nil"/>
            </w:tcBorders>
            <w:shd w:val="clear" w:color="auto" w:fill="auto"/>
            <w:noWrap/>
            <w:vAlign w:val="bottom"/>
            <w:hideMark/>
          </w:tcPr>
          <w:p w:rsidR="006C59FA" w:rsidRPr="006C59FA" w:rsidRDefault="006C59FA" w:rsidP="006C59FA">
            <w:pPr>
              <w:jc w:val="right"/>
              <w:rPr>
                <w:color w:val="000000"/>
                <w:sz w:val="20"/>
                <w:szCs w:val="20"/>
              </w:rPr>
            </w:pPr>
          </w:p>
        </w:tc>
        <w:tc>
          <w:tcPr>
            <w:tcW w:w="2660" w:type="dxa"/>
            <w:tcBorders>
              <w:top w:val="nil"/>
              <w:left w:val="nil"/>
              <w:bottom w:val="nil"/>
              <w:right w:val="nil"/>
            </w:tcBorders>
            <w:shd w:val="clear" w:color="auto" w:fill="auto"/>
            <w:noWrap/>
            <w:vAlign w:val="bottom"/>
            <w:hideMark/>
          </w:tcPr>
          <w:p w:rsidR="006C59FA" w:rsidRPr="006C59FA" w:rsidRDefault="006C59FA" w:rsidP="006C59FA">
            <w:pPr>
              <w:rPr>
                <w:color w:val="000000"/>
                <w:sz w:val="20"/>
                <w:szCs w:val="20"/>
              </w:rPr>
            </w:pPr>
          </w:p>
        </w:tc>
      </w:tr>
      <w:tr w:rsidR="006C59FA" w:rsidRPr="006C59FA" w:rsidTr="00B41FA2">
        <w:trPr>
          <w:trHeight w:val="663"/>
        </w:trPr>
        <w:tc>
          <w:tcPr>
            <w:tcW w:w="15587" w:type="dxa"/>
            <w:gridSpan w:val="4"/>
            <w:tcBorders>
              <w:top w:val="nil"/>
              <w:left w:val="nil"/>
              <w:bottom w:val="nil"/>
              <w:right w:val="nil"/>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 xml:space="preserve">Объем доходов Дорожного фонда муниципального образования "Поселок Айхал" Мирнинского района Республики Саха (Якутия) </w:t>
            </w:r>
            <w:proofErr w:type="gramStart"/>
            <w:r w:rsidRPr="006C59FA">
              <w:rPr>
                <w:b/>
                <w:bCs/>
                <w:color w:val="000000"/>
                <w:sz w:val="20"/>
                <w:szCs w:val="20"/>
              </w:rPr>
              <w:t>на</w:t>
            </w:r>
            <w:proofErr w:type="gramEnd"/>
            <w:r w:rsidRPr="006C59FA">
              <w:rPr>
                <w:b/>
                <w:bCs/>
                <w:color w:val="000000"/>
                <w:sz w:val="20"/>
                <w:szCs w:val="20"/>
              </w:rPr>
              <w:t xml:space="preserve"> плановый </w:t>
            </w:r>
            <w:proofErr w:type="spellStart"/>
            <w:r w:rsidRPr="006C59FA">
              <w:rPr>
                <w:b/>
                <w:bCs/>
                <w:color w:val="000000"/>
                <w:sz w:val="20"/>
                <w:szCs w:val="20"/>
              </w:rPr>
              <w:t>преиод</w:t>
            </w:r>
            <w:proofErr w:type="spellEnd"/>
            <w:r w:rsidRPr="006C59FA">
              <w:rPr>
                <w:b/>
                <w:bCs/>
                <w:color w:val="000000"/>
                <w:sz w:val="20"/>
                <w:szCs w:val="20"/>
              </w:rPr>
              <w:t xml:space="preserve"> 2026 и 2027 годов</w:t>
            </w:r>
          </w:p>
        </w:tc>
      </w:tr>
      <w:tr w:rsidR="006C59FA" w:rsidRPr="006C59FA" w:rsidTr="00B41FA2">
        <w:trPr>
          <w:trHeight w:val="421"/>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 xml:space="preserve">№ </w:t>
            </w:r>
            <w:proofErr w:type="spellStart"/>
            <w:proofErr w:type="gramStart"/>
            <w:r w:rsidRPr="006C59FA">
              <w:rPr>
                <w:b/>
                <w:bCs/>
                <w:color w:val="000000"/>
                <w:sz w:val="20"/>
                <w:szCs w:val="20"/>
              </w:rPr>
              <w:t>п</w:t>
            </w:r>
            <w:proofErr w:type="spellEnd"/>
            <w:proofErr w:type="gramEnd"/>
            <w:r w:rsidRPr="006C59FA">
              <w:rPr>
                <w:b/>
                <w:bCs/>
                <w:color w:val="000000"/>
                <w:sz w:val="20"/>
                <w:szCs w:val="20"/>
              </w:rPr>
              <w:t>/</w:t>
            </w:r>
            <w:proofErr w:type="spellStart"/>
            <w:r w:rsidRPr="006C59FA">
              <w:rPr>
                <w:b/>
                <w:bCs/>
                <w:color w:val="000000"/>
                <w:sz w:val="20"/>
                <w:szCs w:val="20"/>
              </w:rPr>
              <w:t>п</w:t>
            </w:r>
            <w:proofErr w:type="spellEnd"/>
          </w:p>
        </w:tc>
        <w:tc>
          <w:tcPr>
            <w:tcW w:w="10067" w:type="dxa"/>
            <w:tcBorders>
              <w:top w:val="single" w:sz="4" w:space="0" w:color="auto"/>
              <w:left w:val="nil"/>
              <w:bottom w:val="nil"/>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Наименование</w:t>
            </w:r>
          </w:p>
        </w:tc>
        <w:tc>
          <w:tcPr>
            <w:tcW w:w="2280" w:type="dxa"/>
            <w:tcBorders>
              <w:top w:val="single" w:sz="4" w:space="0" w:color="auto"/>
              <w:left w:val="nil"/>
              <w:bottom w:val="nil"/>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Сумма  на 2026 год</w:t>
            </w:r>
          </w:p>
        </w:tc>
        <w:tc>
          <w:tcPr>
            <w:tcW w:w="2660" w:type="dxa"/>
            <w:tcBorders>
              <w:top w:val="single" w:sz="4" w:space="0" w:color="auto"/>
              <w:left w:val="nil"/>
              <w:bottom w:val="nil"/>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Сумма  на 2027 год</w:t>
            </w:r>
          </w:p>
        </w:tc>
      </w:tr>
      <w:tr w:rsidR="006C59FA" w:rsidRPr="006C59FA" w:rsidTr="00B41FA2">
        <w:trPr>
          <w:trHeight w:val="2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6C59FA" w:rsidRPr="006C59FA" w:rsidRDefault="006C59FA" w:rsidP="006C59FA">
            <w:pPr>
              <w:jc w:val="center"/>
              <w:rPr>
                <w:color w:val="000000"/>
                <w:sz w:val="20"/>
                <w:szCs w:val="20"/>
              </w:rPr>
            </w:pPr>
            <w:r w:rsidRPr="006C59FA">
              <w:rPr>
                <w:color w:val="000000"/>
                <w:sz w:val="20"/>
                <w:szCs w:val="20"/>
              </w:rPr>
              <w:t>1</w:t>
            </w:r>
          </w:p>
        </w:tc>
        <w:tc>
          <w:tcPr>
            <w:tcW w:w="10067" w:type="dxa"/>
            <w:tcBorders>
              <w:top w:val="single" w:sz="4" w:space="0" w:color="auto"/>
              <w:left w:val="nil"/>
              <w:bottom w:val="single" w:sz="4" w:space="0" w:color="auto"/>
              <w:right w:val="single" w:sz="4" w:space="0" w:color="auto"/>
            </w:tcBorders>
            <w:shd w:val="clear" w:color="auto" w:fill="auto"/>
            <w:vAlign w:val="center"/>
            <w:hideMark/>
          </w:tcPr>
          <w:p w:rsidR="006C59FA" w:rsidRPr="006C59FA" w:rsidRDefault="006C59FA" w:rsidP="006C59FA">
            <w:pPr>
              <w:rPr>
                <w:color w:val="000000"/>
                <w:sz w:val="20"/>
                <w:szCs w:val="20"/>
              </w:rPr>
            </w:pPr>
            <w:r w:rsidRPr="006C59FA">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321 330,00</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415 390,00</w:t>
            </w:r>
          </w:p>
        </w:tc>
      </w:tr>
      <w:tr w:rsidR="006C59FA" w:rsidRPr="006C59FA" w:rsidTr="00B41FA2">
        <w:trPr>
          <w:trHeight w:val="2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6C59FA" w:rsidRPr="006C59FA" w:rsidRDefault="006C59FA" w:rsidP="006C59FA">
            <w:pPr>
              <w:jc w:val="center"/>
              <w:rPr>
                <w:color w:val="000000"/>
                <w:sz w:val="20"/>
                <w:szCs w:val="20"/>
              </w:rPr>
            </w:pPr>
            <w:r w:rsidRPr="006C59FA">
              <w:rPr>
                <w:color w:val="000000"/>
                <w:sz w:val="20"/>
                <w:szCs w:val="20"/>
              </w:rPr>
              <w:t>2</w:t>
            </w:r>
          </w:p>
        </w:tc>
        <w:tc>
          <w:tcPr>
            <w:tcW w:w="10067" w:type="dxa"/>
            <w:tcBorders>
              <w:top w:val="nil"/>
              <w:left w:val="nil"/>
              <w:bottom w:val="single" w:sz="4" w:space="0" w:color="auto"/>
              <w:right w:val="single" w:sz="4" w:space="0" w:color="auto"/>
            </w:tcBorders>
            <w:shd w:val="clear" w:color="auto" w:fill="auto"/>
            <w:vAlign w:val="center"/>
            <w:hideMark/>
          </w:tcPr>
          <w:p w:rsidR="006C59FA" w:rsidRPr="006C59FA" w:rsidRDefault="006C59FA" w:rsidP="006C59FA">
            <w:pPr>
              <w:rPr>
                <w:color w:val="000000"/>
                <w:sz w:val="20"/>
                <w:szCs w:val="20"/>
              </w:rPr>
            </w:pPr>
            <w:r w:rsidRPr="006C59FA">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8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1 490,00</w:t>
            </w:r>
          </w:p>
        </w:tc>
        <w:tc>
          <w:tcPr>
            <w:tcW w:w="266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1 920,00</w:t>
            </w:r>
          </w:p>
        </w:tc>
      </w:tr>
      <w:tr w:rsidR="006C59FA" w:rsidRPr="006C59FA" w:rsidTr="00B41FA2">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9FA" w:rsidRPr="006C59FA" w:rsidRDefault="006C59FA" w:rsidP="006C59FA">
            <w:pPr>
              <w:jc w:val="center"/>
              <w:rPr>
                <w:color w:val="000000"/>
                <w:sz w:val="20"/>
                <w:szCs w:val="20"/>
              </w:rPr>
            </w:pPr>
            <w:r w:rsidRPr="006C59FA">
              <w:rPr>
                <w:color w:val="000000"/>
                <w:sz w:val="20"/>
                <w:szCs w:val="20"/>
              </w:rPr>
              <w:t>3</w:t>
            </w:r>
          </w:p>
        </w:tc>
        <w:tc>
          <w:tcPr>
            <w:tcW w:w="10067" w:type="dxa"/>
            <w:tcBorders>
              <w:top w:val="nil"/>
              <w:left w:val="nil"/>
              <w:bottom w:val="single" w:sz="4" w:space="0" w:color="auto"/>
              <w:right w:val="single" w:sz="4" w:space="0" w:color="auto"/>
            </w:tcBorders>
            <w:shd w:val="clear" w:color="auto" w:fill="auto"/>
            <w:vAlign w:val="center"/>
            <w:hideMark/>
          </w:tcPr>
          <w:p w:rsidR="006C59FA" w:rsidRPr="006C59FA" w:rsidRDefault="006C59FA" w:rsidP="006C59FA">
            <w:pPr>
              <w:rPr>
                <w:color w:val="000000"/>
                <w:sz w:val="20"/>
                <w:szCs w:val="20"/>
              </w:rPr>
            </w:pPr>
            <w:r w:rsidRPr="006C59FA">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322 920,00</w:t>
            </w:r>
          </w:p>
        </w:tc>
        <w:tc>
          <w:tcPr>
            <w:tcW w:w="266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417 100,00</w:t>
            </w:r>
          </w:p>
        </w:tc>
      </w:tr>
      <w:tr w:rsidR="006C59FA" w:rsidRPr="006C59FA" w:rsidTr="00B41FA2">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C59FA" w:rsidRPr="006C59FA" w:rsidRDefault="006C59FA" w:rsidP="006C59FA">
            <w:pPr>
              <w:jc w:val="center"/>
              <w:rPr>
                <w:color w:val="000000"/>
                <w:sz w:val="20"/>
                <w:szCs w:val="20"/>
              </w:rPr>
            </w:pPr>
            <w:r w:rsidRPr="006C59FA">
              <w:rPr>
                <w:color w:val="000000"/>
                <w:sz w:val="20"/>
                <w:szCs w:val="20"/>
              </w:rPr>
              <w:t>4</w:t>
            </w:r>
          </w:p>
        </w:tc>
        <w:tc>
          <w:tcPr>
            <w:tcW w:w="10067" w:type="dxa"/>
            <w:tcBorders>
              <w:top w:val="nil"/>
              <w:left w:val="nil"/>
              <w:bottom w:val="single" w:sz="4" w:space="0" w:color="auto"/>
              <w:right w:val="single" w:sz="4" w:space="0" w:color="auto"/>
            </w:tcBorders>
            <w:shd w:val="clear" w:color="auto" w:fill="auto"/>
            <w:vAlign w:val="center"/>
            <w:hideMark/>
          </w:tcPr>
          <w:p w:rsidR="006C59FA" w:rsidRPr="006C59FA" w:rsidRDefault="006C59FA" w:rsidP="006C59FA">
            <w:pPr>
              <w:rPr>
                <w:color w:val="000000"/>
                <w:sz w:val="20"/>
                <w:szCs w:val="20"/>
              </w:rPr>
            </w:pPr>
            <w:r w:rsidRPr="006C59FA">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0" w:type="dxa"/>
            <w:tcBorders>
              <w:top w:val="nil"/>
              <w:left w:val="nil"/>
              <w:bottom w:val="single" w:sz="4" w:space="0" w:color="auto"/>
              <w:right w:val="single" w:sz="4" w:space="0" w:color="auto"/>
            </w:tcBorders>
            <w:shd w:val="clear" w:color="auto" w:fill="auto"/>
            <w:noWrap/>
            <w:vAlign w:val="center"/>
            <w:hideMark/>
          </w:tcPr>
          <w:p w:rsidR="006C59FA" w:rsidRPr="006C59FA" w:rsidRDefault="00B41FA2" w:rsidP="00B41FA2">
            <w:pPr>
              <w:jc w:val="center"/>
              <w:rPr>
                <w:color w:val="000000"/>
                <w:sz w:val="20"/>
                <w:szCs w:val="20"/>
              </w:rPr>
            </w:pPr>
            <w:r>
              <w:rPr>
                <w:color w:val="000000"/>
                <w:sz w:val="20"/>
                <w:szCs w:val="20"/>
              </w:rPr>
              <w:t xml:space="preserve">- </w:t>
            </w:r>
            <w:r w:rsidR="006C59FA" w:rsidRPr="006C59FA">
              <w:rPr>
                <w:color w:val="000000"/>
                <w:sz w:val="20"/>
                <w:szCs w:val="20"/>
              </w:rPr>
              <w:t>31 960,00</w:t>
            </w:r>
          </w:p>
        </w:tc>
        <w:tc>
          <w:tcPr>
            <w:tcW w:w="2660" w:type="dxa"/>
            <w:tcBorders>
              <w:top w:val="nil"/>
              <w:left w:val="nil"/>
              <w:bottom w:val="single" w:sz="4" w:space="0" w:color="auto"/>
              <w:right w:val="single" w:sz="4" w:space="0" w:color="auto"/>
            </w:tcBorders>
            <w:shd w:val="clear" w:color="auto" w:fill="auto"/>
            <w:noWrap/>
            <w:vAlign w:val="center"/>
            <w:hideMark/>
          </w:tcPr>
          <w:p w:rsidR="006C59FA" w:rsidRPr="006C59FA" w:rsidRDefault="00B41FA2" w:rsidP="00B41FA2">
            <w:pPr>
              <w:jc w:val="center"/>
              <w:rPr>
                <w:color w:val="000000"/>
                <w:sz w:val="20"/>
                <w:szCs w:val="20"/>
              </w:rPr>
            </w:pPr>
            <w:r>
              <w:rPr>
                <w:color w:val="000000"/>
                <w:sz w:val="20"/>
                <w:szCs w:val="20"/>
              </w:rPr>
              <w:t>-</w:t>
            </w:r>
            <w:r w:rsidR="006C59FA" w:rsidRPr="006C59FA">
              <w:rPr>
                <w:color w:val="000000"/>
                <w:sz w:val="20"/>
                <w:szCs w:val="20"/>
              </w:rPr>
              <w:t xml:space="preserve"> 39 780,00</w:t>
            </w:r>
          </w:p>
        </w:tc>
      </w:tr>
      <w:tr w:rsidR="006C59FA" w:rsidRPr="006C59FA" w:rsidTr="00B41FA2">
        <w:trPr>
          <w:trHeight w:val="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C59FA" w:rsidRPr="006C59FA" w:rsidRDefault="006C59FA" w:rsidP="006C59FA">
            <w:pPr>
              <w:rPr>
                <w:b/>
                <w:bCs/>
                <w:color w:val="000000"/>
                <w:sz w:val="20"/>
                <w:szCs w:val="20"/>
              </w:rPr>
            </w:pPr>
            <w:r w:rsidRPr="006C59FA">
              <w:rPr>
                <w:b/>
                <w:bCs/>
                <w:color w:val="000000"/>
                <w:sz w:val="20"/>
                <w:szCs w:val="20"/>
              </w:rPr>
              <w:t> </w:t>
            </w:r>
          </w:p>
        </w:tc>
        <w:tc>
          <w:tcPr>
            <w:tcW w:w="10067" w:type="dxa"/>
            <w:tcBorders>
              <w:top w:val="nil"/>
              <w:left w:val="nil"/>
              <w:bottom w:val="single" w:sz="4" w:space="0" w:color="auto"/>
              <w:right w:val="single" w:sz="4" w:space="0" w:color="auto"/>
            </w:tcBorders>
            <w:shd w:val="clear" w:color="auto" w:fill="auto"/>
            <w:noWrap/>
            <w:vAlign w:val="bottom"/>
            <w:hideMark/>
          </w:tcPr>
          <w:p w:rsidR="006C59FA" w:rsidRPr="006C59FA" w:rsidRDefault="006C59FA" w:rsidP="006C59FA">
            <w:pPr>
              <w:rPr>
                <w:b/>
                <w:bCs/>
                <w:color w:val="000000"/>
                <w:sz w:val="20"/>
                <w:szCs w:val="20"/>
              </w:rPr>
            </w:pPr>
            <w:r w:rsidRPr="006C59FA">
              <w:rPr>
                <w:b/>
                <w:bCs/>
                <w:color w:val="000000"/>
                <w:sz w:val="20"/>
                <w:szCs w:val="20"/>
              </w:rPr>
              <w:t>Всего объем доходов Дорожного фонда МО "Поселок Айхал"</w:t>
            </w:r>
          </w:p>
        </w:tc>
        <w:tc>
          <w:tcPr>
            <w:tcW w:w="228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b/>
                <w:bCs/>
                <w:color w:val="000000"/>
                <w:sz w:val="20"/>
                <w:szCs w:val="20"/>
              </w:rPr>
            </w:pPr>
            <w:r w:rsidRPr="006C59FA">
              <w:rPr>
                <w:b/>
                <w:bCs/>
                <w:color w:val="000000"/>
                <w:sz w:val="20"/>
                <w:szCs w:val="20"/>
              </w:rPr>
              <w:t>613 780,00</w:t>
            </w:r>
          </w:p>
        </w:tc>
        <w:tc>
          <w:tcPr>
            <w:tcW w:w="266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b/>
                <w:bCs/>
                <w:color w:val="000000"/>
                <w:sz w:val="20"/>
                <w:szCs w:val="20"/>
              </w:rPr>
            </w:pPr>
            <w:r w:rsidRPr="006C59FA">
              <w:rPr>
                <w:b/>
                <w:bCs/>
                <w:color w:val="000000"/>
                <w:sz w:val="20"/>
                <w:szCs w:val="20"/>
              </w:rPr>
              <w:t>794 630,00</w:t>
            </w:r>
          </w:p>
        </w:tc>
      </w:tr>
      <w:tr w:rsidR="006C59FA" w:rsidRPr="006C59FA" w:rsidTr="00B41FA2">
        <w:trPr>
          <w:trHeight w:val="780"/>
        </w:trPr>
        <w:tc>
          <w:tcPr>
            <w:tcW w:w="15587" w:type="dxa"/>
            <w:gridSpan w:val="4"/>
            <w:tcBorders>
              <w:top w:val="nil"/>
              <w:left w:val="nil"/>
              <w:bottom w:val="nil"/>
              <w:right w:val="nil"/>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Объем бюджетных ассигнований Дорожного фонда муниципального образования "Поселок Айхал" Мирнинского района Республики Саха (Якутия) на плановый период 2026 и 2027 годов</w:t>
            </w:r>
          </w:p>
        </w:tc>
      </w:tr>
      <w:tr w:rsidR="006C59FA" w:rsidRPr="006C59FA" w:rsidTr="00B41FA2">
        <w:trPr>
          <w:trHeight w:val="2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 xml:space="preserve">№ </w:t>
            </w:r>
            <w:proofErr w:type="spellStart"/>
            <w:proofErr w:type="gramStart"/>
            <w:r w:rsidRPr="006C59FA">
              <w:rPr>
                <w:b/>
                <w:bCs/>
                <w:color w:val="000000"/>
                <w:sz w:val="20"/>
                <w:szCs w:val="20"/>
              </w:rPr>
              <w:t>п</w:t>
            </w:r>
            <w:proofErr w:type="spellEnd"/>
            <w:proofErr w:type="gramEnd"/>
            <w:r w:rsidRPr="006C59FA">
              <w:rPr>
                <w:b/>
                <w:bCs/>
                <w:color w:val="000000"/>
                <w:sz w:val="20"/>
                <w:szCs w:val="20"/>
              </w:rPr>
              <w:t>/</w:t>
            </w:r>
            <w:proofErr w:type="spellStart"/>
            <w:r w:rsidRPr="006C59FA">
              <w:rPr>
                <w:b/>
                <w:bCs/>
                <w:color w:val="000000"/>
                <w:sz w:val="20"/>
                <w:szCs w:val="20"/>
              </w:rPr>
              <w:t>п</w:t>
            </w:r>
            <w:proofErr w:type="spellEnd"/>
          </w:p>
        </w:tc>
        <w:tc>
          <w:tcPr>
            <w:tcW w:w="10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Наименование объектов содержания</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Сумма  на 2026 год</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Сумма  на 2027 год</w:t>
            </w:r>
          </w:p>
        </w:tc>
      </w:tr>
      <w:tr w:rsidR="006C59FA" w:rsidRPr="006C59FA" w:rsidTr="00B41FA2">
        <w:trPr>
          <w:trHeight w:val="2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C59FA" w:rsidRPr="006C59FA" w:rsidRDefault="006C59FA" w:rsidP="006C59FA">
            <w:pPr>
              <w:rPr>
                <w:b/>
                <w:bCs/>
                <w:color w:val="000000"/>
                <w:sz w:val="20"/>
                <w:szCs w:val="20"/>
              </w:rPr>
            </w:pPr>
          </w:p>
        </w:tc>
        <w:tc>
          <w:tcPr>
            <w:tcW w:w="10067" w:type="dxa"/>
            <w:vMerge/>
            <w:tcBorders>
              <w:top w:val="single" w:sz="4" w:space="0" w:color="auto"/>
              <w:left w:val="single" w:sz="4" w:space="0" w:color="auto"/>
              <w:bottom w:val="single" w:sz="4" w:space="0" w:color="auto"/>
              <w:right w:val="single" w:sz="4" w:space="0" w:color="auto"/>
            </w:tcBorders>
            <w:vAlign w:val="center"/>
            <w:hideMark/>
          </w:tcPr>
          <w:p w:rsidR="006C59FA" w:rsidRPr="006C59FA" w:rsidRDefault="006C59FA" w:rsidP="006C59FA">
            <w:pPr>
              <w:rPr>
                <w:b/>
                <w:bCs/>
                <w:color w:val="000000"/>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6C59FA" w:rsidRPr="006C59FA" w:rsidRDefault="006C59FA" w:rsidP="006C59FA">
            <w:pPr>
              <w:rPr>
                <w:b/>
                <w:bCs/>
                <w:color w:val="000000"/>
                <w:sz w:val="20"/>
                <w:szCs w:val="20"/>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6C59FA" w:rsidRPr="006C59FA" w:rsidRDefault="006C59FA" w:rsidP="006C59FA">
            <w:pPr>
              <w:rPr>
                <w:b/>
                <w:bCs/>
                <w:color w:val="000000"/>
                <w:sz w:val="20"/>
                <w:szCs w:val="20"/>
              </w:rPr>
            </w:pPr>
          </w:p>
        </w:tc>
      </w:tr>
      <w:tr w:rsidR="006C59FA" w:rsidRPr="006C59FA" w:rsidTr="00B41FA2">
        <w:trPr>
          <w:trHeight w:val="2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C59FA" w:rsidRPr="006C59FA" w:rsidRDefault="006C59FA" w:rsidP="006C59FA">
            <w:pPr>
              <w:rPr>
                <w:b/>
                <w:bCs/>
                <w:color w:val="000000"/>
                <w:sz w:val="20"/>
                <w:szCs w:val="20"/>
              </w:rPr>
            </w:pPr>
          </w:p>
        </w:tc>
        <w:tc>
          <w:tcPr>
            <w:tcW w:w="10067" w:type="dxa"/>
            <w:vMerge/>
            <w:tcBorders>
              <w:top w:val="single" w:sz="4" w:space="0" w:color="auto"/>
              <w:left w:val="single" w:sz="4" w:space="0" w:color="auto"/>
              <w:bottom w:val="single" w:sz="4" w:space="0" w:color="auto"/>
              <w:right w:val="single" w:sz="4" w:space="0" w:color="auto"/>
            </w:tcBorders>
            <w:vAlign w:val="center"/>
            <w:hideMark/>
          </w:tcPr>
          <w:p w:rsidR="006C59FA" w:rsidRPr="006C59FA" w:rsidRDefault="006C59FA" w:rsidP="006C59FA">
            <w:pPr>
              <w:rPr>
                <w:b/>
                <w:bCs/>
                <w:color w:val="000000"/>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6C59FA" w:rsidRPr="006C59FA" w:rsidRDefault="006C59FA" w:rsidP="006C59FA">
            <w:pPr>
              <w:rPr>
                <w:b/>
                <w:bCs/>
                <w:color w:val="000000"/>
                <w:sz w:val="20"/>
                <w:szCs w:val="20"/>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6C59FA" w:rsidRPr="006C59FA" w:rsidRDefault="006C59FA" w:rsidP="006C59FA">
            <w:pPr>
              <w:rPr>
                <w:b/>
                <w:bCs/>
                <w:color w:val="000000"/>
                <w:sz w:val="20"/>
                <w:szCs w:val="20"/>
              </w:rPr>
            </w:pPr>
          </w:p>
        </w:tc>
      </w:tr>
      <w:tr w:rsidR="006C59FA" w:rsidRPr="006C59FA" w:rsidTr="00B41FA2">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C59FA" w:rsidRPr="006C59FA" w:rsidRDefault="006C59FA" w:rsidP="006C59FA">
            <w:pPr>
              <w:jc w:val="center"/>
              <w:rPr>
                <w:color w:val="000000"/>
                <w:sz w:val="20"/>
                <w:szCs w:val="20"/>
              </w:rPr>
            </w:pPr>
            <w:r w:rsidRPr="006C59FA">
              <w:rPr>
                <w:color w:val="000000"/>
                <w:sz w:val="20"/>
                <w:szCs w:val="20"/>
              </w:rPr>
              <w:t>1</w:t>
            </w:r>
          </w:p>
        </w:tc>
        <w:tc>
          <w:tcPr>
            <w:tcW w:w="10067" w:type="dxa"/>
            <w:tcBorders>
              <w:top w:val="nil"/>
              <w:left w:val="nil"/>
              <w:bottom w:val="single" w:sz="4" w:space="0" w:color="auto"/>
              <w:right w:val="single" w:sz="4" w:space="0" w:color="auto"/>
            </w:tcBorders>
            <w:shd w:val="clear" w:color="auto" w:fill="auto"/>
            <w:vAlign w:val="center"/>
            <w:hideMark/>
          </w:tcPr>
          <w:p w:rsidR="006C59FA" w:rsidRPr="006C59FA" w:rsidRDefault="006C59FA" w:rsidP="006C59FA">
            <w:pPr>
              <w:jc w:val="both"/>
              <w:rPr>
                <w:color w:val="000000"/>
                <w:sz w:val="20"/>
                <w:szCs w:val="20"/>
              </w:rPr>
            </w:pPr>
            <w:r w:rsidRPr="006C59FA">
              <w:rPr>
                <w:color w:val="000000"/>
                <w:sz w:val="20"/>
                <w:szCs w:val="20"/>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228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6 944 308,12</w:t>
            </w:r>
          </w:p>
        </w:tc>
        <w:tc>
          <w:tcPr>
            <w:tcW w:w="266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6 417 022,41</w:t>
            </w:r>
          </w:p>
        </w:tc>
      </w:tr>
      <w:tr w:rsidR="006C59FA" w:rsidRPr="006C59FA" w:rsidTr="00B41FA2">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C59FA" w:rsidRPr="006C59FA" w:rsidRDefault="006C59FA" w:rsidP="006C59FA">
            <w:pPr>
              <w:jc w:val="center"/>
              <w:rPr>
                <w:color w:val="000000"/>
                <w:sz w:val="20"/>
                <w:szCs w:val="20"/>
              </w:rPr>
            </w:pPr>
            <w:r w:rsidRPr="006C59FA">
              <w:rPr>
                <w:color w:val="000000"/>
                <w:sz w:val="20"/>
                <w:szCs w:val="20"/>
              </w:rPr>
              <w:t>2</w:t>
            </w:r>
          </w:p>
        </w:tc>
        <w:tc>
          <w:tcPr>
            <w:tcW w:w="10067" w:type="dxa"/>
            <w:tcBorders>
              <w:top w:val="nil"/>
              <w:left w:val="nil"/>
              <w:bottom w:val="single" w:sz="4" w:space="0" w:color="auto"/>
              <w:right w:val="single" w:sz="4" w:space="0" w:color="auto"/>
            </w:tcBorders>
            <w:shd w:val="clear" w:color="auto" w:fill="auto"/>
            <w:vAlign w:val="center"/>
            <w:hideMark/>
          </w:tcPr>
          <w:p w:rsidR="006C59FA" w:rsidRPr="006C59FA" w:rsidRDefault="006C59FA" w:rsidP="006C59FA">
            <w:pPr>
              <w:jc w:val="both"/>
              <w:rPr>
                <w:color w:val="000000"/>
                <w:sz w:val="20"/>
                <w:szCs w:val="20"/>
              </w:rPr>
            </w:pPr>
            <w:r w:rsidRPr="006C59FA">
              <w:rPr>
                <w:color w:val="000000"/>
                <w:sz w:val="20"/>
                <w:szCs w:val="20"/>
              </w:rPr>
              <w:t>Ямочный ремонт дорог общего пользования</w:t>
            </w:r>
          </w:p>
        </w:tc>
        <w:tc>
          <w:tcPr>
            <w:tcW w:w="228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sz w:val="20"/>
                <w:szCs w:val="20"/>
              </w:rPr>
            </w:pPr>
            <w:r w:rsidRPr="006C59FA">
              <w:rPr>
                <w:sz w:val="20"/>
                <w:szCs w:val="20"/>
              </w:rPr>
              <w:t>1 714 856,80</w:t>
            </w:r>
          </w:p>
        </w:tc>
        <w:tc>
          <w:tcPr>
            <w:tcW w:w="266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sz w:val="20"/>
                <w:szCs w:val="20"/>
              </w:rPr>
            </w:pPr>
            <w:r w:rsidRPr="006C59FA">
              <w:rPr>
                <w:sz w:val="20"/>
                <w:szCs w:val="20"/>
              </w:rPr>
              <w:t>1 792 025,35</w:t>
            </w:r>
          </w:p>
        </w:tc>
      </w:tr>
      <w:tr w:rsidR="006C59FA" w:rsidRPr="006C59FA" w:rsidTr="00B41FA2">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C59FA" w:rsidRPr="006C59FA" w:rsidRDefault="006C59FA" w:rsidP="006C59FA">
            <w:pPr>
              <w:jc w:val="center"/>
              <w:rPr>
                <w:color w:val="000000"/>
                <w:sz w:val="20"/>
                <w:szCs w:val="20"/>
              </w:rPr>
            </w:pPr>
            <w:r w:rsidRPr="006C59FA">
              <w:rPr>
                <w:color w:val="000000"/>
                <w:sz w:val="20"/>
                <w:szCs w:val="20"/>
              </w:rPr>
              <w:t>3</w:t>
            </w:r>
          </w:p>
        </w:tc>
        <w:tc>
          <w:tcPr>
            <w:tcW w:w="10067" w:type="dxa"/>
            <w:tcBorders>
              <w:top w:val="nil"/>
              <w:left w:val="nil"/>
              <w:bottom w:val="single" w:sz="4" w:space="0" w:color="auto"/>
              <w:right w:val="single" w:sz="4" w:space="0" w:color="auto"/>
            </w:tcBorders>
            <w:shd w:val="clear" w:color="auto" w:fill="auto"/>
            <w:vAlign w:val="center"/>
            <w:hideMark/>
          </w:tcPr>
          <w:p w:rsidR="006C59FA" w:rsidRPr="006C59FA" w:rsidRDefault="006C59FA" w:rsidP="006C59FA">
            <w:pPr>
              <w:jc w:val="both"/>
              <w:rPr>
                <w:color w:val="000000"/>
                <w:sz w:val="20"/>
                <w:szCs w:val="20"/>
              </w:rPr>
            </w:pPr>
            <w:r w:rsidRPr="006C59FA">
              <w:rPr>
                <w:color w:val="000000"/>
                <w:sz w:val="20"/>
                <w:szCs w:val="20"/>
              </w:rPr>
              <w:t>Паспортизация дорог общего пользования</w:t>
            </w:r>
          </w:p>
        </w:tc>
        <w:tc>
          <w:tcPr>
            <w:tcW w:w="228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750 000,00</w:t>
            </w:r>
          </w:p>
        </w:tc>
        <w:tc>
          <w:tcPr>
            <w:tcW w:w="266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color w:val="000000"/>
                <w:sz w:val="20"/>
                <w:szCs w:val="20"/>
              </w:rPr>
            </w:pPr>
            <w:r w:rsidRPr="006C59FA">
              <w:rPr>
                <w:color w:val="000000"/>
                <w:sz w:val="20"/>
                <w:szCs w:val="20"/>
              </w:rPr>
              <w:t>-</w:t>
            </w:r>
          </w:p>
        </w:tc>
      </w:tr>
      <w:tr w:rsidR="006C59FA" w:rsidRPr="006C59FA" w:rsidTr="00B41FA2">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C59FA" w:rsidRPr="006C59FA" w:rsidRDefault="006C59FA" w:rsidP="006C59FA">
            <w:pPr>
              <w:jc w:val="center"/>
              <w:rPr>
                <w:b/>
                <w:bCs/>
                <w:color w:val="000000"/>
                <w:sz w:val="20"/>
                <w:szCs w:val="20"/>
              </w:rPr>
            </w:pPr>
            <w:r w:rsidRPr="006C59FA">
              <w:rPr>
                <w:b/>
                <w:bCs/>
                <w:color w:val="000000"/>
                <w:sz w:val="20"/>
                <w:szCs w:val="20"/>
              </w:rPr>
              <w:t xml:space="preserve"> </w:t>
            </w:r>
          </w:p>
        </w:tc>
        <w:tc>
          <w:tcPr>
            <w:tcW w:w="10067" w:type="dxa"/>
            <w:tcBorders>
              <w:top w:val="nil"/>
              <w:left w:val="nil"/>
              <w:bottom w:val="single" w:sz="4" w:space="0" w:color="auto"/>
              <w:right w:val="single" w:sz="4" w:space="0" w:color="auto"/>
            </w:tcBorders>
            <w:shd w:val="clear" w:color="auto" w:fill="auto"/>
            <w:vAlign w:val="center"/>
            <w:hideMark/>
          </w:tcPr>
          <w:p w:rsidR="006C59FA" w:rsidRPr="006C59FA" w:rsidRDefault="006C59FA" w:rsidP="006C59FA">
            <w:pPr>
              <w:rPr>
                <w:b/>
                <w:bCs/>
                <w:color w:val="000000"/>
                <w:sz w:val="20"/>
                <w:szCs w:val="20"/>
              </w:rPr>
            </w:pPr>
            <w:r w:rsidRPr="006C59FA">
              <w:rPr>
                <w:b/>
                <w:bCs/>
                <w:color w:val="000000"/>
                <w:sz w:val="20"/>
                <w:szCs w:val="20"/>
              </w:rPr>
              <w:t>Всего объем дорожного фонда МО "Поселок Айхал"</w:t>
            </w:r>
          </w:p>
        </w:tc>
        <w:tc>
          <w:tcPr>
            <w:tcW w:w="228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b/>
                <w:bCs/>
                <w:color w:val="000000"/>
                <w:sz w:val="20"/>
                <w:szCs w:val="20"/>
              </w:rPr>
            </w:pPr>
            <w:r w:rsidRPr="006C59FA">
              <w:rPr>
                <w:b/>
                <w:bCs/>
                <w:color w:val="000000"/>
                <w:sz w:val="20"/>
                <w:szCs w:val="20"/>
              </w:rPr>
              <w:t>9 409 164,92</w:t>
            </w:r>
          </w:p>
        </w:tc>
        <w:tc>
          <w:tcPr>
            <w:tcW w:w="2660" w:type="dxa"/>
            <w:tcBorders>
              <w:top w:val="nil"/>
              <w:left w:val="nil"/>
              <w:bottom w:val="single" w:sz="4" w:space="0" w:color="auto"/>
              <w:right w:val="single" w:sz="4" w:space="0" w:color="auto"/>
            </w:tcBorders>
            <w:shd w:val="clear" w:color="auto" w:fill="auto"/>
            <w:noWrap/>
            <w:vAlign w:val="center"/>
            <w:hideMark/>
          </w:tcPr>
          <w:p w:rsidR="006C59FA" w:rsidRPr="006C59FA" w:rsidRDefault="006C59FA" w:rsidP="00B41FA2">
            <w:pPr>
              <w:jc w:val="center"/>
              <w:rPr>
                <w:b/>
                <w:bCs/>
                <w:color w:val="000000"/>
                <w:sz w:val="20"/>
                <w:szCs w:val="20"/>
              </w:rPr>
            </w:pPr>
            <w:r w:rsidRPr="006C59FA">
              <w:rPr>
                <w:b/>
                <w:bCs/>
                <w:color w:val="000000"/>
                <w:sz w:val="20"/>
                <w:szCs w:val="20"/>
              </w:rPr>
              <w:t>8 209 047,76</w:t>
            </w:r>
          </w:p>
        </w:tc>
      </w:tr>
    </w:tbl>
    <w:p w:rsidR="00B41FA2" w:rsidRDefault="00B41FA2" w:rsidP="004730B5">
      <w:pPr>
        <w:pStyle w:val="a5"/>
        <w:tabs>
          <w:tab w:val="left" w:pos="284"/>
        </w:tabs>
        <w:ind w:left="0"/>
        <w:rPr>
          <w:bCs/>
          <w:sz w:val="20"/>
          <w:szCs w:val="20"/>
        </w:rPr>
        <w:sectPr w:rsidR="00B41FA2" w:rsidSect="00D41350">
          <w:pgSz w:w="16838" w:h="11906" w:orient="landscape"/>
          <w:pgMar w:top="851" w:right="567" w:bottom="567" w:left="567" w:header="567" w:footer="567" w:gutter="0"/>
          <w:cols w:space="720"/>
          <w:titlePg/>
          <w:docGrid w:linePitch="326"/>
        </w:sectPr>
      </w:pPr>
    </w:p>
    <w:tbl>
      <w:tblPr>
        <w:tblW w:w="15608" w:type="dxa"/>
        <w:tblInd w:w="93" w:type="dxa"/>
        <w:tblLayout w:type="fixed"/>
        <w:tblLook w:val="04A0"/>
      </w:tblPr>
      <w:tblGrid>
        <w:gridCol w:w="12915"/>
        <w:gridCol w:w="1388"/>
        <w:gridCol w:w="1305"/>
      </w:tblGrid>
      <w:tr w:rsidR="00D81AFA" w:rsidRPr="00E43B85" w:rsidTr="00477DA5">
        <w:trPr>
          <w:trHeight w:val="315"/>
        </w:trPr>
        <w:tc>
          <w:tcPr>
            <w:tcW w:w="12915" w:type="dxa"/>
            <w:tcBorders>
              <w:top w:val="nil"/>
              <w:left w:val="nil"/>
              <w:bottom w:val="nil"/>
              <w:right w:val="nil"/>
            </w:tcBorders>
            <w:shd w:val="clear" w:color="auto" w:fill="auto"/>
            <w:noWrap/>
            <w:vAlign w:val="bottom"/>
            <w:hideMark/>
          </w:tcPr>
          <w:p w:rsidR="00D81AFA" w:rsidRPr="00E43B85" w:rsidRDefault="00D81AFA" w:rsidP="00E43B85">
            <w:pPr>
              <w:rPr>
                <w:b/>
                <w:bCs/>
                <w:sz w:val="20"/>
                <w:szCs w:val="20"/>
              </w:rPr>
            </w:pPr>
          </w:p>
        </w:tc>
        <w:tc>
          <w:tcPr>
            <w:tcW w:w="2693" w:type="dxa"/>
            <w:gridSpan w:val="2"/>
            <w:tcBorders>
              <w:top w:val="nil"/>
              <w:left w:val="nil"/>
              <w:bottom w:val="nil"/>
              <w:right w:val="nil"/>
            </w:tcBorders>
            <w:shd w:val="clear" w:color="auto" w:fill="auto"/>
            <w:noWrap/>
            <w:vAlign w:val="bottom"/>
            <w:hideMark/>
          </w:tcPr>
          <w:p w:rsidR="00D81AFA" w:rsidRPr="00E43B85" w:rsidRDefault="00D81AFA" w:rsidP="00E43B85">
            <w:pPr>
              <w:jc w:val="right"/>
              <w:rPr>
                <w:sz w:val="20"/>
                <w:szCs w:val="20"/>
              </w:rPr>
            </w:pPr>
            <w:r w:rsidRPr="00E43B85">
              <w:rPr>
                <w:sz w:val="20"/>
                <w:szCs w:val="20"/>
              </w:rPr>
              <w:t>Приложение №10</w:t>
            </w:r>
          </w:p>
        </w:tc>
      </w:tr>
      <w:tr w:rsidR="00B609CA" w:rsidRPr="00E43B85" w:rsidTr="00477DA5">
        <w:trPr>
          <w:trHeight w:val="315"/>
        </w:trPr>
        <w:tc>
          <w:tcPr>
            <w:tcW w:w="15608" w:type="dxa"/>
            <w:gridSpan w:val="3"/>
            <w:tcBorders>
              <w:top w:val="nil"/>
              <w:left w:val="nil"/>
              <w:bottom w:val="nil"/>
              <w:right w:val="nil"/>
            </w:tcBorders>
            <w:shd w:val="clear" w:color="auto" w:fill="auto"/>
            <w:noWrap/>
            <w:vAlign w:val="bottom"/>
            <w:hideMark/>
          </w:tcPr>
          <w:p w:rsidR="00D81AFA" w:rsidRDefault="00D81AFA" w:rsidP="00E43B85">
            <w:pPr>
              <w:jc w:val="right"/>
              <w:rPr>
                <w:sz w:val="20"/>
                <w:szCs w:val="20"/>
              </w:rPr>
            </w:pPr>
            <w:r>
              <w:rPr>
                <w:sz w:val="20"/>
                <w:szCs w:val="20"/>
              </w:rPr>
              <w:t>к решению сессии</w:t>
            </w:r>
          </w:p>
          <w:p w:rsidR="00B609CA" w:rsidRPr="00E43B85" w:rsidRDefault="00B609CA" w:rsidP="00E43B85">
            <w:pPr>
              <w:jc w:val="right"/>
              <w:rPr>
                <w:sz w:val="20"/>
                <w:szCs w:val="20"/>
              </w:rPr>
            </w:pPr>
            <w:r w:rsidRPr="00E43B85">
              <w:rPr>
                <w:sz w:val="20"/>
                <w:szCs w:val="20"/>
              </w:rPr>
              <w:t>поселкового Совета депутатов</w:t>
            </w:r>
          </w:p>
        </w:tc>
      </w:tr>
      <w:tr w:rsidR="00B609CA" w:rsidRPr="00E43B85" w:rsidTr="00477DA5">
        <w:trPr>
          <w:trHeight w:val="315"/>
        </w:trPr>
        <w:tc>
          <w:tcPr>
            <w:tcW w:w="15608" w:type="dxa"/>
            <w:gridSpan w:val="3"/>
            <w:tcBorders>
              <w:top w:val="nil"/>
              <w:left w:val="nil"/>
              <w:bottom w:val="nil"/>
              <w:right w:val="nil"/>
            </w:tcBorders>
            <w:shd w:val="clear" w:color="auto" w:fill="auto"/>
            <w:noWrap/>
            <w:vAlign w:val="bottom"/>
            <w:hideMark/>
          </w:tcPr>
          <w:p w:rsidR="00B609CA" w:rsidRPr="00E43B85" w:rsidRDefault="00B609CA" w:rsidP="00B609CA">
            <w:pPr>
              <w:jc w:val="right"/>
              <w:rPr>
                <w:sz w:val="20"/>
                <w:szCs w:val="20"/>
              </w:rPr>
            </w:pPr>
            <w:r>
              <w:rPr>
                <w:sz w:val="20"/>
                <w:szCs w:val="20"/>
              </w:rPr>
              <w:t>от «24» декабря 2024 г. V-№ 31-4</w:t>
            </w:r>
          </w:p>
        </w:tc>
      </w:tr>
      <w:tr w:rsidR="00E43B85" w:rsidRPr="00E43B85" w:rsidTr="00D81AFA">
        <w:trPr>
          <w:trHeight w:val="187"/>
        </w:trPr>
        <w:tc>
          <w:tcPr>
            <w:tcW w:w="12915" w:type="dxa"/>
            <w:tcBorders>
              <w:top w:val="nil"/>
              <w:left w:val="nil"/>
              <w:bottom w:val="nil"/>
              <w:right w:val="nil"/>
            </w:tcBorders>
            <w:shd w:val="clear" w:color="auto" w:fill="auto"/>
            <w:noWrap/>
            <w:vAlign w:val="bottom"/>
            <w:hideMark/>
          </w:tcPr>
          <w:p w:rsidR="00E43B85" w:rsidRPr="00E43B85" w:rsidRDefault="00E43B85" w:rsidP="00E43B85">
            <w:pPr>
              <w:rPr>
                <w:b/>
                <w:bCs/>
                <w:sz w:val="20"/>
                <w:szCs w:val="20"/>
              </w:rPr>
            </w:pPr>
          </w:p>
        </w:tc>
        <w:tc>
          <w:tcPr>
            <w:tcW w:w="1388" w:type="dxa"/>
            <w:tcBorders>
              <w:top w:val="nil"/>
              <w:left w:val="nil"/>
              <w:bottom w:val="nil"/>
              <w:right w:val="nil"/>
            </w:tcBorders>
            <w:shd w:val="clear" w:color="auto" w:fill="auto"/>
            <w:noWrap/>
            <w:vAlign w:val="bottom"/>
            <w:hideMark/>
          </w:tcPr>
          <w:p w:rsidR="00E43B85" w:rsidRPr="00E43B85" w:rsidRDefault="00E43B85" w:rsidP="00E43B85">
            <w:pPr>
              <w:rPr>
                <w:sz w:val="20"/>
                <w:szCs w:val="20"/>
              </w:rPr>
            </w:pPr>
          </w:p>
        </w:tc>
        <w:tc>
          <w:tcPr>
            <w:tcW w:w="1305" w:type="dxa"/>
            <w:tcBorders>
              <w:top w:val="nil"/>
              <w:left w:val="nil"/>
              <w:bottom w:val="nil"/>
              <w:right w:val="nil"/>
            </w:tcBorders>
            <w:shd w:val="clear" w:color="auto" w:fill="auto"/>
            <w:noWrap/>
            <w:vAlign w:val="bottom"/>
            <w:hideMark/>
          </w:tcPr>
          <w:p w:rsidR="00E43B85" w:rsidRPr="00E43B85" w:rsidRDefault="00E43B85" w:rsidP="00E43B85">
            <w:pPr>
              <w:jc w:val="right"/>
              <w:rPr>
                <w:sz w:val="20"/>
                <w:szCs w:val="20"/>
              </w:rPr>
            </w:pPr>
          </w:p>
        </w:tc>
      </w:tr>
      <w:tr w:rsidR="00B609CA" w:rsidRPr="00E43B85" w:rsidTr="00D81AFA">
        <w:trPr>
          <w:trHeight w:val="91"/>
        </w:trPr>
        <w:tc>
          <w:tcPr>
            <w:tcW w:w="12915" w:type="dxa"/>
            <w:tcBorders>
              <w:top w:val="nil"/>
              <w:left w:val="nil"/>
              <w:bottom w:val="nil"/>
              <w:right w:val="nil"/>
            </w:tcBorders>
            <w:shd w:val="clear" w:color="auto" w:fill="auto"/>
            <w:noWrap/>
            <w:vAlign w:val="bottom"/>
            <w:hideMark/>
          </w:tcPr>
          <w:p w:rsidR="00B609CA" w:rsidRPr="00E43B85" w:rsidRDefault="00B609CA" w:rsidP="00E43B85">
            <w:pPr>
              <w:rPr>
                <w:sz w:val="20"/>
                <w:szCs w:val="20"/>
              </w:rPr>
            </w:pPr>
          </w:p>
        </w:tc>
        <w:tc>
          <w:tcPr>
            <w:tcW w:w="2693" w:type="dxa"/>
            <w:gridSpan w:val="2"/>
            <w:tcBorders>
              <w:top w:val="nil"/>
              <w:left w:val="nil"/>
              <w:bottom w:val="nil"/>
              <w:right w:val="nil"/>
            </w:tcBorders>
            <w:shd w:val="clear" w:color="auto" w:fill="auto"/>
            <w:noWrap/>
            <w:vAlign w:val="bottom"/>
            <w:hideMark/>
          </w:tcPr>
          <w:p w:rsidR="00B609CA" w:rsidRPr="00E43B85" w:rsidRDefault="00B609CA" w:rsidP="00E43B85">
            <w:pPr>
              <w:jc w:val="right"/>
              <w:rPr>
                <w:sz w:val="20"/>
                <w:szCs w:val="20"/>
              </w:rPr>
            </w:pPr>
            <w:r w:rsidRPr="00E43B85">
              <w:rPr>
                <w:sz w:val="20"/>
                <w:szCs w:val="20"/>
              </w:rPr>
              <w:t>Таблица 10.1.</w:t>
            </w:r>
          </w:p>
        </w:tc>
      </w:tr>
      <w:tr w:rsidR="00E43B85" w:rsidRPr="00E43B85" w:rsidTr="00D81AFA">
        <w:trPr>
          <w:trHeight w:val="435"/>
        </w:trPr>
        <w:tc>
          <w:tcPr>
            <w:tcW w:w="15608" w:type="dxa"/>
            <w:gridSpan w:val="3"/>
            <w:tcBorders>
              <w:top w:val="nil"/>
              <w:left w:val="nil"/>
              <w:bottom w:val="nil"/>
              <w:right w:val="nil"/>
            </w:tcBorders>
            <w:shd w:val="clear" w:color="auto" w:fill="auto"/>
            <w:vAlign w:val="bottom"/>
            <w:hideMark/>
          </w:tcPr>
          <w:p w:rsidR="00E43B85" w:rsidRPr="00E43B85" w:rsidRDefault="00E43B85" w:rsidP="00E43B85">
            <w:pPr>
              <w:jc w:val="center"/>
              <w:rPr>
                <w:b/>
                <w:bCs/>
                <w:sz w:val="20"/>
                <w:szCs w:val="20"/>
              </w:rPr>
            </w:pPr>
            <w:r w:rsidRPr="00E43B85">
              <w:rPr>
                <w:b/>
                <w:bCs/>
                <w:sz w:val="20"/>
                <w:szCs w:val="20"/>
              </w:rPr>
              <w:t>Программа муниципальных заимствований муниципального образования "Поселок Айхал" Мирнинского района Республики Саха (Якутия) на 2025 год</w:t>
            </w:r>
          </w:p>
        </w:tc>
      </w:tr>
      <w:tr w:rsidR="00E43B85" w:rsidRPr="00E43B85" w:rsidTr="00D81AFA">
        <w:trPr>
          <w:trHeight w:val="119"/>
        </w:trPr>
        <w:tc>
          <w:tcPr>
            <w:tcW w:w="12915" w:type="dxa"/>
            <w:tcBorders>
              <w:top w:val="nil"/>
              <w:left w:val="nil"/>
              <w:bottom w:val="nil"/>
              <w:right w:val="nil"/>
            </w:tcBorders>
            <w:shd w:val="clear" w:color="auto" w:fill="auto"/>
            <w:vAlign w:val="bottom"/>
            <w:hideMark/>
          </w:tcPr>
          <w:p w:rsidR="00E43B85" w:rsidRPr="00E43B85" w:rsidRDefault="00E43B85" w:rsidP="00E43B85">
            <w:pPr>
              <w:rPr>
                <w:sz w:val="20"/>
                <w:szCs w:val="20"/>
              </w:rPr>
            </w:pPr>
          </w:p>
        </w:tc>
        <w:tc>
          <w:tcPr>
            <w:tcW w:w="1388" w:type="dxa"/>
            <w:tcBorders>
              <w:top w:val="nil"/>
              <w:left w:val="nil"/>
              <w:bottom w:val="nil"/>
              <w:right w:val="nil"/>
            </w:tcBorders>
            <w:shd w:val="clear" w:color="auto" w:fill="auto"/>
            <w:vAlign w:val="bottom"/>
            <w:hideMark/>
          </w:tcPr>
          <w:p w:rsidR="00E43B85" w:rsidRPr="00E43B85" w:rsidRDefault="00E43B85" w:rsidP="00E43B85">
            <w:pPr>
              <w:rPr>
                <w:sz w:val="20"/>
                <w:szCs w:val="20"/>
              </w:rPr>
            </w:pPr>
          </w:p>
        </w:tc>
        <w:tc>
          <w:tcPr>
            <w:tcW w:w="1305" w:type="dxa"/>
            <w:tcBorders>
              <w:top w:val="nil"/>
              <w:left w:val="nil"/>
              <w:bottom w:val="nil"/>
              <w:right w:val="nil"/>
            </w:tcBorders>
            <w:shd w:val="clear" w:color="auto" w:fill="auto"/>
            <w:noWrap/>
            <w:vAlign w:val="bottom"/>
            <w:hideMark/>
          </w:tcPr>
          <w:p w:rsidR="00E43B85" w:rsidRPr="00E43B85" w:rsidRDefault="00E43B85" w:rsidP="00E43B85">
            <w:pPr>
              <w:rPr>
                <w:sz w:val="20"/>
                <w:szCs w:val="20"/>
              </w:rPr>
            </w:pPr>
          </w:p>
        </w:tc>
      </w:tr>
      <w:tr w:rsidR="00E43B85" w:rsidRPr="00E43B85" w:rsidTr="00B609CA">
        <w:trPr>
          <w:trHeight w:val="20"/>
        </w:trPr>
        <w:tc>
          <w:tcPr>
            <w:tcW w:w="129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85" w:rsidRPr="00E43B85" w:rsidRDefault="00E43B85" w:rsidP="00E43B85">
            <w:pPr>
              <w:jc w:val="center"/>
              <w:rPr>
                <w:b/>
                <w:bCs/>
                <w:sz w:val="20"/>
                <w:szCs w:val="20"/>
              </w:rPr>
            </w:pPr>
            <w:r w:rsidRPr="00E43B85">
              <w:rPr>
                <w:b/>
                <w:bCs/>
                <w:sz w:val="20"/>
                <w:szCs w:val="20"/>
              </w:rPr>
              <w:t>Обязательства</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E43B85" w:rsidRPr="00E43B85" w:rsidRDefault="00E43B85" w:rsidP="00E43B85">
            <w:pPr>
              <w:jc w:val="center"/>
              <w:rPr>
                <w:b/>
                <w:bCs/>
                <w:sz w:val="20"/>
                <w:szCs w:val="20"/>
              </w:rPr>
            </w:pPr>
            <w:r w:rsidRPr="00E43B85">
              <w:rPr>
                <w:b/>
                <w:bCs/>
                <w:sz w:val="20"/>
                <w:szCs w:val="20"/>
              </w:rPr>
              <w:t>2025 год</w:t>
            </w:r>
          </w:p>
        </w:tc>
      </w:tr>
      <w:tr w:rsidR="00E43B85" w:rsidRPr="00E43B85" w:rsidTr="00B609CA">
        <w:trPr>
          <w:trHeight w:val="20"/>
        </w:trPr>
        <w:tc>
          <w:tcPr>
            <w:tcW w:w="12915" w:type="dxa"/>
            <w:vMerge/>
            <w:tcBorders>
              <w:top w:val="single" w:sz="4" w:space="0" w:color="auto"/>
              <w:left w:val="single" w:sz="4" w:space="0" w:color="auto"/>
              <w:bottom w:val="single" w:sz="4" w:space="0" w:color="auto"/>
              <w:right w:val="single" w:sz="4" w:space="0" w:color="auto"/>
            </w:tcBorders>
            <w:vAlign w:val="center"/>
            <w:hideMark/>
          </w:tcPr>
          <w:p w:rsidR="00E43B85" w:rsidRPr="00E43B85" w:rsidRDefault="00E43B85" w:rsidP="00E43B85">
            <w:pPr>
              <w:rPr>
                <w:b/>
                <w:bCs/>
                <w:sz w:val="20"/>
                <w:szCs w:val="20"/>
              </w:rPr>
            </w:pP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center"/>
              <w:rPr>
                <w:b/>
                <w:bCs/>
                <w:sz w:val="20"/>
                <w:szCs w:val="20"/>
              </w:rPr>
            </w:pPr>
            <w:r w:rsidRPr="00E43B85">
              <w:rPr>
                <w:b/>
                <w:bCs/>
                <w:sz w:val="20"/>
                <w:szCs w:val="20"/>
              </w:rPr>
              <w:t>привлечение</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center"/>
              <w:rPr>
                <w:b/>
                <w:bCs/>
                <w:sz w:val="20"/>
                <w:szCs w:val="20"/>
              </w:rPr>
            </w:pPr>
            <w:r w:rsidRPr="00E43B85">
              <w:rPr>
                <w:b/>
                <w:bCs/>
                <w:sz w:val="20"/>
                <w:szCs w:val="20"/>
              </w:rPr>
              <w:t>погашение</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center"/>
            <w:hideMark/>
          </w:tcPr>
          <w:p w:rsidR="00E43B85" w:rsidRPr="00E43B85" w:rsidRDefault="00E43B85" w:rsidP="00E43B85">
            <w:pPr>
              <w:rPr>
                <w:b/>
                <w:bCs/>
                <w:sz w:val="20"/>
                <w:szCs w:val="20"/>
              </w:rPr>
            </w:pPr>
            <w:r w:rsidRPr="00E43B85">
              <w:rPr>
                <w:b/>
                <w:bCs/>
                <w:sz w:val="20"/>
                <w:szCs w:val="20"/>
              </w:rPr>
              <w:t>Муниципальные внутренние заимствования, всего:</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b/>
                <w:bCs/>
                <w:sz w:val="20"/>
                <w:szCs w:val="20"/>
              </w:rPr>
            </w:pPr>
            <w:r w:rsidRPr="00E43B85">
              <w:rPr>
                <w:b/>
                <w:bCs/>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b/>
                <w:bCs/>
                <w:sz w:val="20"/>
                <w:szCs w:val="20"/>
              </w:rPr>
            </w:pPr>
            <w:r w:rsidRPr="00E43B85">
              <w:rPr>
                <w:b/>
                <w:bCs/>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noWrap/>
            <w:vAlign w:val="bottom"/>
            <w:hideMark/>
          </w:tcPr>
          <w:p w:rsidR="00E43B85" w:rsidRPr="00E43B85" w:rsidRDefault="00E43B85" w:rsidP="00E43B85">
            <w:pPr>
              <w:rPr>
                <w:sz w:val="20"/>
                <w:szCs w:val="20"/>
              </w:rPr>
            </w:pPr>
            <w:r w:rsidRPr="00E43B85">
              <w:rPr>
                <w:sz w:val="20"/>
                <w:szCs w:val="20"/>
              </w:rPr>
              <w:t>в том числе:</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rPr>
                <w:sz w:val="20"/>
                <w:szCs w:val="20"/>
              </w:rPr>
            </w:pPr>
            <w:r w:rsidRPr="00E43B85">
              <w:rPr>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rPr>
                <w:sz w:val="20"/>
                <w:szCs w:val="20"/>
              </w:rPr>
            </w:pPr>
            <w:r w:rsidRPr="00E43B85">
              <w:rPr>
                <w:sz w:val="20"/>
                <w:szCs w:val="20"/>
              </w:rPr>
              <w:t> </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proofErr w:type="spellStart"/>
            <w:r w:rsidRPr="00E43B85">
              <w:rPr>
                <w:sz w:val="20"/>
                <w:szCs w:val="20"/>
              </w:rPr>
              <w:t>Мунициапльные</w:t>
            </w:r>
            <w:proofErr w:type="spellEnd"/>
            <w:r w:rsidRPr="00E43B85">
              <w:rPr>
                <w:sz w:val="20"/>
                <w:szCs w:val="20"/>
              </w:rPr>
              <w:t xml:space="preserve"> ценные бумаги, выраженные в валюте Российской Федерации</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Бюджетные кредиты, полученные от бюджетов других уровней бюджетной системы, выраженные в валюте Российской Федерации</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Кредиты кредитных организаций, выраженные в валюте Российской Федерации</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center"/>
            <w:hideMark/>
          </w:tcPr>
          <w:p w:rsidR="00E43B85" w:rsidRPr="00E43B85" w:rsidRDefault="00E43B85" w:rsidP="00E43B85">
            <w:pPr>
              <w:rPr>
                <w:b/>
                <w:bCs/>
                <w:sz w:val="20"/>
                <w:szCs w:val="20"/>
              </w:rPr>
            </w:pPr>
            <w:r w:rsidRPr="00E43B85">
              <w:rPr>
                <w:b/>
                <w:bCs/>
                <w:sz w:val="20"/>
                <w:szCs w:val="20"/>
              </w:rPr>
              <w:t>Муниципальные внешние заимствования, всего:</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b/>
                <w:bCs/>
                <w:sz w:val="20"/>
                <w:szCs w:val="20"/>
              </w:rPr>
            </w:pPr>
            <w:r w:rsidRPr="00E43B85">
              <w:rPr>
                <w:b/>
                <w:bCs/>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b/>
                <w:bCs/>
                <w:sz w:val="20"/>
                <w:szCs w:val="20"/>
              </w:rPr>
            </w:pPr>
            <w:r w:rsidRPr="00E43B85">
              <w:rPr>
                <w:b/>
                <w:bCs/>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noWrap/>
            <w:vAlign w:val="bottom"/>
            <w:hideMark/>
          </w:tcPr>
          <w:p w:rsidR="00E43B85" w:rsidRPr="00E43B85" w:rsidRDefault="00E43B85" w:rsidP="00E43B85">
            <w:pPr>
              <w:rPr>
                <w:sz w:val="20"/>
                <w:szCs w:val="20"/>
              </w:rPr>
            </w:pPr>
            <w:r w:rsidRPr="00E43B85">
              <w:rPr>
                <w:sz w:val="20"/>
                <w:szCs w:val="20"/>
              </w:rPr>
              <w:t>в том числе:</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rPr>
                <w:sz w:val="20"/>
                <w:szCs w:val="20"/>
              </w:rPr>
            </w:pPr>
            <w:r w:rsidRPr="00E43B85">
              <w:rPr>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rPr>
                <w:sz w:val="20"/>
                <w:szCs w:val="20"/>
              </w:rPr>
            </w:pPr>
            <w:r w:rsidRPr="00E43B85">
              <w:rPr>
                <w:sz w:val="20"/>
                <w:szCs w:val="20"/>
              </w:rPr>
              <w:t> </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 xml:space="preserve">Кредиты из федерального бюджета от имени муниципального </w:t>
            </w:r>
            <w:proofErr w:type="spellStart"/>
            <w:r w:rsidRPr="00E43B85">
              <w:rPr>
                <w:sz w:val="20"/>
                <w:szCs w:val="20"/>
              </w:rPr>
              <w:t>образовния</w:t>
            </w:r>
            <w:proofErr w:type="spellEnd"/>
            <w:r w:rsidRPr="00E43B85">
              <w:rPr>
                <w:sz w:val="20"/>
                <w:szCs w:val="20"/>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D81AFA">
        <w:trPr>
          <w:trHeight w:val="495"/>
        </w:trPr>
        <w:tc>
          <w:tcPr>
            <w:tcW w:w="15608" w:type="dxa"/>
            <w:gridSpan w:val="3"/>
            <w:tcBorders>
              <w:top w:val="nil"/>
              <w:left w:val="nil"/>
              <w:bottom w:val="nil"/>
              <w:right w:val="nil"/>
            </w:tcBorders>
            <w:shd w:val="clear" w:color="auto" w:fill="auto"/>
            <w:vAlign w:val="bottom"/>
            <w:hideMark/>
          </w:tcPr>
          <w:p w:rsidR="00E43B85" w:rsidRPr="00E43B85" w:rsidRDefault="00E43B85" w:rsidP="00E43B85">
            <w:pPr>
              <w:jc w:val="center"/>
              <w:rPr>
                <w:b/>
                <w:bCs/>
                <w:sz w:val="20"/>
                <w:szCs w:val="20"/>
              </w:rPr>
            </w:pPr>
            <w:r w:rsidRPr="00E43B85">
              <w:rPr>
                <w:b/>
                <w:bCs/>
                <w:sz w:val="20"/>
                <w:szCs w:val="20"/>
              </w:rPr>
              <w:t xml:space="preserve">Верхний предел муниципального долга муниципального образования "Поселок Айхал" Мирнинского района Республики Саха (Якутия) </w:t>
            </w:r>
          </w:p>
        </w:tc>
      </w:tr>
      <w:tr w:rsidR="00E43B85" w:rsidRPr="00E43B85" w:rsidTr="00D81AFA">
        <w:trPr>
          <w:trHeight w:val="130"/>
        </w:trPr>
        <w:tc>
          <w:tcPr>
            <w:tcW w:w="12915" w:type="dxa"/>
            <w:tcBorders>
              <w:top w:val="nil"/>
              <w:left w:val="nil"/>
              <w:bottom w:val="nil"/>
              <w:right w:val="nil"/>
            </w:tcBorders>
            <w:shd w:val="clear" w:color="auto" w:fill="auto"/>
            <w:vAlign w:val="bottom"/>
            <w:hideMark/>
          </w:tcPr>
          <w:p w:rsidR="00E43B85" w:rsidRPr="00E43B85" w:rsidRDefault="00E43B85" w:rsidP="00E43B85">
            <w:pPr>
              <w:rPr>
                <w:sz w:val="20"/>
                <w:szCs w:val="20"/>
              </w:rPr>
            </w:pPr>
          </w:p>
        </w:tc>
        <w:tc>
          <w:tcPr>
            <w:tcW w:w="1388" w:type="dxa"/>
            <w:tcBorders>
              <w:top w:val="nil"/>
              <w:left w:val="nil"/>
              <w:bottom w:val="nil"/>
              <w:right w:val="nil"/>
            </w:tcBorders>
            <w:shd w:val="clear" w:color="auto" w:fill="auto"/>
            <w:vAlign w:val="bottom"/>
            <w:hideMark/>
          </w:tcPr>
          <w:p w:rsidR="00E43B85" w:rsidRPr="00E43B85" w:rsidRDefault="00E43B85" w:rsidP="00E43B85">
            <w:pPr>
              <w:rPr>
                <w:sz w:val="20"/>
                <w:szCs w:val="20"/>
              </w:rPr>
            </w:pPr>
          </w:p>
        </w:tc>
        <w:tc>
          <w:tcPr>
            <w:tcW w:w="1305" w:type="dxa"/>
            <w:tcBorders>
              <w:top w:val="nil"/>
              <w:left w:val="nil"/>
              <w:bottom w:val="nil"/>
              <w:right w:val="nil"/>
            </w:tcBorders>
            <w:shd w:val="clear" w:color="auto" w:fill="auto"/>
            <w:noWrap/>
            <w:vAlign w:val="bottom"/>
            <w:hideMark/>
          </w:tcPr>
          <w:p w:rsidR="00E43B85" w:rsidRPr="00E43B85" w:rsidRDefault="00E43B85" w:rsidP="00E43B85">
            <w:pPr>
              <w:rPr>
                <w:sz w:val="20"/>
                <w:szCs w:val="20"/>
              </w:rPr>
            </w:pPr>
          </w:p>
        </w:tc>
      </w:tr>
      <w:tr w:rsidR="00E43B85" w:rsidRPr="00E43B85" w:rsidTr="00B609CA">
        <w:trPr>
          <w:trHeight w:val="20"/>
        </w:trPr>
        <w:tc>
          <w:tcPr>
            <w:tcW w:w="1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85" w:rsidRPr="00E43B85" w:rsidRDefault="00E43B85" w:rsidP="00E43B85">
            <w:pPr>
              <w:jc w:val="center"/>
              <w:rPr>
                <w:b/>
                <w:bCs/>
                <w:sz w:val="20"/>
                <w:szCs w:val="20"/>
              </w:rPr>
            </w:pPr>
            <w:r w:rsidRPr="00E43B85">
              <w:rPr>
                <w:b/>
                <w:bCs/>
                <w:sz w:val="20"/>
                <w:szCs w:val="20"/>
              </w:rPr>
              <w:t>Обязательства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E43B85" w:rsidRPr="00E43B85" w:rsidRDefault="00E43B85" w:rsidP="00E43B85">
            <w:pPr>
              <w:jc w:val="center"/>
              <w:rPr>
                <w:b/>
                <w:bCs/>
                <w:sz w:val="20"/>
                <w:szCs w:val="20"/>
              </w:rPr>
            </w:pPr>
            <w:r w:rsidRPr="00E43B85">
              <w:rPr>
                <w:b/>
                <w:bCs/>
                <w:sz w:val="20"/>
                <w:szCs w:val="20"/>
              </w:rPr>
              <w:t>Оценка</w:t>
            </w:r>
            <w:r w:rsidRPr="00E43B85">
              <w:rPr>
                <w:b/>
                <w:bCs/>
                <w:sz w:val="20"/>
                <w:szCs w:val="20"/>
              </w:rPr>
              <w:br/>
              <w:t>на 1 января 2025 года</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E43B85" w:rsidRPr="00E43B85" w:rsidRDefault="00E43B85" w:rsidP="00E43B85">
            <w:pPr>
              <w:jc w:val="center"/>
              <w:rPr>
                <w:b/>
                <w:bCs/>
                <w:sz w:val="20"/>
                <w:szCs w:val="20"/>
              </w:rPr>
            </w:pPr>
            <w:r w:rsidRPr="00E43B85">
              <w:rPr>
                <w:b/>
                <w:bCs/>
                <w:sz w:val="20"/>
                <w:szCs w:val="20"/>
              </w:rPr>
              <w:t>На 1 января 2026 года</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noWrap/>
            <w:vAlign w:val="bottom"/>
            <w:hideMark/>
          </w:tcPr>
          <w:p w:rsidR="00E43B85" w:rsidRPr="00E43B85" w:rsidRDefault="00E43B85" w:rsidP="00E43B85">
            <w:pPr>
              <w:rPr>
                <w:b/>
                <w:bCs/>
                <w:sz w:val="20"/>
                <w:szCs w:val="20"/>
              </w:rPr>
            </w:pPr>
            <w:r w:rsidRPr="00E43B85">
              <w:rPr>
                <w:b/>
                <w:bCs/>
                <w:sz w:val="20"/>
                <w:szCs w:val="20"/>
              </w:rPr>
              <w:t>Муниципальный внутренний долг, всего</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b/>
                <w:bCs/>
                <w:sz w:val="20"/>
                <w:szCs w:val="20"/>
              </w:rPr>
            </w:pPr>
            <w:r w:rsidRPr="00E43B85">
              <w:rPr>
                <w:b/>
                <w:bCs/>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b/>
                <w:bCs/>
                <w:sz w:val="20"/>
                <w:szCs w:val="20"/>
              </w:rPr>
            </w:pPr>
            <w:r w:rsidRPr="00E43B85">
              <w:rPr>
                <w:b/>
                <w:bCs/>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noWrap/>
            <w:vAlign w:val="bottom"/>
            <w:hideMark/>
          </w:tcPr>
          <w:p w:rsidR="00E43B85" w:rsidRPr="00E43B85" w:rsidRDefault="00E43B85" w:rsidP="00E43B85">
            <w:pPr>
              <w:rPr>
                <w:sz w:val="20"/>
                <w:szCs w:val="20"/>
              </w:rPr>
            </w:pPr>
            <w:r w:rsidRPr="00E43B85">
              <w:rPr>
                <w:sz w:val="20"/>
                <w:szCs w:val="20"/>
              </w:rPr>
              <w:t>в том числе:</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Номинальная сумма по муниципальным ценным бумагам, обязательства по которым выражены в валюте Российской Федерации</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Объем основного долга по бюджетным кредитам, привлеченным в местный бюджет из других бюджетов бюджетной системы РФ, обязательства по которым выражены в валюте Российской Федерации</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center"/>
            <w:hideMark/>
          </w:tcPr>
          <w:p w:rsidR="00E43B85" w:rsidRPr="00E43B85" w:rsidRDefault="00E43B85" w:rsidP="00E43B85">
            <w:pPr>
              <w:rPr>
                <w:sz w:val="20"/>
                <w:szCs w:val="20"/>
              </w:rPr>
            </w:pPr>
            <w:r w:rsidRPr="00E43B85">
              <w:rPr>
                <w:sz w:val="20"/>
                <w:szCs w:val="20"/>
              </w:rPr>
              <w:t>Объем обязательств по муниципальным гарантиям, выраженным в валюте Российской Федерации</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Объем иных непогашенных долговых обязательств в валюте Российской Федерации</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noWrap/>
            <w:vAlign w:val="bottom"/>
            <w:hideMark/>
          </w:tcPr>
          <w:p w:rsidR="00E43B85" w:rsidRPr="00E43B85" w:rsidRDefault="00E43B85" w:rsidP="00E43B85">
            <w:pPr>
              <w:rPr>
                <w:b/>
                <w:bCs/>
                <w:sz w:val="20"/>
                <w:szCs w:val="20"/>
              </w:rPr>
            </w:pPr>
            <w:r w:rsidRPr="00E43B85">
              <w:rPr>
                <w:b/>
                <w:bCs/>
                <w:sz w:val="20"/>
                <w:szCs w:val="20"/>
              </w:rPr>
              <w:t>Муниципальный внешний долг, всего</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b/>
                <w:bCs/>
                <w:sz w:val="20"/>
                <w:szCs w:val="20"/>
              </w:rPr>
            </w:pPr>
            <w:r w:rsidRPr="00E43B85">
              <w:rPr>
                <w:b/>
                <w:bCs/>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b/>
                <w:bCs/>
                <w:sz w:val="20"/>
                <w:szCs w:val="20"/>
              </w:rPr>
            </w:pPr>
            <w:r w:rsidRPr="00E43B85">
              <w:rPr>
                <w:b/>
                <w:bCs/>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noWrap/>
            <w:vAlign w:val="bottom"/>
            <w:hideMark/>
          </w:tcPr>
          <w:p w:rsidR="00E43B85" w:rsidRPr="00E43B85" w:rsidRDefault="00E43B85" w:rsidP="00E43B85">
            <w:pPr>
              <w:rPr>
                <w:sz w:val="20"/>
                <w:szCs w:val="20"/>
              </w:rPr>
            </w:pPr>
            <w:r w:rsidRPr="00E43B85">
              <w:rPr>
                <w:sz w:val="20"/>
                <w:szCs w:val="20"/>
              </w:rPr>
              <w:t>в том числе:</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r w:rsidR="00E43B85" w:rsidRPr="00E43B85" w:rsidTr="00B609CA">
        <w:trPr>
          <w:trHeight w:val="20"/>
        </w:trPr>
        <w:tc>
          <w:tcPr>
            <w:tcW w:w="12915" w:type="dxa"/>
            <w:tcBorders>
              <w:top w:val="nil"/>
              <w:left w:val="single" w:sz="4" w:space="0" w:color="auto"/>
              <w:bottom w:val="single" w:sz="4" w:space="0" w:color="auto"/>
              <w:right w:val="single" w:sz="4" w:space="0" w:color="auto"/>
            </w:tcBorders>
            <w:shd w:val="clear" w:color="auto" w:fill="auto"/>
            <w:vAlign w:val="bottom"/>
            <w:hideMark/>
          </w:tcPr>
          <w:p w:rsidR="00E43B85" w:rsidRPr="00E43B85" w:rsidRDefault="00E43B85" w:rsidP="00E43B85">
            <w:pPr>
              <w:rPr>
                <w:sz w:val="20"/>
                <w:szCs w:val="20"/>
              </w:rPr>
            </w:pPr>
            <w:r w:rsidRPr="00E43B85">
              <w:rPr>
                <w:sz w:val="20"/>
                <w:szCs w:val="20"/>
              </w:rPr>
              <w:t>Объем обязательств по муниципальным гарантиям в иностранной валюте, привлеченным муниципальным образованием от Российской Федерации в рамках использования целевых иностранных кредитов</w:t>
            </w:r>
          </w:p>
        </w:tc>
        <w:tc>
          <w:tcPr>
            <w:tcW w:w="1388"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c>
          <w:tcPr>
            <w:tcW w:w="1305" w:type="dxa"/>
            <w:tcBorders>
              <w:top w:val="nil"/>
              <w:left w:val="nil"/>
              <w:bottom w:val="single" w:sz="4" w:space="0" w:color="auto"/>
              <w:right w:val="single" w:sz="4" w:space="0" w:color="auto"/>
            </w:tcBorders>
            <w:shd w:val="clear" w:color="auto" w:fill="auto"/>
            <w:noWrap/>
            <w:vAlign w:val="bottom"/>
            <w:hideMark/>
          </w:tcPr>
          <w:p w:rsidR="00E43B85" w:rsidRPr="00E43B85" w:rsidRDefault="00E43B85" w:rsidP="00E43B85">
            <w:pPr>
              <w:jc w:val="right"/>
              <w:rPr>
                <w:sz w:val="20"/>
                <w:szCs w:val="20"/>
              </w:rPr>
            </w:pPr>
            <w:r w:rsidRPr="00E43B85">
              <w:rPr>
                <w:sz w:val="20"/>
                <w:szCs w:val="20"/>
              </w:rPr>
              <w:t>0,00</w:t>
            </w:r>
          </w:p>
        </w:tc>
      </w:tr>
    </w:tbl>
    <w:p w:rsidR="00D81AFA" w:rsidRDefault="00D81AFA" w:rsidP="004730B5">
      <w:pPr>
        <w:pStyle w:val="a5"/>
        <w:tabs>
          <w:tab w:val="left" w:pos="284"/>
        </w:tabs>
        <w:ind w:left="0"/>
        <w:rPr>
          <w:bCs/>
          <w:sz w:val="20"/>
          <w:szCs w:val="20"/>
        </w:rPr>
        <w:sectPr w:rsidR="00D81AFA" w:rsidSect="00D41350">
          <w:pgSz w:w="16838" w:h="11906" w:orient="landscape"/>
          <w:pgMar w:top="851" w:right="567" w:bottom="567" w:left="567" w:header="567" w:footer="567" w:gutter="0"/>
          <w:cols w:space="720"/>
          <w:titlePg/>
          <w:docGrid w:linePitch="326"/>
        </w:sectPr>
      </w:pPr>
    </w:p>
    <w:tbl>
      <w:tblPr>
        <w:tblW w:w="15914" w:type="dxa"/>
        <w:tblInd w:w="93" w:type="dxa"/>
        <w:tblLayout w:type="fixed"/>
        <w:tblLook w:val="04A0"/>
      </w:tblPr>
      <w:tblGrid>
        <w:gridCol w:w="10363"/>
        <w:gridCol w:w="1418"/>
        <w:gridCol w:w="432"/>
        <w:gridCol w:w="985"/>
        <w:gridCol w:w="865"/>
        <w:gridCol w:w="553"/>
        <w:gridCol w:w="1298"/>
      </w:tblGrid>
      <w:tr w:rsidR="00031286" w:rsidRPr="00D81AFA" w:rsidTr="00076B68">
        <w:trPr>
          <w:trHeight w:val="144"/>
        </w:trPr>
        <w:tc>
          <w:tcPr>
            <w:tcW w:w="10363" w:type="dxa"/>
            <w:tcBorders>
              <w:top w:val="nil"/>
              <w:left w:val="nil"/>
              <w:bottom w:val="nil"/>
              <w:right w:val="nil"/>
            </w:tcBorders>
            <w:shd w:val="clear" w:color="auto" w:fill="auto"/>
            <w:noWrap/>
            <w:vAlign w:val="bottom"/>
            <w:hideMark/>
          </w:tcPr>
          <w:p w:rsidR="00031286" w:rsidRPr="00D81AFA" w:rsidRDefault="00031286" w:rsidP="00D81AFA">
            <w:pPr>
              <w:rPr>
                <w:b/>
                <w:bCs/>
                <w:sz w:val="20"/>
                <w:szCs w:val="20"/>
              </w:rPr>
            </w:pPr>
          </w:p>
        </w:tc>
        <w:tc>
          <w:tcPr>
            <w:tcW w:w="1418" w:type="dxa"/>
            <w:tcBorders>
              <w:top w:val="nil"/>
              <w:left w:val="nil"/>
              <w:bottom w:val="nil"/>
              <w:right w:val="nil"/>
            </w:tcBorders>
            <w:shd w:val="clear" w:color="auto" w:fill="auto"/>
            <w:noWrap/>
            <w:vAlign w:val="bottom"/>
            <w:hideMark/>
          </w:tcPr>
          <w:p w:rsidR="00031286" w:rsidRPr="00D81AFA" w:rsidRDefault="00031286" w:rsidP="00D81AFA">
            <w:pPr>
              <w:rPr>
                <w:sz w:val="20"/>
                <w:szCs w:val="20"/>
              </w:rPr>
            </w:pPr>
          </w:p>
        </w:tc>
        <w:tc>
          <w:tcPr>
            <w:tcW w:w="1417" w:type="dxa"/>
            <w:gridSpan w:val="2"/>
            <w:tcBorders>
              <w:top w:val="nil"/>
              <w:left w:val="nil"/>
              <w:bottom w:val="nil"/>
              <w:right w:val="nil"/>
            </w:tcBorders>
            <w:shd w:val="clear" w:color="auto" w:fill="auto"/>
            <w:noWrap/>
            <w:vAlign w:val="bottom"/>
            <w:hideMark/>
          </w:tcPr>
          <w:p w:rsidR="00031286" w:rsidRPr="00D81AFA" w:rsidRDefault="00031286" w:rsidP="00D81AFA">
            <w:pPr>
              <w:jc w:val="right"/>
              <w:rPr>
                <w:b/>
                <w:bCs/>
                <w:sz w:val="20"/>
                <w:szCs w:val="20"/>
              </w:rPr>
            </w:pPr>
          </w:p>
        </w:tc>
        <w:tc>
          <w:tcPr>
            <w:tcW w:w="2716" w:type="dxa"/>
            <w:gridSpan w:val="3"/>
            <w:tcBorders>
              <w:top w:val="nil"/>
              <w:left w:val="nil"/>
              <w:bottom w:val="nil"/>
              <w:right w:val="nil"/>
            </w:tcBorders>
            <w:shd w:val="clear" w:color="auto" w:fill="auto"/>
            <w:noWrap/>
            <w:vAlign w:val="bottom"/>
            <w:hideMark/>
          </w:tcPr>
          <w:p w:rsidR="00031286" w:rsidRPr="00D81AFA" w:rsidRDefault="00031286" w:rsidP="00D81AFA">
            <w:pPr>
              <w:jc w:val="right"/>
              <w:rPr>
                <w:sz w:val="20"/>
                <w:szCs w:val="20"/>
              </w:rPr>
            </w:pPr>
            <w:r w:rsidRPr="00D81AFA">
              <w:rPr>
                <w:sz w:val="20"/>
                <w:szCs w:val="20"/>
              </w:rPr>
              <w:t>Приложение №10</w:t>
            </w:r>
          </w:p>
        </w:tc>
      </w:tr>
      <w:tr w:rsidR="00662950" w:rsidRPr="00D81AFA" w:rsidTr="00076B68">
        <w:trPr>
          <w:trHeight w:val="315"/>
        </w:trPr>
        <w:tc>
          <w:tcPr>
            <w:tcW w:w="10363" w:type="dxa"/>
            <w:tcBorders>
              <w:top w:val="nil"/>
              <w:left w:val="nil"/>
              <w:bottom w:val="nil"/>
              <w:right w:val="nil"/>
            </w:tcBorders>
            <w:shd w:val="clear" w:color="auto" w:fill="auto"/>
            <w:noWrap/>
            <w:vAlign w:val="bottom"/>
            <w:hideMark/>
          </w:tcPr>
          <w:p w:rsidR="00662950" w:rsidRPr="00D81AFA" w:rsidRDefault="00662950" w:rsidP="00D81AFA">
            <w:pPr>
              <w:rPr>
                <w:b/>
                <w:bCs/>
                <w:sz w:val="20"/>
                <w:szCs w:val="20"/>
              </w:rPr>
            </w:pPr>
          </w:p>
        </w:tc>
        <w:tc>
          <w:tcPr>
            <w:tcW w:w="1418" w:type="dxa"/>
            <w:tcBorders>
              <w:top w:val="nil"/>
              <w:left w:val="nil"/>
              <w:bottom w:val="nil"/>
              <w:right w:val="nil"/>
            </w:tcBorders>
            <w:shd w:val="clear" w:color="auto" w:fill="auto"/>
            <w:noWrap/>
            <w:vAlign w:val="bottom"/>
            <w:hideMark/>
          </w:tcPr>
          <w:p w:rsidR="00662950" w:rsidRPr="00D81AFA" w:rsidRDefault="00662950" w:rsidP="00D81AFA">
            <w:pPr>
              <w:rPr>
                <w:sz w:val="20"/>
                <w:szCs w:val="20"/>
              </w:rPr>
            </w:pPr>
          </w:p>
        </w:tc>
        <w:tc>
          <w:tcPr>
            <w:tcW w:w="4133" w:type="dxa"/>
            <w:gridSpan w:val="5"/>
            <w:tcBorders>
              <w:top w:val="nil"/>
              <w:left w:val="nil"/>
              <w:bottom w:val="nil"/>
              <w:right w:val="nil"/>
            </w:tcBorders>
            <w:shd w:val="clear" w:color="auto" w:fill="auto"/>
            <w:noWrap/>
            <w:vAlign w:val="bottom"/>
            <w:hideMark/>
          </w:tcPr>
          <w:p w:rsidR="00662950" w:rsidRDefault="00662950" w:rsidP="00D81AFA">
            <w:pPr>
              <w:jc w:val="right"/>
              <w:rPr>
                <w:sz w:val="20"/>
                <w:szCs w:val="20"/>
              </w:rPr>
            </w:pPr>
            <w:r>
              <w:rPr>
                <w:sz w:val="20"/>
                <w:szCs w:val="20"/>
              </w:rPr>
              <w:t>к решению сессии</w:t>
            </w:r>
          </w:p>
          <w:p w:rsidR="00662950" w:rsidRPr="00D81AFA" w:rsidRDefault="00662950" w:rsidP="00D81AFA">
            <w:pPr>
              <w:jc w:val="right"/>
              <w:rPr>
                <w:sz w:val="20"/>
                <w:szCs w:val="20"/>
              </w:rPr>
            </w:pPr>
            <w:r w:rsidRPr="00D81AFA">
              <w:rPr>
                <w:sz w:val="20"/>
                <w:szCs w:val="20"/>
              </w:rPr>
              <w:t>поселкового Совета депутатов</w:t>
            </w:r>
          </w:p>
        </w:tc>
      </w:tr>
      <w:tr w:rsidR="00662950" w:rsidRPr="00D81AFA" w:rsidTr="00076B68">
        <w:trPr>
          <w:trHeight w:val="315"/>
        </w:trPr>
        <w:tc>
          <w:tcPr>
            <w:tcW w:w="10363" w:type="dxa"/>
            <w:tcBorders>
              <w:top w:val="nil"/>
              <w:left w:val="nil"/>
              <w:bottom w:val="nil"/>
              <w:right w:val="nil"/>
            </w:tcBorders>
            <w:shd w:val="clear" w:color="auto" w:fill="auto"/>
            <w:noWrap/>
            <w:vAlign w:val="bottom"/>
            <w:hideMark/>
          </w:tcPr>
          <w:p w:rsidR="00662950" w:rsidRPr="00D81AFA" w:rsidRDefault="00662950" w:rsidP="00D81AFA">
            <w:pPr>
              <w:rPr>
                <w:b/>
                <w:bCs/>
                <w:sz w:val="20"/>
                <w:szCs w:val="20"/>
              </w:rPr>
            </w:pPr>
          </w:p>
        </w:tc>
        <w:tc>
          <w:tcPr>
            <w:tcW w:w="1418" w:type="dxa"/>
            <w:tcBorders>
              <w:top w:val="nil"/>
              <w:left w:val="nil"/>
              <w:bottom w:val="nil"/>
              <w:right w:val="nil"/>
            </w:tcBorders>
            <w:shd w:val="clear" w:color="auto" w:fill="auto"/>
            <w:noWrap/>
            <w:vAlign w:val="bottom"/>
            <w:hideMark/>
          </w:tcPr>
          <w:p w:rsidR="00662950" w:rsidRPr="00D81AFA" w:rsidRDefault="00662950" w:rsidP="00D81AFA">
            <w:pPr>
              <w:rPr>
                <w:sz w:val="20"/>
                <w:szCs w:val="20"/>
              </w:rPr>
            </w:pPr>
          </w:p>
        </w:tc>
        <w:tc>
          <w:tcPr>
            <w:tcW w:w="4133" w:type="dxa"/>
            <w:gridSpan w:val="5"/>
            <w:tcBorders>
              <w:top w:val="nil"/>
              <w:left w:val="nil"/>
              <w:bottom w:val="nil"/>
              <w:right w:val="nil"/>
            </w:tcBorders>
            <w:shd w:val="clear" w:color="auto" w:fill="auto"/>
            <w:noWrap/>
            <w:vAlign w:val="bottom"/>
            <w:hideMark/>
          </w:tcPr>
          <w:p w:rsidR="00662950" w:rsidRPr="00D81AFA" w:rsidRDefault="00662950" w:rsidP="00437FAC">
            <w:pPr>
              <w:jc w:val="right"/>
              <w:rPr>
                <w:sz w:val="20"/>
                <w:szCs w:val="20"/>
              </w:rPr>
            </w:pPr>
            <w:r>
              <w:rPr>
                <w:sz w:val="20"/>
                <w:szCs w:val="20"/>
              </w:rPr>
              <w:t>от «24» декабря 2024 г. V-№ 31-4</w:t>
            </w:r>
          </w:p>
        </w:tc>
      </w:tr>
      <w:tr w:rsidR="00D81AFA" w:rsidRPr="00D81AFA" w:rsidTr="00076B68">
        <w:trPr>
          <w:trHeight w:val="80"/>
        </w:trPr>
        <w:tc>
          <w:tcPr>
            <w:tcW w:w="10363" w:type="dxa"/>
            <w:tcBorders>
              <w:top w:val="nil"/>
              <w:left w:val="nil"/>
              <w:bottom w:val="nil"/>
              <w:right w:val="nil"/>
            </w:tcBorders>
            <w:shd w:val="clear" w:color="auto" w:fill="auto"/>
            <w:noWrap/>
            <w:vAlign w:val="bottom"/>
            <w:hideMark/>
          </w:tcPr>
          <w:p w:rsidR="00D81AFA" w:rsidRPr="00D81AFA" w:rsidRDefault="00D81AFA" w:rsidP="00D81AFA">
            <w:pPr>
              <w:rPr>
                <w:b/>
                <w:bCs/>
                <w:sz w:val="20"/>
                <w:szCs w:val="20"/>
              </w:rPr>
            </w:pPr>
          </w:p>
        </w:tc>
        <w:tc>
          <w:tcPr>
            <w:tcW w:w="1418" w:type="dxa"/>
            <w:tcBorders>
              <w:top w:val="nil"/>
              <w:left w:val="nil"/>
              <w:bottom w:val="nil"/>
              <w:right w:val="nil"/>
            </w:tcBorders>
            <w:shd w:val="clear" w:color="auto" w:fill="auto"/>
            <w:noWrap/>
            <w:vAlign w:val="bottom"/>
            <w:hideMark/>
          </w:tcPr>
          <w:p w:rsidR="00D81AFA" w:rsidRPr="00D81AFA" w:rsidRDefault="00D81AFA" w:rsidP="00D81AFA">
            <w:pPr>
              <w:rPr>
                <w:sz w:val="20"/>
                <w:szCs w:val="20"/>
              </w:rPr>
            </w:pPr>
          </w:p>
        </w:tc>
        <w:tc>
          <w:tcPr>
            <w:tcW w:w="1417" w:type="dxa"/>
            <w:gridSpan w:val="2"/>
            <w:tcBorders>
              <w:top w:val="nil"/>
              <w:left w:val="nil"/>
              <w:bottom w:val="nil"/>
              <w:right w:val="nil"/>
            </w:tcBorders>
            <w:shd w:val="clear" w:color="auto" w:fill="auto"/>
            <w:noWrap/>
            <w:vAlign w:val="bottom"/>
            <w:hideMark/>
          </w:tcPr>
          <w:p w:rsidR="00D81AFA" w:rsidRPr="00D81AFA" w:rsidRDefault="00D81AFA" w:rsidP="00D81AFA">
            <w:pPr>
              <w:jc w:val="right"/>
              <w:rPr>
                <w:b/>
                <w:bCs/>
                <w:sz w:val="20"/>
                <w:szCs w:val="20"/>
              </w:rPr>
            </w:pPr>
          </w:p>
        </w:tc>
        <w:tc>
          <w:tcPr>
            <w:tcW w:w="1418" w:type="dxa"/>
            <w:gridSpan w:val="2"/>
            <w:tcBorders>
              <w:top w:val="nil"/>
              <w:left w:val="nil"/>
              <w:bottom w:val="nil"/>
              <w:right w:val="nil"/>
            </w:tcBorders>
            <w:shd w:val="clear" w:color="auto" w:fill="auto"/>
            <w:noWrap/>
            <w:vAlign w:val="bottom"/>
            <w:hideMark/>
          </w:tcPr>
          <w:p w:rsidR="00D81AFA" w:rsidRPr="00D81AFA" w:rsidRDefault="00D81AFA" w:rsidP="00D81AFA">
            <w:pPr>
              <w:rPr>
                <w:sz w:val="20"/>
                <w:szCs w:val="20"/>
              </w:rPr>
            </w:pPr>
          </w:p>
        </w:tc>
        <w:tc>
          <w:tcPr>
            <w:tcW w:w="1298" w:type="dxa"/>
            <w:tcBorders>
              <w:top w:val="nil"/>
              <w:left w:val="nil"/>
              <w:bottom w:val="nil"/>
              <w:right w:val="nil"/>
            </w:tcBorders>
            <w:shd w:val="clear" w:color="auto" w:fill="auto"/>
            <w:noWrap/>
            <w:vAlign w:val="bottom"/>
            <w:hideMark/>
          </w:tcPr>
          <w:p w:rsidR="00D81AFA" w:rsidRPr="00D81AFA" w:rsidRDefault="00D81AFA" w:rsidP="00D81AFA">
            <w:pPr>
              <w:jc w:val="right"/>
              <w:rPr>
                <w:rFonts w:ascii="Arial" w:hAnsi="Arial" w:cs="Arial"/>
                <w:sz w:val="20"/>
                <w:szCs w:val="20"/>
              </w:rPr>
            </w:pPr>
          </w:p>
        </w:tc>
      </w:tr>
      <w:tr w:rsidR="00031286" w:rsidRPr="00D81AFA" w:rsidTr="00076B68">
        <w:trPr>
          <w:trHeight w:val="233"/>
        </w:trPr>
        <w:tc>
          <w:tcPr>
            <w:tcW w:w="10363" w:type="dxa"/>
            <w:tcBorders>
              <w:top w:val="nil"/>
              <w:left w:val="nil"/>
              <w:bottom w:val="nil"/>
              <w:right w:val="nil"/>
            </w:tcBorders>
            <w:shd w:val="clear" w:color="auto" w:fill="auto"/>
            <w:noWrap/>
            <w:vAlign w:val="bottom"/>
            <w:hideMark/>
          </w:tcPr>
          <w:p w:rsidR="00031286" w:rsidRPr="00D81AFA" w:rsidRDefault="00031286" w:rsidP="00D81AFA">
            <w:pPr>
              <w:rPr>
                <w:sz w:val="20"/>
                <w:szCs w:val="20"/>
              </w:rPr>
            </w:pPr>
          </w:p>
        </w:tc>
        <w:tc>
          <w:tcPr>
            <w:tcW w:w="1418" w:type="dxa"/>
            <w:tcBorders>
              <w:top w:val="nil"/>
              <w:left w:val="nil"/>
              <w:bottom w:val="nil"/>
              <w:right w:val="nil"/>
            </w:tcBorders>
            <w:shd w:val="clear" w:color="auto" w:fill="auto"/>
            <w:noWrap/>
            <w:vAlign w:val="bottom"/>
            <w:hideMark/>
          </w:tcPr>
          <w:p w:rsidR="00031286" w:rsidRPr="00D81AFA" w:rsidRDefault="00031286" w:rsidP="00D81AFA">
            <w:pPr>
              <w:jc w:val="right"/>
              <w:rPr>
                <w:sz w:val="20"/>
                <w:szCs w:val="20"/>
              </w:rPr>
            </w:pPr>
          </w:p>
        </w:tc>
        <w:tc>
          <w:tcPr>
            <w:tcW w:w="1417" w:type="dxa"/>
            <w:gridSpan w:val="2"/>
            <w:tcBorders>
              <w:top w:val="nil"/>
              <w:left w:val="nil"/>
              <w:bottom w:val="nil"/>
              <w:right w:val="nil"/>
            </w:tcBorders>
            <w:shd w:val="clear" w:color="auto" w:fill="auto"/>
            <w:noWrap/>
            <w:vAlign w:val="bottom"/>
            <w:hideMark/>
          </w:tcPr>
          <w:p w:rsidR="00031286" w:rsidRPr="00D81AFA" w:rsidRDefault="00031286" w:rsidP="00D81AFA">
            <w:pPr>
              <w:jc w:val="right"/>
              <w:rPr>
                <w:sz w:val="20"/>
                <w:szCs w:val="20"/>
              </w:rPr>
            </w:pPr>
          </w:p>
        </w:tc>
        <w:tc>
          <w:tcPr>
            <w:tcW w:w="2716" w:type="dxa"/>
            <w:gridSpan w:val="3"/>
            <w:tcBorders>
              <w:top w:val="nil"/>
              <w:left w:val="nil"/>
              <w:bottom w:val="nil"/>
              <w:right w:val="nil"/>
            </w:tcBorders>
            <w:shd w:val="clear" w:color="auto" w:fill="auto"/>
            <w:noWrap/>
            <w:vAlign w:val="bottom"/>
            <w:hideMark/>
          </w:tcPr>
          <w:p w:rsidR="00031286" w:rsidRPr="00D81AFA" w:rsidRDefault="00031286" w:rsidP="00D81AFA">
            <w:pPr>
              <w:jc w:val="right"/>
              <w:rPr>
                <w:sz w:val="20"/>
                <w:szCs w:val="20"/>
              </w:rPr>
            </w:pPr>
            <w:r w:rsidRPr="00D81AFA">
              <w:rPr>
                <w:sz w:val="20"/>
                <w:szCs w:val="20"/>
              </w:rPr>
              <w:t>Таблица 10.2</w:t>
            </w:r>
          </w:p>
        </w:tc>
      </w:tr>
      <w:tr w:rsidR="00D81AFA" w:rsidRPr="00D81AFA" w:rsidTr="00076B68">
        <w:trPr>
          <w:trHeight w:val="125"/>
        </w:trPr>
        <w:tc>
          <w:tcPr>
            <w:tcW w:w="10363" w:type="dxa"/>
            <w:tcBorders>
              <w:top w:val="nil"/>
              <w:left w:val="nil"/>
              <w:bottom w:val="nil"/>
              <w:right w:val="nil"/>
            </w:tcBorders>
            <w:shd w:val="clear" w:color="auto" w:fill="auto"/>
            <w:noWrap/>
            <w:hideMark/>
          </w:tcPr>
          <w:p w:rsidR="00D81AFA" w:rsidRPr="00D81AFA" w:rsidRDefault="00D81AFA" w:rsidP="00D81AFA">
            <w:pPr>
              <w:jc w:val="center"/>
              <w:rPr>
                <w:b/>
                <w:bCs/>
                <w:sz w:val="20"/>
                <w:szCs w:val="20"/>
              </w:rPr>
            </w:pPr>
          </w:p>
        </w:tc>
        <w:tc>
          <w:tcPr>
            <w:tcW w:w="1418" w:type="dxa"/>
            <w:tcBorders>
              <w:top w:val="nil"/>
              <w:left w:val="nil"/>
              <w:bottom w:val="nil"/>
              <w:right w:val="nil"/>
            </w:tcBorders>
            <w:shd w:val="clear" w:color="auto" w:fill="auto"/>
            <w:noWrap/>
            <w:vAlign w:val="bottom"/>
            <w:hideMark/>
          </w:tcPr>
          <w:p w:rsidR="00D81AFA" w:rsidRPr="00D81AFA" w:rsidRDefault="00D81AFA" w:rsidP="00D81AFA">
            <w:pPr>
              <w:rPr>
                <w:sz w:val="20"/>
                <w:szCs w:val="20"/>
              </w:rPr>
            </w:pPr>
          </w:p>
        </w:tc>
        <w:tc>
          <w:tcPr>
            <w:tcW w:w="1417" w:type="dxa"/>
            <w:gridSpan w:val="2"/>
            <w:tcBorders>
              <w:top w:val="nil"/>
              <w:left w:val="nil"/>
              <w:bottom w:val="nil"/>
              <w:right w:val="nil"/>
            </w:tcBorders>
            <w:shd w:val="clear" w:color="auto" w:fill="auto"/>
            <w:noWrap/>
            <w:vAlign w:val="bottom"/>
            <w:hideMark/>
          </w:tcPr>
          <w:p w:rsidR="00D81AFA" w:rsidRPr="00D81AFA" w:rsidRDefault="00D81AFA" w:rsidP="00D81AFA">
            <w:pPr>
              <w:rPr>
                <w:sz w:val="20"/>
                <w:szCs w:val="20"/>
              </w:rPr>
            </w:pPr>
          </w:p>
        </w:tc>
        <w:tc>
          <w:tcPr>
            <w:tcW w:w="1418" w:type="dxa"/>
            <w:gridSpan w:val="2"/>
            <w:tcBorders>
              <w:top w:val="nil"/>
              <w:left w:val="nil"/>
              <w:bottom w:val="nil"/>
              <w:right w:val="nil"/>
            </w:tcBorders>
            <w:shd w:val="clear" w:color="auto" w:fill="auto"/>
            <w:noWrap/>
            <w:vAlign w:val="bottom"/>
            <w:hideMark/>
          </w:tcPr>
          <w:p w:rsidR="00D81AFA" w:rsidRPr="00D81AFA" w:rsidRDefault="00D81AFA" w:rsidP="00D81AFA">
            <w:pPr>
              <w:rPr>
                <w:sz w:val="20"/>
                <w:szCs w:val="20"/>
              </w:rPr>
            </w:pPr>
          </w:p>
        </w:tc>
        <w:tc>
          <w:tcPr>
            <w:tcW w:w="1298" w:type="dxa"/>
            <w:tcBorders>
              <w:top w:val="nil"/>
              <w:left w:val="nil"/>
              <w:bottom w:val="nil"/>
              <w:right w:val="nil"/>
            </w:tcBorders>
            <w:shd w:val="clear" w:color="auto" w:fill="auto"/>
            <w:noWrap/>
            <w:vAlign w:val="bottom"/>
            <w:hideMark/>
          </w:tcPr>
          <w:p w:rsidR="00D81AFA" w:rsidRPr="00D81AFA" w:rsidRDefault="00D81AFA" w:rsidP="00D81AFA">
            <w:pPr>
              <w:rPr>
                <w:rFonts w:ascii="Arial" w:hAnsi="Arial" w:cs="Arial"/>
                <w:sz w:val="20"/>
                <w:szCs w:val="20"/>
              </w:rPr>
            </w:pPr>
          </w:p>
        </w:tc>
      </w:tr>
      <w:tr w:rsidR="00D81AFA" w:rsidRPr="00D81AFA" w:rsidTr="00076B68">
        <w:trPr>
          <w:trHeight w:val="552"/>
        </w:trPr>
        <w:tc>
          <w:tcPr>
            <w:tcW w:w="15914" w:type="dxa"/>
            <w:gridSpan w:val="7"/>
            <w:tcBorders>
              <w:top w:val="nil"/>
              <w:left w:val="nil"/>
              <w:bottom w:val="nil"/>
              <w:right w:val="nil"/>
            </w:tcBorders>
            <w:shd w:val="clear" w:color="auto" w:fill="auto"/>
            <w:vAlign w:val="bottom"/>
            <w:hideMark/>
          </w:tcPr>
          <w:p w:rsidR="00D81AFA" w:rsidRPr="00D81AFA" w:rsidRDefault="00D81AFA" w:rsidP="00D81AFA">
            <w:pPr>
              <w:jc w:val="center"/>
              <w:rPr>
                <w:b/>
                <w:bCs/>
                <w:sz w:val="20"/>
                <w:szCs w:val="20"/>
              </w:rPr>
            </w:pPr>
            <w:r w:rsidRPr="00D81AFA">
              <w:rPr>
                <w:b/>
                <w:bCs/>
                <w:sz w:val="20"/>
                <w:szCs w:val="20"/>
              </w:rPr>
              <w:t>Программа муниципальных заимствований муниципального образования "Поселок Айхал" Мирнинского района Республики Саха (Якутия) на плановый период 2026 и 2027 годов</w:t>
            </w:r>
          </w:p>
        </w:tc>
      </w:tr>
      <w:tr w:rsidR="00D81AFA" w:rsidRPr="00D81AFA" w:rsidTr="00076B68">
        <w:trPr>
          <w:trHeight w:val="20"/>
        </w:trPr>
        <w:tc>
          <w:tcPr>
            <w:tcW w:w="10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Обязательства</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b/>
                <w:bCs/>
                <w:sz w:val="20"/>
                <w:szCs w:val="20"/>
              </w:rPr>
            </w:pPr>
            <w:r w:rsidRPr="00D81AFA">
              <w:rPr>
                <w:b/>
                <w:bCs/>
                <w:sz w:val="20"/>
                <w:szCs w:val="20"/>
              </w:rPr>
              <w:t>2026 год</w:t>
            </w:r>
          </w:p>
        </w:tc>
        <w:tc>
          <w:tcPr>
            <w:tcW w:w="2716" w:type="dxa"/>
            <w:gridSpan w:val="3"/>
            <w:tcBorders>
              <w:top w:val="single" w:sz="4" w:space="0" w:color="auto"/>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b/>
                <w:bCs/>
                <w:sz w:val="20"/>
                <w:szCs w:val="20"/>
              </w:rPr>
            </w:pPr>
            <w:r w:rsidRPr="00D81AFA">
              <w:rPr>
                <w:b/>
                <w:bCs/>
                <w:sz w:val="20"/>
                <w:szCs w:val="20"/>
              </w:rPr>
              <w:t>2027 год</w:t>
            </w:r>
          </w:p>
        </w:tc>
      </w:tr>
      <w:tr w:rsidR="00D81AFA" w:rsidRPr="00D81AFA" w:rsidTr="00076B68">
        <w:trPr>
          <w:trHeight w:val="20"/>
        </w:trPr>
        <w:tc>
          <w:tcPr>
            <w:tcW w:w="10363" w:type="dxa"/>
            <w:vMerge/>
            <w:tcBorders>
              <w:top w:val="single" w:sz="4" w:space="0" w:color="auto"/>
              <w:left w:val="single" w:sz="4" w:space="0" w:color="auto"/>
              <w:bottom w:val="single" w:sz="4" w:space="0" w:color="auto"/>
              <w:right w:val="single" w:sz="4" w:space="0" w:color="auto"/>
            </w:tcBorders>
            <w:vAlign w:val="center"/>
            <w:hideMark/>
          </w:tcPr>
          <w:p w:rsidR="00D81AFA" w:rsidRPr="00D81AFA" w:rsidRDefault="00D81AFA" w:rsidP="00D81AFA">
            <w:pPr>
              <w:rPr>
                <w:b/>
                <w:bCs/>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b/>
                <w:bCs/>
                <w:sz w:val="20"/>
                <w:szCs w:val="20"/>
              </w:rPr>
            </w:pPr>
            <w:r w:rsidRPr="00D81AFA">
              <w:rPr>
                <w:b/>
                <w:bCs/>
                <w:sz w:val="20"/>
                <w:szCs w:val="20"/>
              </w:rPr>
              <w:t>привлечение</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b/>
                <w:bCs/>
                <w:sz w:val="20"/>
                <w:szCs w:val="20"/>
              </w:rPr>
            </w:pPr>
            <w:r w:rsidRPr="00D81AFA">
              <w:rPr>
                <w:b/>
                <w:bCs/>
                <w:sz w:val="20"/>
                <w:szCs w:val="20"/>
              </w:rPr>
              <w:t>погашение</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b/>
                <w:bCs/>
                <w:sz w:val="20"/>
                <w:szCs w:val="20"/>
              </w:rPr>
            </w:pPr>
            <w:r w:rsidRPr="00D81AFA">
              <w:rPr>
                <w:b/>
                <w:bCs/>
                <w:sz w:val="20"/>
                <w:szCs w:val="20"/>
              </w:rPr>
              <w:t>привлечение</w:t>
            </w:r>
          </w:p>
        </w:tc>
        <w:tc>
          <w:tcPr>
            <w:tcW w:w="129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b/>
                <w:bCs/>
                <w:sz w:val="20"/>
                <w:szCs w:val="20"/>
              </w:rPr>
            </w:pPr>
            <w:r w:rsidRPr="00D81AFA">
              <w:rPr>
                <w:b/>
                <w:bCs/>
                <w:sz w:val="20"/>
                <w:szCs w:val="20"/>
              </w:rPr>
              <w:t>погашение</w:t>
            </w:r>
          </w:p>
        </w:tc>
      </w:tr>
      <w:tr w:rsidR="00D81AFA"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center"/>
            <w:hideMark/>
          </w:tcPr>
          <w:p w:rsidR="00D81AFA" w:rsidRPr="00D81AFA" w:rsidRDefault="00D81AFA" w:rsidP="00D81AFA">
            <w:pPr>
              <w:rPr>
                <w:b/>
                <w:bCs/>
                <w:sz w:val="20"/>
                <w:szCs w:val="20"/>
              </w:rPr>
            </w:pPr>
            <w:r w:rsidRPr="00D81AFA">
              <w:rPr>
                <w:b/>
                <w:bCs/>
                <w:sz w:val="20"/>
                <w:szCs w:val="20"/>
              </w:rPr>
              <w:t>Муниципальные внутренние заимствования, всего:</w:t>
            </w:r>
          </w:p>
        </w:tc>
        <w:tc>
          <w:tcPr>
            <w:tcW w:w="1418" w:type="dxa"/>
            <w:tcBorders>
              <w:top w:val="nil"/>
              <w:left w:val="nil"/>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0,00</w:t>
            </w:r>
          </w:p>
        </w:tc>
        <w:tc>
          <w:tcPr>
            <w:tcW w:w="1298" w:type="dxa"/>
            <w:tcBorders>
              <w:top w:val="nil"/>
              <w:left w:val="nil"/>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0,00</w:t>
            </w:r>
          </w:p>
        </w:tc>
      </w:tr>
      <w:tr w:rsidR="00D81AFA"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 </w:t>
            </w:r>
          </w:p>
        </w:tc>
      </w:tr>
      <w:tr w:rsidR="00D81AFA"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D81AFA" w:rsidRPr="00D81AFA" w:rsidRDefault="00076B68" w:rsidP="00D81AFA">
            <w:pPr>
              <w:rPr>
                <w:sz w:val="20"/>
                <w:szCs w:val="20"/>
              </w:rPr>
            </w:pPr>
            <w:r w:rsidRPr="00D81AFA">
              <w:rPr>
                <w:sz w:val="20"/>
                <w:szCs w:val="20"/>
              </w:rPr>
              <w:t>Муниципальные</w:t>
            </w:r>
            <w:r w:rsidR="00D81AFA" w:rsidRPr="00D81AFA">
              <w:rPr>
                <w:sz w:val="20"/>
                <w:szCs w:val="20"/>
              </w:rPr>
              <w:t xml:space="preserve"> ценные бумаги, выраженные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29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r>
      <w:tr w:rsidR="00D81AFA"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D81AFA" w:rsidRPr="00D81AFA" w:rsidRDefault="00D81AFA" w:rsidP="00D81AFA">
            <w:pPr>
              <w:rPr>
                <w:sz w:val="20"/>
                <w:szCs w:val="20"/>
              </w:rPr>
            </w:pPr>
            <w:r w:rsidRPr="00D81AFA">
              <w:rPr>
                <w:sz w:val="20"/>
                <w:szCs w:val="20"/>
              </w:rPr>
              <w:t>Бюджетные кредиты, полученные от бюджетов других уровней бюджетной системы, выраженные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29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r>
      <w:tr w:rsidR="00D81AFA"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D81AFA" w:rsidRPr="00D81AFA" w:rsidRDefault="00D81AFA" w:rsidP="00D81AFA">
            <w:pPr>
              <w:rPr>
                <w:sz w:val="20"/>
                <w:szCs w:val="20"/>
              </w:rPr>
            </w:pPr>
            <w:r w:rsidRPr="00D81AFA">
              <w:rPr>
                <w:sz w:val="20"/>
                <w:szCs w:val="20"/>
              </w:rPr>
              <w:t>Кредиты кредитных организаций, выраженные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29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r>
      <w:tr w:rsidR="00D81AFA"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center"/>
            <w:hideMark/>
          </w:tcPr>
          <w:p w:rsidR="00D81AFA" w:rsidRPr="00D81AFA" w:rsidRDefault="00D81AFA" w:rsidP="00D81AFA">
            <w:pPr>
              <w:rPr>
                <w:b/>
                <w:bCs/>
                <w:sz w:val="20"/>
                <w:szCs w:val="20"/>
              </w:rPr>
            </w:pPr>
            <w:r w:rsidRPr="00D81AFA">
              <w:rPr>
                <w:b/>
                <w:bCs/>
                <w:sz w:val="20"/>
                <w:szCs w:val="20"/>
              </w:rPr>
              <w:t>Муниципальные внешние заимствования, всего:</w:t>
            </w:r>
          </w:p>
        </w:tc>
        <w:tc>
          <w:tcPr>
            <w:tcW w:w="1418" w:type="dxa"/>
            <w:tcBorders>
              <w:top w:val="nil"/>
              <w:left w:val="nil"/>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0,00</w:t>
            </w:r>
          </w:p>
        </w:tc>
        <w:tc>
          <w:tcPr>
            <w:tcW w:w="1298" w:type="dxa"/>
            <w:tcBorders>
              <w:top w:val="nil"/>
              <w:left w:val="nil"/>
              <w:bottom w:val="single" w:sz="4" w:space="0" w:color="auto"/>
              <w:right w:val="single" w:sz="4" w:space="0" w:color="auto"/>
            </w:tcBorders>
            <w:shd w:val="clear" w:color="auto" w:fill="auto"/>
            <w:noWrap/>
            <w:vAlign w:val="center"/>
            <w:hideMark/>
          </w:tcPr>
          <w:p w:rsidR="00D81AFA" w:rsidRPr="00D81AFA" w:rsidRDefault="00D81AFA" w:rsidP="00D81AFA">
            <w:pPr>
              <w:jc w:val="center"/>
              <w:rPr>
                <w:b/>
                <w:bCs/>
                <w:sz w:val="20"/>
                <w:szCs w:val="20"/>
              </w:rPr>
            </w:pPr>
            <w:r w:rsidRPr="00D81AFA">
              <w:rPr>
                <w:b/>
                <w:bCs/>
                <w:sz w:val="20"/>
                <w:szCs w:val="20"/>
              </w:rPr>
              <w:t>0,00</w:t>
            </w:r>
          </w:p>
        </w:tc>
      </w:tr>
      <w:tr w:rsidR="00D81AFA"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 </w:t>
            </w:r>
          </w:p>
        </w:tc>
        <w:tc>
          <w:tcPr>
            <w:tcW w:w="129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rPr>
                <w:sz w:val="20"/>
                <w:szCs w:val="20"/>
              </w:rPr>
            </w:pPr>
            <w:r w:rsidRPr="00D81AFA">
              <w:rPr>
                <w:sz w:val="20"/>
                <w:szCs w:val="20"/>
              </w:rPr>
              <w:t> </w:t>
            </w:r>
          </w:p>
        </w:tc>
      </w:tr>
      <w:tr w:rsidR="00D81AFA"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D81AFA" w:rsidRPr="00D81AFA" w:rsidRDefault="00D81AFA" w:rsidP="00D81AFA">
            <w:pPr>
              <w:rPr>
                <w:sz w:val="20"/>
                <w:szCs w:val="20"/>
              </w:rPr>
            </w:pPr>
            <w:r w:rsidRPr="00D81AFA">
              <w:rPr>
                <w:sz w:val="20"/>
                <w:szCs w:val="20"/>
              </w:rPr>
              <w:t xml:space="preserve">Кредиты из федерального бюджета от имени муниципального </w:t>
            </w:r>
            <w:r w:rsidR="00076B68" w:rsidRPr="00D81AFA">
              <w:rPr>
                <w:sz w:val="20"/>
                <w:szCs w:val="20"/>
              </w:rPr>
              <w:t>образования</w:t>
            </w:r>
            <w:r w:rsidRPr="00D81AFA">
              <w:rPr>
                <w:sz w:val="20"/>
                <w:szCs w:val="20"/>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tc>
        <w:tc>
          <w:tcPr>
            <w:tcW w:w="141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c>
          <w:tcPr>
            <w:tcW w:w="1298" w:type="dxa"/>
            <w:tcBorders>
              <w:top w:val="nil"/>
              <w:left w:val="nil"/>
              <w:bottom w:val="single" w:sz="4" w:space="0" w:color="auto"/>
              <w:right w:val="single" w:sz="4" w:space="0" w:color="auto"/>
            </w:tcBorders>
            <w:shd w:val="clear" w:color="auto" w:fill="auto"/>
            <w:noWrap/>
            <w:vAlign w:val="bottom"/>
            <w:hideMark/>
          </w:tcPr>
          <w:p w:rsidR="00D81AFA" w:rsidRPr="00D81AFA" w:rsidRDefault="00D81AFA" w:rsidP="00D81AFA">
            <w:pPr>
              <w:jc w:val="center"/>
              <w:rPr>
                <w:sz w:val="20"/>
                <w:szCs w:val="20"/>
              </w:rPr>
            </w:pPr>
            <w:r w:rsidRPr="00D81AFA">
              <w:rPr>
                <w:sz w:val="20"/>
                <w:szCs w:val="20"/>
              </w:rPr>
              <w:t>0,00</w:t>
            </w:r>
          </w:p>
        </w:tc>
      </w:tr>
      <w:tr w:rsidR="00031286" w:rsidRPr="00D81AFA" w:rsidTr="00076B68">
        <w:trPr>
          <w:trHeight w:val="400"/>
        </w:trPr>
        <w:tc>
          <w:tcPr>
            <w:tcW w:w="15914" w:type="dxa"/>
            <w:gridSpan w:val="7"/>
            <w:tcBorders>
              <w:top w:val="nil"/>
              <w:left w:val="nil"/>
              <w:bottom w:val="nil"/>
              <w:right w:val="nil"/>
            </w:tcBorders>
            <w:shd w:val="clear" w:color="auto" w:fill="auto"/>
            <w:vAlign w:val="bottom"/>
            <w:hideMark/>
          </w:tcPr>
          <w:p w:rsidR="00031286" w:rsidRPr="00D81AFA" w:rsidRDefault="00031286" w:rsidP="00031286">
            <w:pPr>
              <w:jc w:val="center"/>
              <w:rPr>
                <w:rFonts w:ascii="Arial" w:hAnsi="Arial" w:cs="Arial"/>
                <w:b/>
                <w:bCs/>
                <w:sz w:val="20"/>
                <w:szCs w:val="20"/>
              </w:rPr>
            </w:pPr>
            <w:r w:rsidRPr="00D81AFA">
              <w:rPr>
                <w:b/>
                <w:bCs/>
                <w:sz w:val="20"/>
                <w:szCs w:val="20"/>
              </w:rPr>
              <w:t>Верхний предел муниципального долга муниципального образования "Поселок Айхал" Мирнинского района Республики Саха (Якутия)</w:t>
            </w:r>
          </w:p>
        </w:tc>
      </w:tr>
      <w:tr w:rsidR="00D81AFA" w:rsidRPr="00D81AFA" w:rsidTr="00076B68">
        <w:trPr>
          <w:trHeight w:val="193"/>
        </w:trPr>
        <w:tc>
          <w:tcPr>
            <w:tcW w:w="10363" w:type="dxa"/>
            <w:tcBorders>
              <w:top w:val="nil"/>
              <w:left w:val="nil"/>
              <w:bottom w:val="nil"/>
              <w:right w:val="nil"/>
            </w:tcBorders>
            <w:shd w:val="clear" w:color="auto" w:fill="auto"/>
            <w:vAlign w:val="bottom"/>
            <w:hideMark/>
          </w:tcPr>
          <w:p w:rsidR="00D81AFA" w:rsidRPr="00D81AFA" w:rsidRDefault="00D81AFA" w:rsidP="00D81AFA">
            <w:pPr>
              <w:rPr>
                <w:sz w:val="20"/>
                <w:szCs w:val="20"/>
              </w:rPr>
            </w:pPr>
          </w:p>
        </w:tc>
        <w:tc>
          <w:tcPr>
            <w:tcW w:w="1418" w:type="dxa"/>
            <w:tcBorders>
              <w:top w:val="nil"/>
              <w:left w:val="nil"/>
              <w:bottom w:val="nil"/>
              <w:right w:val="nil"/>
            </w:tcBorders>
            <w:shd w:val="clear" w:color="auto" w:fill="auto"/>
            <w:vAlign w:val="bottom"/>
            <w:hideMark/>
          </w:tcPr>
          <w:p w:rsidR="00D81AFA" w:rsidRPr="00D81AFA" w:rsidRDefault="00D81AFA" w:rsidP="00D81AFA">
            <w:pPr>
              <w:rPr>
                <w:sz w:val="20"/>
                <w:szCs w:val="20"/>
              </w:rPr>
            </w:pPr>
          </w:p>
        </w:tc>
        <w:tc>
          <w:tcPr>
            <w:tcW w:w="1417" w:type="dxa"/>
            <w:gridSpan w:val="2"/>
            <w:tcBorders>
              <w:top w:val="nil"/>
              <w:left w:val="nil"/>
              <w:bottom w:val="nil"/>
              <w:right w:val="nil"/>
            </w:tcBorders>
            <w:shd w:val="clear" w:color="auto" w:fill="auto"/>
            <w:noWrap/>
            <w:vAlign w:val="bottom"/>
            <w:hideMark/>
          </w:tcPr>
          <w:p w:rsidR="00D81AFA" w:rsidRPr="00D81AFA" w:rsidRDefault="00D81AFA" w:rsidP="00D81AFA">
            <w:pPr>
              <w:rPr>
                <w:sz w:val="20"/>
                <w:szCs w:val="20"/>
              </w:rPr>
            </w:pPr>
          </w:p>
        </w:tc>
        <w:tc>
          <w:tcPr>
            <w:tcW w:w="1418" w:type="dxa"/>
            <w:gridSpan w:val="2"/>
            <w:tcBorders>
              <w:top w:val="nil"/>
              <w:left w:val="nil"/>
              <w:bottom w:val="nil"/>
              <w:right w:val="nil"/>
            </w:tcBorders>
            <w:shd w:val="clear" w:color="auto" w:fill="auto"/>
            <w:vAlign w:val="bottom"/>
            <w:hideMark/>
          </w:tcPr>
          <w:p w:rsidR="00D81AFA" w:rsidRPr="00D81AFA" w:rsidRDefault="00D81AFA" w:rsidP="00D81AFA">
            <w:pPr>
              <w:rPr>
                <w:sz w:val="20"/>
                <w:szCs w:val="20"/>
              </w:rPr>
            </w:pPr>
          </w:p>
        </w:tc>
        <w:tc>
          <w:tcPr>
            <w:tcW w:w="1298" w:type="dxa"/>
            <w:tcBorders>
              <w:top w:val="nil"/>
              <w:left w:val="nil"/>
              <w:bottom w:val="nil"/>
              <w:right w:val="nil"/>
            </w:tcBorders>
            <w:shd w:val="clear" w:color="auto" w:fill="auto"/>
            <w:noWrap/>
            <w:vAlign w:val="bottom"/>
            <w:hideMark/>
          </w:tcPr>
          <w:p w:rsidR="00D81AFA" w:rsidRPr="00D81AFA" w:rsidRDefault="00D81AFA" w:rsidP="00D81AFA">
            <w:pPr>
              <w:rPr>
                <w:rFonts w:ascii="Arial" w:hAnsi="Arial" w:cs="Arial"/>
                <w:sz w:val="20"/>
                <w:szCs w:val="20"/>
              </w:rPr>
            </w:pPr>
          </w:p>
        </w:tc>
      </w:tr>
      <w:tr w:rsidR="00437FAC" w:rsidRPr="00D81AFA" w:rsidTr="00076B68">
        <w:trPr>
          <w:trHeight w:val="20"/>
        </w:trPr>
        <w:tc>
          <w:tcPr>
            <w:tcW w:w="10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FAC" w:rsidRPr="00D81AFA" w:rsidRDefault="00437FAC" w:rsidP="00D81AFA">
            <w:pPr>
              <w:jc w:val="center"/>
              <w:rPr>
                <w:b/>
                <w:bCs/>
                <w:sz w:val="20"/>
                <w:szCs w:val="20"/>
              </w:rPr>
            </w:pPr>
            <w:r w:rsidRPr="00D81AFA">
              <w:rPr>
                <w:b/>
                <w:bCs/>
                <w:sz w:val="20"/>
                <w:szCs w:val="20"/>
              </w:rPr>
              <w:t>Обязательства</w:t>
            </w:r>
          </w:p>
        </w:tc>
        <w:tc>
          <w:tcPr>
            <w:tcW w:w="1850" w:type="dxa"/>
            <w:gridSpan w:val="2"/>
            <w:tcBorders>
              <w:top w:val="single" w:sz="4" w:space="0" w:color="auto"/>
              <w:left w:val="nil"/>
              <w:bottom w:val="single" w:sz="4" w:space="0" w:color="auto"/>
              <w:right w:val="single" w:sz="4" w:space="0" w:color="auto"/>
            </w:tcBorders>
            <w:shd w:val="clear" w:color="auto" w:fill="auto"/>
            <w:vAlign w:val="bottom"/>
            <w:hideMark/>
          </w:tcPr>
          <w:p w:rsidR="00437FAC" w:rsidRPr="00D81AFA" w:rsidRDefault="00437FAC" w:rsidP="00D81AFA">
            <w:pPr>
              <w:jc w:val="center"/>
              <w:rPr>
                <w:b/>
                <w:bCs/>
                <w:sz w:val="20"/>
                <w:szCs w:val="20"/>
              </w:rPr>
            </w:pPr>
            <w:r w:rsidRPr="00D81AFA">
              <w:rPr>
                <w:b/>
                <w:bCs/>
                <w:sz w:val="20"/>
                <w:szCs w:val="20"/>
              </w:rPr>
              <w:t>На 1 января 2026 года</w:t>
            </w:r>
          </w:p>
        </w:tc>
        <w:tc>
          <w:tcPr>
            <w:tcW w:w="1850" w:type="dxa"/>
            <w:gridSpan w:val="2"/>
            <w:tcBorders>
              <w:top w:val="single" w:sz="4" w:space="0" w:color="auto"/>
              <w:left w:val="nil"/>
              <w:bottom w:val="single" w:sz="4" w:space="0" w:color="auto"/>
              <w:right w:val="single" w:sz="4" w:space="0" w:color="auto"/>
            </w:tcBorders>
            <w:shd w:val="clear" w:color="auto" w:fill="auto"/>
            <w:vAlign w:val="bottom"/>
            <w:hideMark/>
          </w:tcPr>
          <w:p w:rsidR="00437FAC" w:rsidRPr="00D81AFA" w:rsidRDefault="00437FAC" w:rsidP="00D81AFA">
            <w:pPr>
              <w:jc w:val="center"/>
              <w:rPr>
                <w:b/>
                <w:bCs/>
                <w:sz w:val="20"/>
                <w:szCs w:val="20"/>
              </w:rPr>
            </w:pPr>
            <w:r w:rsidRPr="00D81AFA">
              <w:rPr>
                <w:b/>
                <w:bCs/>
                <w:sz w:val="20"/>
                <w:szCs w:val="20"/>
              </w:rPr>
              <w:t>На 1 января 2027 года</w:t>
            </w:r>
          </w:p>
        </w:tc>
        <w:tc>
          <w:tcPr>
            <w:tcW w:w="1851" w:type="dxa"/>
            <w:gridSpan w:val="2"/>
            <w:tcBorders>
              <w:top w:val="single" w:sz="4" w:space="0" w:color="auto"/>
              <w:left w:val="nil"/>
              <w:bottom w:val="single" w:sz="4" w:space="0" w:color="auto"/>
              <w:right w:val="single" w:sz="4" w:space="0" w:color="auto"/>
            </w:tcBorders>
            <w:shd w:val="clear" w:color="auto" w:fill="auto"/>
            <w:vAlign w:val="bottom"/>
            <w:hideMark/>
          </w:tcPr>
          <w:p w:rsidR="00031286" w:rsidRDefault="00437FAC" w:rsidP="00D81AFA">
            <w:pPr>
              <w:jc w:val="center"/>
              <w:rPr>
                <w:b/>
                <w:bCs/>
                <w:sz w:val="20"/>
                <w:szCs w:val="20"/>
              </w:rPr>
            </w:pPr>
            <w:r w:rsidRPr="00D81AFA">
              <w:rPr>
                <w:b/>
                <w:bCs/>
                <w:sz w:val="20"/>
                <w:szCs w:val="20"/>
              </w:rPr>
              <w:t xml:space="preserve">На 1 января </w:t>
            </w:r>
          </w:p>
          <w:p w:rsidR="00437FAC" w:rsidRPr="00D81AFA" w:rsidRDefault="00437FAC" w:rsidP="00D81AFA">
            <w:pPr>
              <w:jc w:val="center"/>
              <w:rPr>
                <w:rFonts w:ascii="Arial" w:hAnsi="Arial" w:cs="Arial"/>
                <w:b/>
                <w:bCs/>
                <w:sz w:val="20"/>
                <w:szCs w:val="20"/>
              </w:rPr>
            </w:pPr>
            <w:r w:rsidRPr="00D81AFA">
              <w:rPr>
                <w:b/>
                <w:bCs/>
                <w:sz w:val="20"/>
                <w:szCs w:val="20"/>
              </w:rPr>
              <w:t>2028 года</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noWrap/>
            <w:vAlign w:val="bottom"/>
            <w:hideMark/>
          </w:tcPr>
          <w:p w:rsidR="00437FAC" w:rsidRPr="00D81AFA" w:rsidRDefault="00437FAC" w:rsidP="00D81AFA">
            <w:pPr>
              <w:rPr>
                <w:b/>
                <w:bCs/>
                <w:sz w:val="20"/>
                <w:szCs w:val="20"/>
              </w:rPr>
            </w:pPr>
            <w:r w:rsidRPr="00D81AFA">
              <w:rPr>
                <w:b/>
                <w:bCs/>
                <w:sz w:val="20"/>
                <w:szCs w:val="20"/>
              </w:rPr>
              <w:t>Муниципальный внутренний долг, всего</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b/>
                <w:bCs/>
                <w:sz w:val="20"/>
                <w:szCs w:val="20"/>
              </w:rPr>
            </w:pPr>
            <w:r w:rsidRPr="00D81AFA">
              <w:rPr>
                <w:b/>
                <w:bCs/>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b/>
                <w:bCs/>
                <w:sz w:val="20"/>
                <w:szCs w:val="20"/>
              </w:rPr>
            </w:pPr>
            <w:r w:rsidRPr="00D81AFA">
              <w:rPr>
                <w:b/>
                <w:bCs/>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b/>
                <w:bCs/>
                <w:sz w:val="20"/>
                <w:szCs w:val="20"/>
              </w:rPr>
            </w:pPr>
            <w:r w:rsidRPr="00D81AFA">
              <w:rPr>
                <w:b/>
                <w:bCs/>
                <w:sz w:val="20"/>
                <w:szCs w:val="20"/>
              </w:rPr>
              <w:t>0,00</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noWrap/>
            <w:vAlign w:val="bottom"/>
            <w:hideMark/>
          </w:tcPr>
          <w:p w:rsidR="00437FAC" w:rsidRPr="00D81AFA" w:rsidRDefault="00437FAC" w:rsidP="00D81AFA">
            <w:pPr>
              <w:rPr>
                <w:sz w:val="20"/>
                <w:szCs w:val="20"/>
              </w:rPr>
            </w:pPr>
            <w:r w:rsidRPr="00D81AFA">
              <w:rPr>
                <w:sz w:val="20"/>
                <w:szCs w:val="20"/>
              </w:rPr>
              <w:t>в том числе:</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437FAC" w:rsidRPr="00D81AFA" w:rsidRDefault="00437FAC" w:rsidP="00D81AFA">
            <w:pPr>
              <w:rPr>
                <w:sz w:val="20"/>
                <w:szCs w:val="20"/>
              </w:rPr>
            </w:pPr>
            <w:r w:rsidRPr="00D81AFA">
              <w:rPr>
                <w:sz w:val="20"/>
                <w:szCs w:val="20"/>
              </w:rPr>
              <w:t>Номинальная сумма по муниципальным ценным бумагам, обязательства по которым выражены в валюте Российской Федерации</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r w:rsidRPr="00D81AFA">
              <w:rPr>
                <w:sz w:val="20"/>
                <w:szCs w:val="20"/>
              </w:rPr>
              <w:t>0,00</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437FAC" w:rsidRPr="00D81AFA" w:rsidRDefault="00437FAC" w:rsidP="00D81AFA">
            <w:pPr>
              <w:rPr>
                <w:sz w:val="20"/>
                <w:szCs w:val="20"/>
              </w:rPr>
            </w:pPr>
            <w:r w:rsidRPr="00D81AFA">
              <w:rPr>
                <w:sz w:val="20"/>
                <w:szCs w:val="20"/>
              </w:rPr>
              <w:t>Объем основного долга по бюджетным кредитам, привлеченным в местный бюджет из других бюджетов бюджетной системы РФ, обязательства по которым выражены в валюте Российской Федерации</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r w:rsidRPr="00D81AFA">
              <w:rPr>
                <w:sz w:val="20"/>
                <w:szCs w:val="20"/>
              </w:rPr>
              <w:t>0,00</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437FAC" w:rsidRPr="00D81AFA" w:rsidRDefault="00437FAC" w:rsidP="00D81AFA">
            <w:pPr>
              <w:rPr>
                <w:sz w:val="20"/>
                <w:szCs w:val="20"/>
              </w:rPr>
            </w:pPr>
            <w:r w:rsidRPr="00D81AFA">
              <w:rPr>
                <w:sz w:val="20"/>
                <w:szCs w:val="20"/>
              </w:rPr>
              <w:t>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r w:rsidRPr="00D81AFA">
              <w:rPr>
                <w:sz w:val="20"/>
                <w:szCs w:val="20"/>
              </w:rPr>
              <w:t>0,00</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center"/>
            <w:hideMark/>
          </w:tcPr>
          <w:p w:rsidR="00437FAC" w:rsidRPr="00D81AFA" w:rsidRDefault="00437FAC" w:rsidP="00D81AFA">
            <w:pPr>
              <w:rPr>
                <w:sz w:val="20"/>
                <w:szCs w:val="20"/>
              </w:rPr>
            </w:pPr>
            <w:r w:rsidRPr="00D81AFA">
              <w:rPr>
                <w:sz w:val="20"/>
                <w:szCs w:val="20"/>
              </w:rPr>
              <w:t>Объем обязательств по муниципальным гарантиям, выраженным в валюте Российской Федерации</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r w:rsidRPr="00D81AFA">
              <w:rPr>
                <w:sz w:val="20"/>
                <w:szCs w:val="20"/>
              </w:rPr>
              <w:t>0,00</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437FAC" w:rsidRPr="00D81AFA" w:rsidRDefault="00437FAC" w:rsidP="00D81AFA">
            <w:pPr>
              <w:rPr>
                <w:sz w:val="20"/>
                <w:szCs w:val="20"/>
              </w:rPr>
            </w:pPr>
            <w:r w:rsidRPr="00D81AFA">
              <w:rPr>
                <w:sz w:val="20"/>
                <w:szCs w:val="20"/>
              </w:rPr>
              <w:t>Объем иных непогашенных долговых обязательств в валюте Российской Федерации</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r w:rsidRPr="00D81AFA">
              <w:rPr>
                <w:sz w:val="20"/>
                <w:szCs w:val="20"/>
              </w:rPr>
              <w:t>0,00</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noWrap/>
            <w:vAlign w:val="bottom"/>
            <w:hideMark/>
          </w:tcPr>
          <w:p w:rsidR="00437FAC" w:rsidRPr="00D81AFA" w:rsidRDefault="00437FAC" w:rsidP="00D81AFA">
            <w:pPr>
              <w:rPr>
                <w:b/>
                <w:bCs/>
                <w:sz w:val="20"/>
                <w:szCs w:val="20"/>
              </w:rPr>
            </w:pPr>
            <w:r w:rsidRPr="00D81AFA">
              <w:rPr>
                <w:b/>
                <w:bCs/>
                <w:sz w:val="20"/>
                <w:szCs w:val="20"/>
              </w:rPr>
              <w:t>Муниципальный внешний долг, всего</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b/>
                <w:bCs/>
                <w:sz w:val="20"/>
                <w:szCs w:val="20"/>
              </w:rPr>
            </w:pPr>
            <w:r w:rsidRPr="00D81AFA">
              <w:rPr>
                <w:b/>
                <w:bCs/>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b/>
                <w:bCs/>
                <w:sz w:val="20"/>
                <w:szCs w:val="20"/>
              </w:rPr>
            </w:pPr>
            <w:r w:rsidRPr="00D81AFA">
              <w:rPr>
                <w:b/>
                <w:bCs/>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r w:rsidRPr="00D81AFA">
              <w:rPr>
                <w:b/>
                <w:bCs/>
                <w:sz w:val="20"/>
                <w:szCs w:val="20"/>
              </w:rPr>
              <w:t>0,00</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noWrap/>
            <w:vAlign w:val="bottom"/>
            <w:hideMark/>
          </w:tcPr>
          <w:p w:rsidR="00437FAC" w:rsidRPr="00D81AFA" w:rsidRDefault="00437FAC" w:rsidP="00D81AFA">
            <w:pPr>
              <w:rPr>
                <w:sz w:val="20"/>
                <w:szCs w:val="20"/>
              </w:rPr>
            </w:pPr>
            <w:r w:rsidRPr="00D81AFA">
              <w:rPr>
                <w:sz w:val="20"/>
                <w:szCs w:val="20"/>
              </w:rPr>
              <w:t>в том числе:</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437FAC" w:rsidRPr="00D81AFA" w:rsidRDefault="00437FAC" w:rsidP="00D81AFA">
            <w:pPr>
              <w:rPr>
                <w:sz w:val="20"/>
                <w:szCs w:val="20"/>
              </w:rPr>
            </w:pPr>
            <w:r w:rsidRPr="00D81AFA">
              <w:rPr>
                <w:sz w:val="20"/>
                <w:szCs w:val="20"/>
              </w:rPr>
              <w:t>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r w:rsidRPr="00D81AFA">
              <w:rPr>
                <w:sz w:val="20"/>
                <w:szCs w:val="20"/>
              </w:rPr>
              <w:t>0,00</w:t>
            </w:r>
          </w:p>
        </w:tc>
      </w:tr>
      <w:tr w:rsidR="00437FAC" w:rsidRPr="00D81AFA" w:rsidTr="00076B68">
        <w:trPr>
          <w:trHeight w:val="20"/>
        </w:trPr>
        <w:tc>
          <w:tcPr>
            <w:tcW w:w="10363" w:type="dxa"/>
            <w:tcBorders>
              <w:top w:val="nil"/>
              <w:left w:val="single" w:sz="4" w:space="0" w:color="auto"/>
              <w:bottom w:val="single" w:sz="4" w:space="0" w:color="auto"/>
              <w:right w:val="single" w:sz="4" w:space="0" w:color="auto"/>
            </w:tcBorders>
            <w:shd w:val="clear" w:color="auto" w:fill="auto"/>
            <w:vAlign w:val="bottom"/>
            <w:hideMark/>
          </w:tcPr>
          <w:p w:rsidR="00437FAC" w:rsidRPr="00D81AFA" w:rsidRDefault="00437FAC" w:rsidP="00D81AFA">
            <w:pPr>
              <w:rPr>
                <w:sz w:val="20"/>
                <w:szCs w:val="20"/>
              </w:rPr>
            </w:pPr>
            <w:r w:rsidRPr="00D81AFA">
              <w:rPr>
                <w:sz w:val="20"/>
                <w:szCs w:val="20"/>
              </w:rPr>
              <w:t>Объем обязательств по муниципальным гарантиям в иностранной валюте, привлеченным муниципальным образованием от Российской Федерации в рамках использования целевых иностранных кредитов</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0"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sz w:val="20"/>
                <w:szCs w:val="20"/>
              </w:rPr>
            </w:pPr>
            <w:r w:rsidRPr="00D81AFA">
              <w:rPr>
                <w:sz w:val="20"/>
                <w:szCs w:val="20"/>
              </w:rPr>
              <w:t>0,00</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437FAC" w:rsidRPr="00D81AFA" w:rsidRDefault="00437FAC" w:rsidP="00031286">
            <w:pPr>
              <w:jc w:val="center"/>
              <w:rPr>
                <w:rFonts w:ascii="Arial" w:hAnsi="Arial" w:cs="Arial"/>
                <w:sz w:val="20"/>
                <w:szCs w:val="20"/>
              </w:rPr>
            </w:pPr>
            <w:r w:rsidRPr="00D81AFA">
              <w:rPr>
                <w:sz w:val="20"/>
                <w:szCs w:val="20"/>
              </w:rPr>
              <w:t>0,00</w:t>
            </w:r>
          </w:p>
        </w:tc>
      </w:tr>
    </w:tbl>
    <w:p w:rsidR="000216A2" w:rsidRDefault="000216A2" w:rsidP="004730B5">
      <w:pPr>
        <w:pStyle w:val="a5"/>
        <w:tabs>
          <w:tab w:val="left" w:pos="284"/>
        </w:tabs>
        <w:ind w:left="0"/>
        <w:rPr>
          <w:bCs/>
          <w:sz w:val="20"/>
          <w:szCs w:val="20"/>
        </w:rPr>
        <w:sectPr w:rsidR="000216A2" w:rsidSect="00D41350">
          <w:pgSz w:w="16838" w:h="11906" w:orient="landscape"/>
          <w:pgMar w:top="851" w:right="567" w:bottom="567" w:left="567" w:header="567" w:footer="567" w:gutter="0"/>
          <w:cols w:space="720"/>
          <w:titlePg/>
          <w:docGrid w:linePitch="326"/>
        </w:sectPr>
      </w:pPr>
    </w:p>
    <w:p w:rsidR="000216A2" w:rsidRPr="000216A2" w:rsidRDefault="000216A2" w:rsidP="000216A2">
      <w:pPr>
        <w:pStyle w:val="ConsPlusTitle"/>
        <w:widowControl/>
        <w:jc w:val="right"/>
        <w:rPr>
          <w:b w:val="0"/>
          <w:sz w:val="20"/>
          <w:szCs w:val="20"/>
        </w:rPr>
      </w:pPr>
      <w:r w:rsidRPr="000216A2">
        <w:rPr>
          <w:b w:val="0"/>
          <w:sz w:val="20"/>
          <w:szCs w:val="20"/>
        </w:rPr>
        <w:t>Приложение №11</w:t>
      </w:r>
    </w:p>
    <w:p w:rsidR="000216A2" w:rsidRPr="000216A2" w:rsidRDefault="000216A2" w:rsidP="000216A2">
      <w:pPr>
        <w:pStyle w:val="ConsPlusTitle"/>
        <w:widowControl/>
        <w:jc w:val="right"/>
        <w:rPr>
          <w:b w:val="0"/>
          <w:sz w:val="20"/>
          <w:szCs w:val="20"/>
        </w:rPr>
      </w:pPr>
      <w:r w:rsidRPr="000216A2">
        <w:rPr>
          <w:b w:val="0"/>
          <w:sz w:val="20"/>
          <w:szCs w:val="20"/>
        </w:rPr>
        <w:t>к решению сессии поселкового Совета депутатов</w:t>
      </w:r>
    </w:p>
    <w:p w:rsidR="000216A2" w:rsidRDefault="000216A2" w:rsidP="000216A2">
      <w:pPr>
        <w:pStyle w:val="ConsPlusTitle"/>
        <w:widowControl/>
        <w:jc w:val="right"/>
        <w:rPr>
          <w:b w:val="0"/>
          <w:sz w:val="20"/>
          <w:szCs w:val="20"/>
        </w:rPr>
      </w:pPr>
      <w:r>
        <w:rPr>
          <w:b w:val="0"/>
          <w:sz w:val="20"/>
          <w:szCs w:val="20"/>
        </w:rPr>
        <w:t>от «24» декабря 2024 г. V-№31-4</w:t>
      </w:r>
    </w:p>
    <w:p w:rsidR="000216A2" w:rsidRPr="000216A2" w:rsidRDefault="000216A2" w:rsidP="000216A2">
      <w:pPr>
        <w:pStyle w:val="ConsPlusTitle"/>
        <w:widowControl/>
        <w:jc w:val="right"/>
        <w:rPr>
          <w:b w:val="0"/>
          <w:sz w:val="20"/>
          <w:szCs w:val="20"/>
        </w:rPr>
      </w:pPr>
    </w:p>
    <w:p w:rsidR="000216A2" w:rsidRPr="000216A2" w:rsidRDefault="000216A2" w:rsidP="000216A2">
      <w:pPr>
        <w:pStyle w:val="ConsPlusTitle"/>
        <w:widowControl/>
        <w:jc w:val="right"/>
        <w:rPr>
          <w:b w:val="0"/>
          <w:sz w:val="20"/>
          <w:szCs w:val="20"/>
        </w:rPr>
      </w:pPr>
      <w:r w:rsidRPr="000216A2">
        <w:rPr>
          <w:b w:val="0"/>
          <w:sz w:val="20"/>
          <w:szCs w:val="20"/>
        </w:rPr>
        <w:t>Таблица 11.1.</w:t>
      </w:r>
    </w:p>
    <w:p w:rsidR="000216A2" w:rsidRPr="000216A2" w:rsidRDefault="000216A2" w:rsidP="000216A2">
      <w:pPr>
        <w:pStyle w:val="ConsPlusTitle"/>
        <w:widowControl/>
        <w:jc w:val="right"/>
        <w:rPr>
          <w:sz w:val="20"/>
          <w:szCs w:val="20"/>
        </w:rPr>
      </w:pPr>
    </w:p>
    <w:p w:rsidR="000216A2" w:rsidRPr="000216A2" w:rsidRDefault="000216A2" w:rsidP="000216A2">
      <w:pPr>
        <w:pStyle w:val="ConsPlusTitle"/>
        <w:widowControl/>
        <w:jc w:val="center"/>
        <w:outlineLvl w:val="0"/>
        <w:rPr>
          <w:sz w:val="20"/>
          <w:szCs w:val="20"/>
        </w:rPr>
      </w:pPr>
    </w:p>
    <w:p w:rsidR="000216A2" w:rsidRPr="000216A2" w:rsidRDefault="000216A2" w:rsidP="000216A2">
      <w:pPr>
        <w:pStyle w:val="ConsPlusTitle"/>
        <w:widowControl/>
        <w:jc w:val="center"/>
        <w:outlineLvl w:val="0"/>
        <w:rPr>
          <w:sz w:val="20"/>
          <w:szCs w:val="20"/>
        </w:rPr>
      </w:pPr>
      <w:r w:rsidRPr="000216A2">
        <w:rPr>
          <w:sz w:val="20"/>
          <w:szCs w:val="20"/>
        </w:rPr>
        <w:t>План возврата бюджетных кредитов из бюджета муниципального образования «Поселок Айхал» Мирнинского района Республики Саха (Якутия) бюджету муниципального образования «Мирнинский район» Республики Саха (Якутия) в 2025 году</w:t>
      </w:r>
    </w:p>
    <w:p w:rsidR="000216A2" w:rsidRPr="000216A2" w:rsidRDefault="000216A2" w:rsidP="000216A2">
      <w:pPr>
        <w:pStyle w:val="ConsPlusTitle"/>
        <w:widowControl/>
        <w:jc w:val="center"/>
        <w:outlineLvl w:val="0"/>
        <w:rPr>
          <w:sz w:val="20"/>
          <w:szCs w:val="20"/>
        </w:rPr>
      </w:pPr>
    </w:p>
    <w:p w:rsidR="000216A2" w:rsidRPr="000216A2" w:rsidRDefault="000216A2" w:rsidP="000216A2">
      <w:pPr>
        <w:pStyle w:val="ConsPlusNonformat"/>
        <w:widowControl/>
        <w:ind w:right="175"/>
        <w:jc w:val="right"/>
        <w:rPr>
          <w:rFonts w:ascii="Times New Roman" w:hAnsi="Times New Roman" w:cs="Times New Roman"/>
        </w:rPr>
      </w:pPr>
    </w:p>
    <w:tbl>
      <w:tblPr>
        <w:tblW w:w="10206" w:type="dxa"/>
        <w:tblCellSpacing w:w="5" w:type="nil"/>
        <w:tblInd w:w="75" w:type="dxa"/>
        <w:tblLayout w:type="fixed"/>
        <w:tblCellMar>
          <w:left w:w="75" w:type="dxa"/>
          <w:right w:w="75" w:type="dxa"/>
        </w:tblCellMar>
        <w:tblLook w:val="0000"/>
      </w:tblPr>
      <w:tblGrid>
        <w:gridCol w:w="5529"/>
        <w:gridCol w:w="3118"/>
        <w:gridCol w:w="1559"/>
      </w:tblGrid>
      <w:tr w:rsidR="000216A2" w:rsidRPr="000216A2" w:rsidTr="00477DA5">
        <w:trPr>
          <w:tblCellSpacing w:w="5" w:type="nil"/>
        </w:trPr>
        <w:tc>
          <w:tcPr>
            <w:tcW w:w="5529"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jc w:val="center"/>
              <w:rPr>
                <w:b/>
                <w:sz w:val="20"/>
                <w:szCs w:val="20"/>
              </w:rPr>
            </w:pPr>
            <w:r w:rsidRPr="000216A2">
              <w:rPr>
                <w:b/>
                <w:sz w:val="20"/>
                <w:szCs w:val="20"/>
              </w:rPr>
              <w:t>Наименование</w:t>
            </w:r>
          </w:p>
        </w:tc>
        <w:tc>
          <w:tcPr>
            <w:tcW w:w="3118"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jc w:val="center"/>
              <w:rPr>
                <w:b/>
                <w:sz w:val="20"/>
                <w:szCs w:val="20"/>
              </w:rPr>
            </w:pPr>
            <w:r w:rsidRPr="000216A2">
              <w:rPr>
                <w:b/>
                <w:sz w:val="20"/>
                <w:szCs w:val="20"/>
              </w:rPr>
              <w:t>Коды</w:t>
            </w:r>
          </w:p>
        </w:tc>
        <w:tc>
          <w:tcPr>
            <w:tcW w:w="1559"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jc w:val="center"/>
              <w:rPr>
                <w:b/>
                <w:sz w:val="20"/>
                <w:szCs w:val="20"/>
              </w:rPr>
            </w:pPr>
            <w:r w:rsidRPr="000216A2">
              <w:rPr>
                <w:b/>
                <w:sz w:val="20"/>
                <w:szCs w:val="20"/>
              </w:rPr>
              <w:t>2025 год</w:t>
            </w:r>
          </w:p>
        </w:tc>
      </w:tr>
      <w:tr w:rsidR="000216A2" w:rsidRPr="000216A2" w:rsidTr="00477DA5">
        <w:trPr>
          <w:tblCellSpacing w:w="5" w:type="nil"/>
        </w:trPr>
        <w:tc>
          <w:tcPr>
            <w:tcW w:w="5529"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rPr>
                <w:b/>
                <w:sz w:val="20"/>
                <w:szCs w:val="20"/>
              </w:rPr>
            </w:pPr>
            <w:r w:rsidRPr="000216A2">
              <w:rPr>
                <w:b/>
                <w:sz w:val="20"/>
                <w:szCs w:val="20"/>
              </w:rPr>
              <w:t>Программа предоставления бюджетных кредитов,</w:t>
            </w:r>
            <w:r w:rsidRPr="000216A2">
              <w:rPr>
                <w:sz w:val="20"/>
                <w:szCs w:val="20"/>
              </w:rPr>
              <w:t xml:space="preserve"> в т.ч.:</w:t>
            </w:r>
          </w:p>
        </w:tc>
        <w:tc>
          <w:tcPr>
            <w:tcW w:w="3118"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r w:rsidRPr="000216A2">
              <w:rPr>
                <w:b/>
                <w:sz w:val="20"/>
                <w:szCs w:val="20"/>
              </w:rPr>
              <w:t>0,00</w:t>
            </w:r>
          </w:p>
        </w:tc>
      </w:tr>
      <w:tr w:rsidR="000216A2" w:rsidRPr="000216A2" w:rsidTr="00477DA5">
        <w:trPr>
          <w:tblCellSpacing w:w="5" w:type="nil"/>
        </w:trPr>
        <w:tc>
          <w:tcPr>
            <w:tcW w:w="5529"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rPr>
                <w:b/>
                <w:sz w:val="20"/>
                <w:szCs w:val="20"/>
              </w:rPr>
            </w:pPr>
            <w:r w:rsidRPr="000216A2">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r w:rsidRPr="000216A2">
              <w:rPr>
                <w:sz w:val="20"/>
                <w:szCs w:val="20"/>
              </w:rPr>
              <w:t>800 01 06 05 02 13 0000 540</w:t>
            </w:r>
          </w:p>
        </w:tc>
        <w:tc>
          <w:tcPr>
            <w:tcW w:w="1559"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r w:rsidRPr="000216A2">
              <w:rPr>
                <w:sz w:val="20"/>
                <w:szCs w:val="20"/>
              </w:rPr>
              <w:t>0,00</w:t>
            </w:r>
          </w:p>
        </w:tc>
      </w:tr>
      <w:tr w:rsidR="000216A2" w:rsidRPr="000216A2" w:rsidTr="00477DA5">
        <w:trPr>
          <w:tblCellSpacing w:w="5" w:type="nil"/>
        </w:trPr>
        <w:tc>
          <w:tcPr>
            <w:tcW w:w="5529" w:type="dxa"/>
            <w:tcBorders>
              <w:left w:val="single" w:sz="4" w:space="0" w:color="auto"/>
              <w:bottom w:val="single" w:sz="4" w:space="0" w:color="auto"/>
              <w:right w:val="single" w:sz="4" w:space="0" w:color="auto"/>
            </w:tcBorders>
          </w:tcPr>
          <w:p w:rsidR="000216A2" w:rsidRPr="000216A2" w:rsidRDefault="000216A2" w:rsidP="00477DA5">
            <w:pPr>
              <w:pStyle w:val="ConsPlusCell"/>
              <w:rPr>
                <w:b/>
                <w:sz w:val="20"/>
                <w:szCs w:val="20"/>
              </w:rPr>
            </w:pPr>
            <w:r w:rsidRPr="000216A2">
              <w:rPr>
                <w:b/>
                <w:sz w:val="20"/>
                <w:szCs w:val="20"/>
              </w:rPr>
              <w:t>План возврата бюджетных кредитов</w:t>
            </w:r>
          </w:p>
        </w:tc>
        <w:tc>
          <w:tcPr>
            <w:tcW w:w="3118"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p>
        </w:tc>
        <w:tc>
          <w:tcPr>
            <w:tcW w:w="1559"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r w:rsidRPr="000216A2">
              <w:rPr>
                <w:b/>
                <w:sz w:val="20"/>
                <w:szCs w:val="20"/>
              </w:rPr>
              <w:t>0,00</w:t>
            </w:r>
          </w:p>
        </w:tc>
      </w:tr>
      <w:tr w:rsidR="000216A2" w:rsidRPr="000216A2" w:rsidTr="00477DA5">
        <w:trPr>
          <w:tblCellSpacing w:w="5" w:type="nil"/>
        </w:trPr>
        <w:tc>
          <w:tcPr>
            <w:tcW w:w="5529" w:type="dxa"/>
            <w:tcBorders>
              <w:left w:val="single" w:sz="4" w:space="0" w:color="auto"/>
              <w:bottom w:val="single" w:sz="4" w:space="0" w:color="auto"/>
              <w:right w:val="single" w:sz="4" w:space="0" w:color="auto"/>
            </w:tcBorders>
          </w:tcPr>
          <w:p w:rsidR="000216A2" w:rsidRPr="000216A2" w:rsidRDefault="000216A2" w:rsidP="00477DA5">
            <w:pPr>
              <w:pStyle w:val="ConsPlusCell"/>
              <w:rPr>
                <w:sz w:val="20"/>
                <w:szCs w:val="20"/>
              </w:rPr>
            </w:pPr>
            <w:r w:rsidRPr="000216A2">
              <w:rPr>
                <w:sz w:val="20"/>
                <w:szCs w:val="20"/>
              </w:rPr>
              <w:t>в т.ч.:</w:t>
            </w:r>
          </w:p>
        </w:tc>
        <w:tc>
          <w:tcPr>
            <w:tcW w:w="3118"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p>
        </w:tc>
        <w:tc>
          <w:tcPr>
            <w:tcW w:w="1559"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p>
        </w:tc>
      </w:tr>
      <w:tr w:rsidR="000216A2" w:rsidRPr="000216A2" w:rsidTr="00477DA5">
        <w:trPr>
          <w:trHeight w:val="822"/>
          <w:tblCellSpacing w:w="5" w:type="nil"/>
        </w:trPr>
        <w:tc>
          <w:tcPr>
            <w:tcW w:w="5529" w:type="dxa"/>
            <w:tcBorders>
              <w:left w:val="single" w:sz="4" w:space="0" w:color="auto"/>
              <w:bottom w:val="single" w:sz="4" w:space="0" w:color="auto"/>
              <w:right w:val="single" w:sz="4" w:space="0" w:color="auto"/>
            </w:tcBorders>
          </w:tcPr>
          <w:p w:rsidR="000216A2" w:rsidRPr="000216A2" w:rsidRDefault="000216A2" w:rsidP="00477DA5">
            <w:pPr>
              <w:pStyle w:val="ConsPlusCell"/>
              <w:rPr>
                <w:sz w:val="20"/>
                <w:szCs w:val="20"/>
              </w:rPr>
            </w:pPr>
            <w:r w:rsidRPr="000216A2">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18"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r w:rsidRPr="000216A2">
              <w:rPr>
                <w:sz w:val="20"/>
                <w:szCs w:val="20"/>
              </w:rPr>
              <w:t>800 01 06 05 02 13 0000 640</w:t>
            </w:r>
          </w:p>
        </w:tc>
        <w:tc>
          <w:tcPr>
            <w:tcW w:w="1559"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r w:rsidRPr="000216A2">
              <w:rPr>
                <w:sz w:val="20"/>
                <w:szCs w:val="20"/>
              </w:rPr>
              <w:t>0,00</w:t>
            </w:r>
          </w:p>
        </w:tc>
      </w:tr>
    </w:tbl>
    <w:p w:rsidR="000216A2" w:rsidRPr="000216A2" w:rsidRDefault="000216A2" w:rsidP="000216A2">
      <w:pPr>
        <w:rPr>
          <w:sz w:val="20"/>
          <w:szCs w:val="20"/>
        </w:rPr>
      </w:pPr>
    </w:p>
    <w:p w:rsidR="000216A2" w:rsidRPr="000216A2" w:rsidRDefault="000216A2" w:rsidP="000216A2">
      <w:pPr>
        <w:rPr>
          <w:sz w:val="20"/>
          <w:szCs w:val="20"/>
        </w:rPr>
        <w:sectPr w:rsidR="000216A2" w:rsidRPr="000216A2" w:rsidSect="00477DA5">
          <w:pgSz w:w="11906" w:h="16838"/>
          <w:pgMar w:top="567" w:right="567" w:bottom="567" w:left="1134" w:header="709" w:footer="709" w:gutter="0"/>
          <w:cols w:space="708"/>
          <w:docGrid w:linePitch="360"/>
        </w:sectPr>
      </w:pPr>
    </w:p>
    <w:p w:rsidR="000216A2" w:rsidRPr="000216A2" w:rsidRDefault="000216A2" w:rsidP="000216A2">
      <w:pPr>
        <w:pStyle w:val="ConsPlusTitle"/>
        <w:widowControl/>
        <w:jc w:val="right"/>
        <w:rPr>
          <w:b w:val="0"/>
          <w:sz w:val="20"/>
          <w:szCs w:val="20"/>
        </w:rPr>
      </w:pPr>
      <w:r w:rsidRPr="000216A2">
        <w:rPr>
          <w:b w:val="0"/>
          <w:sz w:val="20"/>
          <w:szCs w:val="20"/>
        </w:rPr>
        <w:t>Приложение №11</w:t>
      </w:r>
    </w:p>
    <w:p w:rsidR="000216A2" w:rsidRPr="000216A2" w:rsidRDefault="000216A2" w:rsidP="000216A2">
      <w:pPr>
        <w:pStyle w:val="ConsPlusTitle"/>
        <w:widowControl/>
        <w:jc w:val="right"/>
        <w:rPr>
          <w:b w:val="0"/>
          <w:sz w:val="20"/>
          <w:szCs w:val="20"/>
        </w:rPr>
      </w:pPr>
      <w:r w:rsidRPr="000216A2">
        <w:rPr>
          <w:b w:val="0"/>
          <w:sz w:val="20"/>
          <w:szCs w:val="20"/>
        </w:rPr>
        <w:t>к решению сессии поселкового Совета депутатов</w:t>
      </w:r>
    </w:p>
    <w:p w:rsidR="000216A2" w:rsidRPr="000216A2" w:rsidRDefault="002F7BF5" w:rsidP="000216A2">
      <w:pPr>
        <w:pStyle w:val="ConsPlusTitle"/>
        <w:widowControl/>
        <w:jc w:val="right"/>
        <w:rPr>
          <w:b w:val="0"/>
          <w:sz w:val="20"/>
          <w:szCs w:val="20"/>
        </w:rPr>
      </w:pPr>
      <w:r>
        <w:rPr>
          <w:b w:val="0"/>
          <w:sz w:val="20"/>
          <w:szCs w:val="20"/>
        </w:rPr>
        <w:t>от «24» декабря 2024 г. V-№ 31-4</w:t>
      </w:r>
    </w:p>
    <w:p w:rsidR="000216A2" w:rsidRPr="000216A2" w:rsidRDefault="000216A2" w:rsidP="000216A2">
      <w:pPr>
        <w:pStyle w:val="ConsPlusTitle"/>
        <w:widowControl/>
        <w:jc w:val="right"/>
        <w:rPr>
          <w:b w:val="0"/>
          <w:sz w:val="20"/>
          <w:szCs w:val="20"/>
        </w:rPr>
      </w:pPr>
    </w:p>
    <w:p w:rsidR="000216A2" w:rsidRPr="000216A2" w:rsidRDefault="000216A2" w:rsidP="000216A2">
      <w:pPr>
        <w:pStyle w:val="ConsPlusTitle"/>
        <w:widowControl/>
        <w:jc w:val="right"/>
        <w:rPr>
          <w:b w:val="0"/>
          <w:sz w:val="20"/>
          <w:szCs w:val="20"/>
        </w:rPr>
      </w:pPr>
      <w:r w:rsidRPr="000216A2">
        <w:rPr>
          <w:b w:val="0"/>
          <w:sz w:val="20"/>
          <w:szCs w:val="20"/>
        </w:rPr>
        <w:t>Таблица 11.2.</w:t>
      </w:r>
    </w:p>
    <w:p w:rsidR="000216A2" w:rsidRPr="000216A2" w:rsidRDefault="000216A2" w:rsidP="000216A2">
      <w:pPr>
        <w:pStyle w:val="ConsPlusTitle"/>
        <w:widowControl/>
        <w:jc w:val="right"/>
        <w:rPr>
          <w:sz w:val="20"/>
          <w:szCs w:val="20"/>
        </w:rPr>
      </w:pPr>
    </w:p>
    <w:p w:rsidR="000216A2" w:rsidRPr="000216A2" w:rsidRDefault="000216A2" w:rsidP="000216A2">
      <w:pPr>
        <w:pStyle w:val="ConsPlusTitle"/>
        <w:widowControl/>
        <w:jc w:val="center"/>
        <w:outlineLvl w:val="0"/>
        <w:rPr>
          <w:sz w:val="20"/>
          <w:szCs w:val="20"/>
        </w:rPr>
      </w:pPr>
    </w:p>
    <w:p w:rsidR="000216A2" w:rsidRPr="000216A2" w:rsidRDefault="000216A2" w:rsidP="000216A2">
      <w:pPr>
        <w:pStyle w:val="ConsPlusTitle"/>
        <w:widowControl/>
        <w:jc w:val="center"/>
        <w:outlineLvl w:val="0"/>
        <w:rPr>
          <w:sz w:val="20"/>
          <w:szCs w:val="20"/>
        </w:rPr>
      </w:pPr>
      <w:r w:rsidRPr="000216A2">
        <w:rPr>
          <w:sz w:val="20"/>
          <w:szCs w:val="20"/>
        </w:rPr>
        <w:t>План возврата бюджетных кредитов из бюджета муниципального образования «Поселок Айхал» Мирнинского района Республики Саха (Якутия) бюджету муниципального образования «Мирнинский район» Республики Саха (Якутия) в плановых 2026 и 2027 годах</w:t>
      </w:r>
    </w:p>
    <w:p w:rsidR="000216A2" w:rsidRPr="000216A2" w:rsidRDefault="000216A2" w:rsidP="000216A2">
      <w:pPr>
        <w:pStyle w:val="ConsPlusTitle"/>
        <w:widowControl/>
        <w:jc w:val="center"/>
        <w:outlineLvl w:val="0"/>
        <w:rPr>
          <w:sz w:val="20"/>
          <w:szCs w:val="20"/>
        </w:rPr>
      </w:pPr>
    </w:p>
    <w:p w:rsidR="000216A2" w:rsidRPr="000216A2" w:rsidRDefault="000216A2" w:rsidP="000216A2">
      <w:pPr>
        <w:pStyle w:val="ConsPlusNonformat"/>
        <w:widowControl/>
        <w:ind w:right="175"/>
        <w:jc w:val="right"/>
        <w:rPr>
          <w:rFonts w:ascii="Times New Roman" w:hAnsi="Times New Roman" w:cs="Times New Roman"/>
        </w:rPr>
      </w:pPr>
    </w:p>
    <w:tbl>
      <w:tblPr>
        <w:tblW w:w="10206" w:type="dxa"/>
        <w:tblCellSpacing w:w="5" w:type="nil"/>
        <w:tblInd w:w="75" w:type="dxa"/>
        <w:tblLayout w:type="fixed"/>
        <w:tblCellMar>
          <w:left w:w="75" w:type="dxa"/>
          <w:right w:w="75" w:type="dxa"/>
        </w:tblCellMar>
        <w:tblLook w:val="0000"/>
      </w:tblPr>
      <w:tblGrid>
        <w:gridCol w:w="4536"/>
        <w:gridCol w:w="2977"/>
        <w:gridCol w:w="1418"/>
        <w:gridCol w:w="1275"/>
      </w:tblGrid>
      <w:tr w:rsidR="000216A2" w:rsidRPr="000216A2" w:rsidTr="00477DA5">
        <w:trPr>
          <w:tblCellSpacing w:w="5" w:type="nil"/>
        </w:trPr>
        <w:tc>
          <w:tcPr>
            <w:tcW w:w="4536"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jc w:val="center"/>
              <w:rPr>
                <w:b/>
                <w:sz w:val="20"/>
                <w:szCs w:val="20"/>
              </w:rPr>
            </w:pPr>
            <w:r w:rsidRPr="000216A2">
              <w:rPr>
                <w:b/>
                <w:sz w:val="20"/>
                <w:szCs w:val="20"/>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jc w:val="center"/>
              <w:rPr>
                <w:b/>
                <w:sz w:val="20"/>
                <w:szCs w:val="20"/>
              </w:rPr>
            </w:pPr>
            <w:r w:rsidRPr="000216A2">
              <w:rPr>
                <w:b/>
                <w:sz w:val="20"/>
                <w:szCs w:val="20"/>
              </w:rPr>
              <w:t>Коды</w:t>
            </w:r>
          </w:p>
        </w:tc>
        <w:tc>
          <w:tcPr>
            <w:tcW w:w="1418"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jc w:val="center"/>
              <w:rPr>
                <w:b/>
                <w:sz w:val="20"/>
                <w:szCs w:val="20"/>
              </w:rPr>
            </w:pPr>
            <w:r w:rsidRPr="000216A2">
              <w:rPr>
                <w:b/>
                <w:sz w:val="20"/>
                <w:szCs w:val="20"/>
              </w:rPr>
              <w:t>2026 год</w:t>
            </w:r>
          </w:p>
        </w:tc>
        <w:tc>
          <w:tcPr>
            <w:tcW w:w="1275"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jc w:val="center"/>
              <w:rPr>
                <w:b/>
                <w:sz w:val="20"/>
                <w:szCs w:val="20"/>
              </w:rPr>
            </w:pPr>
            <w:r w:rsidRPr="000216A2">
              <w:rPr>
                <w:b/>
                <w:sz w:val="20"/>
                <w:szCs w:val="20"/>
              </w:rPr>
              <w:t>2027 год</w:t>
            </w:r>
          </w:p>
        </w:tc>
      </w:tr>
      <w:tr w:rsidR="000216A2" w:rsidRPr="000216A2" w:rsidTr="00477DA5">
        <w:trPr>
          <w:tblCellSpacing w:w="5" w:type="nil"/>
        </w:trPr>
        <w:tc>
          <w:tcPr>
            <w:tcW w:w="4536"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rPr>
                <w:b/>
                <w:sz w:val="20"/>
                <w:szCs w:val="20"/>
              </w:rPr>
            </w:pPr>
            <w:r w:rsidRPr="000216A2">
              <w:rPr>
                <w:b/>
                <w:sz w:val="20"/>
                <w:szCs w:val="20"/>
              </w:rPr>
              <w:t>Программа предоставления бюджетных кредитов,</w:t>
            </w:r>
            <w:r w:rsidRPr="000216A2">
              <w:rPr>
                <w:sz w:val="20"/>
                <w:szCs w:val="20"/>
              </w:rPr>
              <w:t xml:space="preserve"> в т.ч.:</w:t>
            </w:r>
          </w:p>
        </w:tc>
        <w:tc>
          <w:tcPr>
            <w:tcW w:w="2977"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r w:rsidRPr="000216A2">
              <w:rPr>
                <w:b/>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r w:rsidRPr="000216A2">
              <w:rPr>
                <w:b/>
                <w:sz w:val="20"/>
                <w:szCs w:val="20"/>
              </w:rPr>
              <w:t>0,00</w:t>
            </w:r>
          </w:p>
        </w:tc>
      </w:tr>
      <w:tr w:rsidR="000216A2" w:rsidRPr="000216A2" w:rsidTr="00477DA5">
        <w:trPr>
          <w:tblCellSpacing w:w="5" w:type="nil"/>
        </w:trPr>
        <w:tc>
          <w:tcPr>
            <w:tcW w:w="4536" w:type="dxa"/>
            <w:tcBorders>
              <w:top w:val="single" w:sz="4" w:space="0" w:color="auto"/>
              <w:left w:val="single" w:sz="4" w:space="0" w:color="auto"/>
              <w:bottom w:val="single" w:sz="4" w:space="0" w:color="auto"/>
              <w:right w:val="single" w:sz="4" w:space="0" w:color="auto"/>
            </w:tcBorders>
          </w:tcPr>
          <w:p w:rsidR="000216A2" w:rsidRPr="000216A2" w:rsidRDefault="000216A2" w:rsidP="00477DA5">
            <w:pPr>
              <w:pStyle w:val="ConsPlusCell"/>
              <w:rPr>
                <w:b/>
                <w:sz w:val="20"/>
                <w:szCs w:val="20"/>
              </w:rPr>
            </w:pPr>
            <w:r w:rsidRPr="000216A2">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r w:rsidRPr="000216A2">
              <w:rPr>
                <w:sz w:val="20"/>
                <w:szCs w:val="20"/>
              </w:rPr>
              <w:t>800 01 06 05 02 13 0000 540</w:t>
            </w:r>
          </w:p>
        </w:tc>
        <w:tc>
          <w:tcPr>
            <w:tcW w:w="1418"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r w:rsidRPr="000216A2">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r w:rsidRPr="000216A2">
              <w:rPr>
                <w:sz w:val="20"/>
                <w:szCs w:val="20"/>
              </w:rPr>
              <w:t>0,00</w:t>
            </w:r>
          </w:p>
        </w:tc>
      </w:tr>
      <w:tr w:rsidR="000216A2" w:rsidRPr="000216A2" w:rsidTr="00477DA5">
        <w:trPr>
          <w:tblCellSpacing w:w="5" w:type="nil"/>
        </w:trPr>
        <w:tc>
          <w:tcPr>
            <w:tcW w:w="4536" w:type="dxa"/>
            <w:tcBorders>
              <w:left w:val="single" w:sz="4" w:space="0" w:color="auto"/>
              <w:bottom w:val="single" w:sz="4" w:space="0" w:color="auto"/>
              <w:right w:val="single" w:sz="4" w:space="0" w:color="auto"/>
            </w:tcBorders>
          </w:tcPr>
          <w:p w:rsidR="000216A2" w:rsidRPr="000216A2" w:rsidRDefault="000216A2" w:rsidP="00477DA5">
            <w:pPr>
              <w:pStyle w:val="ConsPlusCell"/>
              <w:rPr>
                <w:b/>
                <w:sz w:val="20"/>
                <w:szCs w:val="20"/>
              </w:rPr>
            </w:pPr>
            <w:r w:rsidRPr="000216A2">
              <w:rPr>
                <w:b/>
                <w:sz w:val="20"/>
                <w:szCs w:val="20"/>
              </w:rPr>
              <w:t>План возврата бюджетных кредитов</w:t>
            </w:r>
          </w:p>
        </w:tc>
        <w:tc>
          <w:tcPr>
            <w:tcW w:w="2977"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p>
        </w:tc>
        <w:tc>
          <w:tcPr>
            <w:tcW w:w="1418"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r w:rsidRPr="000216A2">
              <w:rPr>
                <w:b/>
                <w:sz w:val="20"/>
                <w:szCs w:val="20"/>
              </w:rPr>
              <w:t>0,00</w:t>
            </w:r>
          </w:p>
        </w:tc>
        <w:tc>
          <w:tcPr>
            <w:tcW w:w="1275"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b/>
                <w:sz w:val="20"/>
                <w:szCs w:val="20"/>
              </w:rPr>
            </w:pPr>
            <w:r w:rsidRPr="000216A2">
              <w:rPr>
                <w:b/>
                <w:sz w:val="20"/>
                <w:szCs w:val="20"/>
              </w:rPr>
              <w:t>0,00</w:t>
            </w:r>
          </w:p>
        </w:tc>
      </w:tr>
      <w:tr w:rsidR="000216A2" w:rsidRPr="000216A2" w:rsidTr="00477DA5">
        <w:trPr>
          <w:tblCellSpacing w:w="5" w:type="nil"/>
        </w:trPr>
        <w:tc>
          <w:tcPr>
            <w:tcW w:w="4536" w:type="dxa"/>
            <w:tcBorders>
              <w:left w:val="single" w:sz="4" w:space="0" w:color="auto"/>
              <w:bottom w:val="single" w:sz="4" w:space="0" w:color="auto"/>
              <w:right w:val="single" w:sz="4" w:space="0" w:color="auto"/>
            </w:tcBorders>
          </w:tcPr>
          <w:p w:rsidR="000216A2" w:rsidRPr="000216A2" w:rsidRDefault="000216A2" w:rsidP="00477DA5">
            <w:pPr>
              <w:pStyle w:val="ConsPlusCell"/>
              <w:rPr>
                <w:sz w:val="20"/>
                <w:szCs w:val="20"/>
              </w:rPr>
            </w:pPr>
            <w:r w:rsidRPr="000216A2">
              <w:rPr>
                <w:sz w:val="20"/>
                <w:szCs w:val="20"/>
              </w:rPr>
              <w:t>в т.ч.:</w:t>
            </w:r>
          </w:p>
        </w:tc>
        <w:tc>
          <w:tcPr>
            <w:tcW w:w="2977"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p>
        </w:tc>
        <w:tc>
          <w:tcPr>
            <w:tcW w:w="1418"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p>
        </w:tc>
        <w:tc>
          <w:tcPr>
            <w:tcW w:w="1275"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p>
        </w:tc>
      </w:tr>
      <w:tr w:rsidR="000216A2" w:rsidRPr="000216A2" w:rsidTr="00477DA5">
        <w:trPr>
          <w:trHeight w:val="822"/>
          <w:tblCellSpacing w:w="5" w:type="nil"/>
        </w:trPr>
        <w:tc>
          <w:tcPr>
            <w:tcW w:w="4536" w:type="dxa"/>
            <w:tcBorders>
              <w:left w:val="single" w:sz="4" w:space="0" w:color="auto"/>
              <w:bottom w:val="single" w:sz="4" w:space="0" w:color="auto"/>
              <w:right w:val="single" w:sz="4" w:space="0" w:color="auto"/>
            </w:tcBorders>
          </w:tcPr>
          <w:p w:rsidR="000216A2" w:rsidRPr="000216A2" w:rsidRDefault="000216A2" w:rsidP="00477DA5">
            <w:pPr>
              <w:pStyle w:val="ConsPlusCell"/>
              <w:rPr>
                <w:sz w:val="20"/>
                <w:szCs w:val="20"/>
              </w:rPr>
            </w:pPr>
            <w:r w:rsidRPr="000216A2">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977"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r w:rsidRPr="000216A2">
              <w:rPr>
                <w:sz w:val="20"/>
                <w:szCs w:val="20"/>
              </w:rPr>
              <w:t>800 01 06 05 02 13 0000 640</w:t>
            </w:r>
          </w:p>
        </w:tc>
        <w:tc>
          <w:tcPr>
            <w:tcW w:w="1418"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r w:rsidRPr="000216A2">
              <w:rPr>
                <w:sz w:val="20"/>
                <w:szCs w:val="20"/>
              </w:rPr>
              <w:t>0,00</w:t>
            </w:r>
          </w:p>
        </w:tc>
        <w:tc>
          <w:tcPr>
            <w:tcW w:w="1275" w:type="dxa"/>
            <w:tcBorders>
              <w:left w:val="single" w:sz="4" w:space="0" w:color="auto"/>
              <w:bottom w:val="single" w:sz="4" w:space="0" w:color="auto"/>
              <w:right w:val="single" w:sz="4" w:space="0" w:color="auto"/>
            </w:tcBorders>
            <w:vAlign w:val="center"/>
          </w:tcPr>
          <w:p w:rsidR="000216A2" w:rsidRPr="000216A2" w:rsidRDefault="000216A2" w:rsidP="00477DA5">
            <w:pPr>
              <w:pStyle w:val="ConsPlusCell"/>
              <w:jc w:val="center"/>
              <w:rPr>
                <w:sz w:val="20"/>
                <w:szCs w:val="20"/>
              </w:rPr>
            </w:pPr>
            <w:r w:rsidRPr="000216A2">
              <w:rPr>
                <w:sz w:val="20"/>
                <w:szCs w:val="20"/>
              </w:rPr>
              <w:t>0,00</w:t>
            </w:r>
          </w:p>
        </w:tc>
      </w:tr>
    </w:tbl>
    <w:p w:rsidR="000216A2" w:rsidRPr="000216A2" w:rsidRDefault="000216A2" w:rsidP="000216A2">
      <w:pPr>
        <w:rPr>
          <w:sz w:val="20"/>
          <w:szCs w:val="20"/>
        </w:rPr>
      </w:pPr>
    </w:p>
    <w:p w:rsidR="002F7BF5" w:rsidRDefault="002F7BF5" w:rsidP="004730B5">
      <w:pPr>
        <w:pStyle w:val="a5"/>
        <w:tabs>
          <w:tab w:val="left" w:pos="284"/>
        </w:tabs>
        <w:ind w:left="0"/>
        <w:rPr>
          <w:bCs/>
          <w:sz w:val="20"/>
          <w:szCs w:val="20"/>
        </w:rPr>
        <w:sectPr w:rsidR="002F7BF5" w:rsidSect="00477DA5">
          <w:pgSz w:w="11906" w:h="16838"/>
          <w:pgMar w:top="567" w:right="567" w:bottom="567" w:left="1134" w:header="709" w:footer="709" w:gutter="0"/>
          <w:cols w:space="708"/>
          <w:docGrid w:linePitch="360"/>
        </w:sectPr>
      </w:pPr>
    </w:p>
    <w:tbl>
      <w:tblPr>
        <w:tblW w:w="15750" w:type="dxa"/>
        <w:tblInd w:w="93" w:type="dxa"/>
        <w:tblLook w:val="04A0"/>
      </w:tblPr>
      <w:tblGrid>
        <w:gridCol w:w="780"/>
        <w:gridCol w:w="3771"/>
        <w:gridCol w:w="2552"/>
        <w:gridCol w:w="1705"/>
        <w:gridCol w:w="2406"/>
        <w:gridCol w:w="2268"/>
        <w:gridCol w:w="2268"/>
      </w:tblGrid>
      <w:tr w:rsidR="006D3CD6" w:rsidRPr="002F7BF5" w:rsidTr="00477DA5">
        <w:trPr>
          <w:trHeight w:val="315"/>
        </w:trPr>
        <w:tc>
          <w:tcPr>
            <w:tcW w:w="780" w:type="dxa"/>
            <w:tcBorders>
              <w:top w:val="nil"/>
              <w:left w:val="nil"/>
              <w:bottom w:val="nil"/>
              <w:right w:val="nil"/>
            </w:tcBorders>
            <w:shd w:val="clear" w:color="auto" w:fill="auto"/>
            <w:noWrap/>
            <w:vAlign w:val="center"/>
            <w:hideMark/>
          </w:tcPr>
          <w:p w:rsidR="006D3CD6" w:rsidRPr="002F7BF5" w:rsidRDefault="006D3CD6" w:rsidP="002F7BF5">
            <w:pPr>
              <w:rPr>
                <w:sz w:val="20"/>
                <w:szCs w:val="20"/>
              </w:rPr>
            </w:pPr>
          </w:p>
        </w:tc>
        <w:tc>
          <w:tcPr>
            <w:tcW w:w="3771"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2552"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1705"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2406" w:type="dxa"/>
            <w:tcBorders>
              <w:top w:val="nil"/>
              <w:left w:val="nil"/>
              <w:bottom w:val="nil"/>
              <w:right w:val="nil"/>
            </w:tcBorders>
            <w:shd w:val="clear" w:color="auto" w:fill="auto"/>
            <w:noWrap/>
            <w:vAlign w:val="center"/>
            <w:hideMark/>
          </w:tcPr>
          <w:p w:rsidR="006D3CD6" w:rsidRPr="002F7BF5" w:rsidRDefault="006D3CD6" w:rsidP="002F7BF5">
            <w:pPr>
              <w:rPr>
                <w:sz w:val="20"/>
                <w:szCs w:val="20"/>
              </w:rPr>
            </w:pPr>
          </w:p>
        </w:tc>
        <w:tc>
          <w:tcPr>
            <w:tcW w:w="4536" w:type="dxa"/>
            <w:gridSpan w:val="2"/>
            <w:tcBorders>
              <w:top w:val="nil"/>
              <w:left w:val="nil"/>
              <w:bottom w:val="nil"/>
              <w:right w:val="nil"/>
            </w:tcBorders>
            <w:shd w:val="clear" w:color="000000" w:fill="FFFFFF"/>
            <w:noWrap/>
            <w:vAlign w:val="center"/>
            <w:hideMark/>
          </w:tcPr>
          <w:p w:rsidR="006D3CD6" w:rsidRPr="002F7BF5" w:rsidRDefault="006D3CD6" w:rsidP="002F7BF5">
            <w:pPr>
              <w:rPr>
                <w:sz w:val="20"/>
                <w:szCs w:val="20"/>
              </w:rPr>
            </w:pPr>
            <w:r w:rsidRPr="002F7BF5">
              <w:rPr>
                <w:sz w:val="20"/>
                <w:szCs w:val="20"/>
              </w:rPr>
              <w:t> </w:t>
            </w:r>
          </w:p>
          <w:p w:rsidR="006D3CD6" w:rsidRPr="002F7BF5" w:rsidRDefault="006D3CD6" w:rsidP="002F7BF5">
            <w:pPr>
              <w:jc w:val="right"/>
              <w:rPr>
                <w:sz w:val="20"/>
                <w:szCs w:val="20"/>
              </w:rPr>
            </w:pPr>
            <w:r w:rsidRPr="002F7BF5">
              <w:rPr>
                <w:sz w:val="20"/>
                <w:szCs w:val="20"/>
              </w:rPr>
              <w:t>Приложение №12</w:t>
            </w:r>
          </w:p>
        </w:tc>
      </w:tr>
      <w:tr w:rsidR="006D3CD6" w:rsidRPr="002F7BF5" w:rsidTr="006D3CD6">
        <w:trPr>
          <w:trHeight w:val="405"/>
        </w:trPr>
        <w:tc>
          <w:tcPr>
            <w:tcW w:w="780" w:type="dxa"/>
            <w:tcBorders>
              <w:top w:val="nil"/>
              <w:left w:val="nil"/>
              <w:bottom w:val="nil"/>
              <w:right w:val="nil"/>
            </w:tcBorders>
            <w:shd w:val="clear" w:color="auto" w:fill="auto"/>
            <w:noWrap/>
            <w:vAlign w:val="center"/>
            <w:hideMark/>
          </w:tcPr>
          <w:p w:rsidR="006D3CD6" w:rsidRPr="002F7BF5" w:rsidRDefault="006D3CD6" w:rsidP="002F7BF5">
            <w:pPr>
              <w:rPr>
                <w:sz w:val="20"/>
                <w:szCs w:val="20"/>
              </w:rPr>
            </w:pPr>
          </w:p>
        </w:tc>
        <w:tc>
          <w:tcPr>
            <w:tcW w:w="3771"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2552"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1705"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2406" w:type="dxa"/>
            <w:tcBorders>
              <w:top w:val="nil"/>
              <w:left w:val="nil"/>
              <w:bottom w:val="nil"/>
              <w:right w:val="nil"/>
            </w:tcBorders>
            <w:shd w:val="clear" w:color="auto" w:fill="auto"/>
            <w:noWrap/>
            <w:vAlign w:val="center"/>
            <w:hideMark/>
          </w:tcPr>
          <w:p w:rsidR="006D3CD6" w:rsidRPr="002F7BF5" w:rsidRDefault="006D3CD6" w:rsidP="002F7BF5">
            <w:pPr>
              <w:rPr>
                <w:sz w:val="20"/>
                <w:szCs w:val="20"/>
              </w:rPr>
            </w:pPr>
          </w:p>
        </w:tc>
        <w:tc>
          <w:tcPr>
            <w:tcW w:w="4536" w:type="dxa"/>
            <w:gridSpan w:val="2"/>
            <w:tcBorders>
              <w:top w:val="nil"/>
              <w:left w:val="nil"/>
              <w:bottom w:val="nil"/>
              <w:right w:val="nil"/>
            </w:tcBorders>
            <w:shd w:val="clear" w:color="000000" w:fill="FFFFFF"/>
            <w:noWrap/>
            <w:vAlign w:val="center"/>
            <w:hideMark/>
          </w:tcPr>
          <w:p w:rsidR="006D3CD6" w:rsidRDefault="006D3CD6" w:rsidP="006D3CD6">
            <w:pPr>
              <w:jc w:val="right"/>
              <w:rPr>
                <w:sz w:val="20"/>
                <w:szCs w:val="20"/>
              </w:rPr>
            </w:pPr>
            <w:r w:rsidRPr="002F7BF5">
              <w:rPr>
                <w:sz w:val="20"/>
                <w:szCs w:val="20"/>
              </w:rPr>
              <w:t> </w:t>
            </w:r>
            <w:r>
              <w:rPr>
                <w:sz w:val="20"/>
                <w:szCs w:val="20"/>
              </w:rPr>
              <w:t xml:space="preserve"> к решению сессии</w:t>
            </w:r>
          </w:p>
          <w:p w:rsidR="006D3CD6" w:rsidRPr="002F7BF5" w:rsidRDefault="006D3CD6" w:rsidP="002F7BF5">
            <w:pPr>
              <w:jc w:val="right"/>
              <w:rPr>
                <w:sz w:val="20"/>
                <w:szCs w:val="20"/>
              </w:rPr>
            </w:pPr>
            <w:r w:rsidRPr="002F7BF5">
              <w:rPr>
                <w:sz w:val="20"/>
                <w:szCs w:val="20"/>
              </w:rPr>
              <w:t xml:space="preserve">поселкового Совета депутатов </w:t>
            </w:r>
          </w:p>
        </w:tc>
      </w:tr>
      <w:tr w:rsidR="006D3CD6" w:rsidRPr="002F7BF5" w:rsidTr="00477DA5">
        <w:trPr>
          <w:trHeight w:val="315"/>
        </w:trPr>
        <w:tc>
          <w:tcPr>
            <w:tcW w:w="780" w:type="dxa"/>
            <w:tcBorders>
              <w:top w:val="nil"/>
              <w:left w:val="nil"/>
              <w:bottom w:val="nil"/>
              <w:right w:val="nil"/>
            </w:tcBorders>
            <w:shd w:val="clear" w:color="auto" w:fill="auto"/>
            <w:noWrap/>
            <w:vAlign w:val="center"/>
            <w:hideMark/>
          </w:tcPr>
          <w:p w:rsidR="006D3CD6" w:rsidRPr="002F7BF5" w:rsidRDefault="006D3CD6" w:rsidP="002F7BF5">
            <w:pPr>
              <w:rPr>
                <w:sz w:val="20"/>
                <w:szCs w:val="20"/>
              </w:rPr>
            </w:pPr>
          </w:p>
        </w:tc>
        <w:tc>
          <w:tcPr>
            <w:tcW w:w="3771"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2552"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1705" w:type="dxa"/>
            <w:tcBorders>
              <w:top w:val="nil"/>
              <w:left w:val="nil"/>
              <w:bottom w:val="nil"/>
              <w:right w:val="nil"/>
            </w:tcBorders>
            <w:shd w:val="clear" w:color="auto" w:fill="auto"/>
            <w:noWrap/>
            <w:vAlign w:val="center"/>
            <w:hideMark/>
          </w:tcPr>
          <w:p w:rsidR="006D3CD6" w:rsidRPr="002F7BF5" w:rsidRDefault="006D3CD6" w:rsidP="002F7BF5">
            <w:pPr>
              <w:rPr>
                <w:b/>
                <w:bCs/>
                <w:sz w:val="20"/>
                <w:szCs w:val="20"/>
              </w:rPr>
            </w:pPr>
          </w:p>
        </w:tc>
        <w:tc>
          <w:tcPr>
            <w:tcW w:w="2406" w:type="dxa"/>
            <w:tcBorders>
              <w:top w:val="nil"/>
              <w:left w:val="nil"/>
              <w:bottom w:val="nil"/>
              <w:right w:val="nil"/>
            </w:tcBorders>
            <w:shd w:val="clear" w:color="auto" w:fill="auto"/>
            <w:noWrap/>
            <w:vAlign w:val="center"/>
            <w:hideMark/>
          </w:tcPr>
          <w:p w:rsidR="006D3CD6" w:rsidRPr="002F7BF5" w:rsidRDefault="006D3CD6" w:rsidP="002F7BF5">
            <w:pPr>
              <w:rPr>
                <w:sz w:val="20"/>
                <w:szCs w:val="20"/>
              </w:rPr>
            </w:pPr>
          </w:p>
        </w:tc>
        <w:tc>
          <w:tcPr>
            <w:tcW w:w="4536" w:type="dxa"/>
            <w:gridSpan w:val="2"/>
            <w:tcBorders>
              <w:top w:val="nil"/>
              <w:left w:val="nil"/>
              <w:bottom w:val="nil"/>
              <w:right w:val="nil"/>
            </w:tcBorders>
            <w:shd w:val="clear" w:color="000000" w:fill="FFFFFF"/>
            <w:noWrap/>
            <w:vAlign w:val="center"/>
            <w:hideMark/>
          </w:tcPr>
          <w:p w:rsidR="006D3CD6" w:rsidRPr="002F7BF5" w:rsidRDefault="006D3CD6" w:rsidP="006D3CD6">
            <w:pPr>
              <w:jc w:val="right"/>
              <w:rPr>
                <w:sz w:val="20"/>
                <w:szCs w:val="20"/>
              </w:rPr>
            </w:pPr>
            <w:r w:rsidRPr="002F7BF5">
              <w:rPr>
                <w:sz w:val="20"/>
                <w:szCs w:val="20"/>
              </w:rPr>
              <w:t> от «24» декабря 2024 г. V-№</w:t>
            </w:r>
            <w:r>
              <w:rPr>
                <w:sz w:val="20"/>
                <w:szCs w:val="20"/>
              </w:rPr>
              <w:t xml:space="preserve"> 31-4</w:t>
            </w:r>
          </w:p>
        </w:tc>
      </w:tr>
      <w:tr w:rsidR="002F7BF5" w:rsidRPr="002F7BF5" w:rsidTr="002F7BF5">
        <w:trPr>
          <w:trHeight w:val="315"/>
        </w:trPr>
        <w:tc>
          <w:tcPr>
            <w:tcW w:w="780"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3771"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2552"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1705"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2406"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2268" w:type="dxa"/>
            <w:tcBorders>
              <w:top w:val="nil"/>
              <w:left w:val="nil"/>
              <w:bottom w:val="nil"/>
              <w:right w:val="nil"/>
            </w:tcBorders>
            <w:shd w:val="clear" w:color="000000" w:fill="FFFFFF"/>
            <w:noWrap/>
            <w:vAlign w:val="center"/>
            <w:hideMark/>
          </w:tcPr>
          <w:p w:rsidR="002F7BF5" w:rsidRPr="002F7BF5" w:rsidRDefault="002F7BF5" w:rsidP="002F7BF5">
            <w:pPr>
              <w:jc w:val="center"/>
              <w:rPr>
                <w:b/>
                <w:bCs/>
                <w:sz w:val="20"/>
                <w:szCs w:val="20"/>
              </w:rPr>
            </w:pPr>
            <w:r w:rsidRPr="002F7BF5">
              <w:rPr>
                <w:b/>
                <w:bCs/>
                <w:sz w:val="20"/>
                <w:szCs w:val="20"/>
              </w:rPr>
              <w:t> </w:t>
            </w:r>
          </w:p>
        </w:tc>
        <w:tc>
          <w:tcPr>
            <w:tcW w:w="2268" w:type="dxa"/>
            <w:tcBorders>
              <w:top w:val="nil"/>
              <w:left w:val="nil"/>
              <w:bottom w:val="nil"/>
              <w:right w:val="nil"/>
            </w:tcBorders>
            <w:shd w:val="clear" w:color="000000" w:fill="FFFFFF"/>
            <w:noWrap/>
            <w:vAlign w:val="center"/>
            <w:hideMark/>
          </w:tcPr>
          <w:p w:rsidR="002F7BF5" w:rsidRPr="002F7BF5" w:rsidRDefault="002F7BF5" w:rsidP="002F7BF5">
            <w:pPr>
              <w:jc w:val="center"/>
              <w:rPr>
                <w:b/>
                <w:bCs/>
                <w:sz w:val="20"/>
                <w:szCs w:val="20"/>
              </w:rPr>
            </w:pPr>
            <w:r w:rsidRPr="002F7BF5">
              <w:rPr>
                <w:b/>
                <w:bCs/>
                <w:sz w:val="20"/>
                <w:szCs w:val="20"/>
              </w:rPr>
              <w:t> </w:t>
            </w:r>
          </w:p>
        </w:tc>
      </w:tr>
      <w:tr w:rsidR="002F7BF5" w:rsidRPr="002F7BF5" w:rsidTr="002F7BF5">
        <w:trPr>
          <w:trHeight w:val="915"/>
        </w:trPr>
        <w:tc>
          <w:tcPr>
            <w:tcW w:w="15750" w:type="dxa"/>
            <w:gridSpan w:val="7"/>
            <w:tcBorders>
              <w:top w:val="nil"/>
              <w:left w:val="nil"/>
              <w:bottom w:val="nil"/>
              <w:right w:val="nil"/>
            </w:tcBorders>
            <w:shd w:val="clear" w:color="auto" w:fill="auto"/>
            <w:vAlign w:val="center"/>
            <w:hideMark/>
          </w:tcPr>
          <w:p w:rsidR="002F7BF5" w:rsidRPr="002F7BF5" w:rsidRDefault="002F7BF5" w:rsidP="002F7BF5">
            <w:pPr>
              <w:jc w:val="center"/>
              <w:rPr>
                <w:b/>
                <w:bCs/>
                <w:sz w:val="20"/>
                <w:szCs w:val="20"/>
              </w:rPr>
            </w:pPr>
            <w:r w:rsidRPr="002F7BF5">
              <w:rPr>
                <w:b/>
                <w:bCs/>
                <w:sz w:val="20"/>
                <w:szCs w:val="20"/>
              </w:rPr>
              <w:t>Программа муниципальных гарантий муниципального образования "Поселок Айхал" Мирнинского района Республики Саха (Якутия) на 2025 год и плановый период 2026 и 2027 годов</w:t>
            </w:r>
          </w:p>
        </w:tc>
      </w:tr>
      <w:tr w:rsidR="006D3CD6" w:rsidRPr="002F7BF5" w:rsidTr="00477DA5">
        <w:trPr>
          <w:trHeight w:val="495"/>
        </w:trPr>
        <w:tc>
          <w:tcPr>
            <w:tcW w:w="15750" w:type="dxa"/>
            <w:gridSpan w:val="7"/>
            <w:tcBorders>
              <w:top w:val="nil"/>
              <w:left w:val="nil"/>
              <w:bottom w:val="nil"/>
              <w:right w:val="nil"/>
            </w:tcBorders>
            <w:shd w:val="clear" w:color="auto" w:fill="auto"/>
            <w:noWrap/>
            <w:vAlign w:val="center"/>
            <w:hideMark/>
          </w:tcPr>
          <w:p w:rsidR="006D3CD6" w:rsidRPr="002F7BF5" w:rsidRDefault="006D3CD6" w:rsidP="006D3CD6">
            <w:pPr>
              <w:jc w:val="center"/>
              <w:rPr>
                <w:b/>
                <w:sz w:val="20"/>
                <w:szCs w:val="20"/>
              </w:rPr>
            </w:pPr>
            <w:r w:rsidRPr="002F7BF5">
              <w:rPr>
                <w:b/>
                <w:sz w:val="20"/>
                <w:szCs w:val="20"/>
              </w:rPr>
              <w:t>1. Перечень, подлежащих предоставлению муниципальных гарантий в 2025 году и плановых периодах 2026 и 2027 годов</w:t>
            </w:r>
          </w:p>
        </w:tc>
      </w:tr>
      <w:tr w:rsidR="002F7BF5" w:rsidRPr="002F7BF5" w:rsidTr="002F7BF5">
        <w:trPr>
          <w:trHeight w:val="315"/>
        </w:trPr>
        <w:tc>
          <w:tcPr>
            <w:tcW w:w="780"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3771" w:type="dxa"/>
            <w:tcBorders>
              <w:top w:val="nil"/>
              <w:left w:val="nil"/>
              <w:bottom w:val="nil"/>
              <w:right w:val="nil"/>
            </w:tcBorders>
            <w:shd w:val="clear" w:color="auto" w:fill="auto"/>
            <w:vAlign w:val="center"/>
            <w:hideMark/>
          </w:tcPr>
          <w:p w:rsidR="002F7BF5" w:rsidRPr="002F7BF5" w:rsidRDefault="002F7BF5" w:rsidP="002F7BF5">
            <w:pPr>
              <w:rPr>
                <w:sz w:val="20"/>
                <w:szCs w:val="20"/>
              </w:rPr>
            </w:pPr>
          </w:p>
        </w:tc>
        <w:tc>
          <w:tcPr>
            <w:tcW w:w="2552" w:type="dxa"/>
            <w:tcBorders>
              <w:top w:val="nil"/>
              <w:left w:val="nil"/>
              <w:bottom w:val="nil"/>
              <w:right w:val="nil"/>
            </w:tcBorders>
            <w:shd w:val="clear" w:color="auto" w:fill="auto"/>
            <w:vAlign w:val="center"/>
            <w:hideMark/>
          </w:tcPr>
          <w:p w:rsidR="002F7BF5" w:rsidRPr="002F7BF5" w:rsidRDefault="002F7BF5" w:rsidP="002F7BF5">
            <w:pPr>
              <w:rPr>
                <w:sz w:val="20"/>
                <w:szCs w:val="20"/>
              </w:rPr>
            </w:pPr>
          </w:p>
        </w:tc>
        <w:tc>
          <w:tcPr>
            <w:tcW w:w="1705" w:type="dxa"/>
            <w:tcBorders>
              <w:top w:val="nil"/>
              <w:left w:val="nil"/>
              <w:bottom w:val="nil"/>
              <w:right w:val="nil"/>
            </w:tcBorders>
            <w:shd w:val="clear" w:color="auto" w:fill="auto"/>
            <w:vAlign w:val="center"/>
            <w:hideMark/>
          </w:tcPr>
          <w:p w:rsidR="002F7BF5" w:rsidRPr="002F7BF5" w:rsidRDefault="002F7BF5" w:rsidP="002F7BF5">
            <w:pPr>
              <w:rPr>
                <w:sz w:val="20"/>
                <w:szCs w:val="20"/>
              </w:rPr>
            </w:pPr>
          </w:p>
        </w:tc>
        <w:tc>
          <w:tcPr>
            <w:tcW w:w="2406" w:type="dxa"/>
            <w:tcBorders>
              <w:top w:val="nil"/>
              <w:left w:val="nil"/>
              <w:bottom w:val="nil"/>
              <w:right w:val="nil"/>
            </w:tcBorders>
            <w:shd w:val="clear" w:color="auto" w:fill="auto"/>
            <w:vAlign w:val="center"/>
            <w:hideMark/>
          </w:tcPr>
          <w:p w:rsidR="002F7BF5" w:rsidRPr="002F7BF5" w:rsidRDefault="002F7BF5" w:rsidP="002F7BF5">
            <w:pPr>
              <w:rPr>
                <w:sz w:val="20"/>
                <w:szCs w:val="20"/>
              </w:rPr>
            </w:pPr>
          </w:p>
        </w:tc>
        <w:tc>
          <w:tcPr>
            <w:tcW w:w="2268" w:type="dxa"/>
            <w:tcBorders>
              <w:top w:val="nil"/>
              <w:left w:val="nil"/>
              <w:bottom w:val="nil"/>
              <w:right w:val="nil"/>
            </w:tcBorders>
            <w:shd w:val="clear" w:color="auto" w:fill="auto"/>
            <w:vAlign w:val="center"/>
            <w:hideMark/>
          </w:tcPr>
          <w:p w:rsidR="002F7BF5" w:rsidRPr="002F7BF5" w:rsidRDefault="002F7BF5" w:rsidP="002F7BF5">
            <w:pPr>
              <w:rPr>
                <w:sz w:val="20"/>
                <w:szCs w:val="20"/>
              </w:rPr>
            </w:pPr>
          </w:p>
        </w:tc>
        <w:tc>
          <w:tcPr>
            <w:tcW w:w="2268"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r>
      <w:tr w:rsidR="002F7BF5" w:rsidRPr="002F7BF5" w:rsidTr="002F7BF5">
        <w:trPr>
          <w:trHeight w:val="12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F5" w:rsidRPr="002F7BF5" w:rsidRDefault="002F7BF5" w:rsidP="002F7BF5">
            <w:pPr>
              <w:jc w:val="center"/>
              <w:rPr>
                <w:b/>
                <w:bCs/>
                <w:sz w:val="20"/>
                <w:szCs w:val="20"/>
              </w:rPr>
            </w:pPr>
            <w:r w:rsidRPr="002F7BF5">
              <w:rPr>
                <w:b/>
                <w:bCs/>
                <w:sz w:val="20"/>
                <w:szCs w:val="20"/>
              </w:rPr>
              <w:t>№</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2F7BF5" w:rsidRPr="002F7BF5" w:rsidRDefault="002F7BF5" w:rsidP="002F7BF5">
            <w:pPr>
              <w:jc w:val="center"/>
              <w:rPr>
                <w:b/>
                <w:bCs/>
                <w:sz w:val="20"/>
                <w:szCs w:val="20"/>
              </w:rPr>
            </w:pPr>
            <w:r w:rsidRPr="002F7BF5">
              <w:rPr>
                <w:b/>
                <w:bCs/>
                <w:sz w:val="20"/>
                <w:szCs w:val="20"/>
              </w:rPr>
              <w:t>Цель гарантирования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7BF5" w:rsidRPr="002F7BF5" w:rsidRDefault="002F7BF5" w:rsidP="002F7BF5">
            <w:pPr>
              <w:jc w:val="center"/>
              <w:rPr>
                <w:b/>
                <w:bCs/>
                <w:sz w:val="20"/>
                <w:szCs w:val="20"/>
              </w:rPr>
            </w:pPr>
            <w:r w:rsidRPr="002F7BF5">
              <w:rPr>
                <w:b/>
                <w:bCs/>
                <w:sz w:val="20"/>
                <w:szCs w:val="20"/>
              </w:rPr>
              <w:t>Наименование принципала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2F7BF5" w:rsidRPr="002F7BF5" w:rsidRDefault="002F7BF5" w:rsidP="002F7BF5">
            <w:pPr>
              <w:jc w:val="center"/>
              <w:rPr>
                <w:b/>
                <w:bCs/>
                <w:sz w:val="20"/>
                <w:szCs w:val="20"/>
              </w:rPr>
            </w:pPr>
            <w:r w:rsidRPr="002F7BF5">
              <w:rPr>
                <w:b/>
                <w:bCs/>
                <w:sz w:val="20"/>
                <w:szCs w:val="20"/>
              </w:rPr>
              <w:t>Сумма гарантирования</w:t>
            </w:r>
          </w:p>
        </w:tc>
        <w:tc>
          <w:tcPr>
            <w:tcW w:w="2406" w:type="dxa"/>
            <w:tcBorders>
              <w:top w:val="single" w:sz="4" w:space="0" w:color="auto"/>
              <w:left w:val="nil"/>
              <w:bottom w:val="single" w:sz="4" w:space="0" w:color="auto"/>
              <w:right w:val="single" w:sz="4" w:space="0" w:color="auto"/>
            </w:tcBorders>
            <w:shd w:val="clear" w:color="auto" w:fill="auto"/>
            <w:vAlign w:val="center"/>
            <w:hideMark/>
          </w:tcPr>
          <w:p w:rsidR="002F7BF5" w:rsidRPr="002F7BF5" w:rsidRDefault="002F7BF5" w:rsidP="002F7BF5">
            <w:pPr>
              <w:jc w:val="center"/>
              <w:rPr>
                <w:b/>
                <w:bCs/>
                <w:sz w:val="20"/>
                <w:szCs w:val="20"/>
              </w:rPr>
            </w:pPr>
            <w:r w:rsidRPr="002F7BF5">
              <w:rPr>
                <w:b/>
                <w:bCs/>
                <w:sz w:val="20"/>
                <w:szCs w:val="20"/>
              </w:rPr>
              <w:t>В том числе со сроками погашения, переходящими за 2024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7BF5" w:rsidRPr="002F7BF5" w:rsidRDefault="002F7BF5" w:rsidP="002F7BF5">
            <w:pPr>
              <w:jc w:val="center"/>
              <w:rPr>
                <w:b/>
                <w:bCs/>
                <w:sz w:val="20"/>
                <w:szCs w:val="20"/>
              </w:rPr>
            </w:pPr>
            <w:r w:rsidRPr="002F7BF5">
              <w:rPr>
                <w:b/>
                <w:bCs/>
                <w:sz w:val="20"/>
                <w:szCs w:val="20"/>
              </w:rPr>
              <w:t>Наличие права регрессивного требования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7BF5" w:rsidRPr="002F7BF5" w:rsidRDefault="002F7BF5" w:rsidP="002F7BF5">
            <w:pPr>
              <w:jc w:val="center"/>
              <w:rPr>
                <w:b/>
                <w:bCs/>
                <w:sz w:val="20"/>
                <w:szCs w:val="20"/>
              </w:rPr>
            </w:pPr>
            <w:r w:rsidRPr="002F7BF5">
              <w:rPr>
                <w:b/>
                <w:bCs/>
                <w:sz w:val="20"/>
                <w:szCs w:val="20"/>
              </w:rPr>
              <w:t>Иные условия предоставления муниципальных гарантий</w:t>
            </w:r>
          </w:p>
        </w:tc>
      </w:tr>
      <w:tr w:rsidR="002F7BF5" w:rsidRPr="002F7BF5" w:rsidTr="002F7B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F7BF5" w:rsidRPr="002F7BF5" w:rsidRDefault="002F7BF5" w:rsidP="002F7BF5">
            <w:pPr>
              <w:jc w:val="right"/>
              <w:rPr>
                <w:sz w:val="20"/>
                <w:szCs w:val="20"/>
              </w:rPr>
            </w:pPr>
            <w:r w:rsidRPr="002F7BF5">
              <w:rPr>
                <w:sz w:val="20"/>
                <w:szCs w:val="20"/>
              </w:rPr>
              <w:t>1</w:t>
            </w:r>
          </w:p>
        </w:tc>
        <w:tc>
          <w:tcPr>
            <w:tcW w:w="3771"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2552"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2406"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r>
      <w:tr w:rsidR="002F7BF5" w:rsidRPr="002F7BF5" w:rsidTr="002F7B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F7BF5" w:rsidRPr="002F7BF5" w:rsidRDefault="002F7BF5" w:rsidP="002F7BF5">
            <w:pPr>
              <w:jc w:val="right"/>
              <w:rPr>
                <w:sz w:val="20"/>
                <w:szCs w:val="20"/>
              </w:rPr>
            </w:pPr>
            <w:r w:rsidRPr="002F7BF5">
              <w:rPr>
                <w:sz w:val="20"/>
                <w:szCs w:val="20"/>
              </w:rPr>
              <w:t>2</w:t>
            </w:r>
          </w:p>
        </w:tc>
        <w:tc>
          <w:tcPr>
            <w:tcW w:w="3771"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2552"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2406"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r>
      <w:tr w:rsidR="002F7BF5" w:rsidRPr="002F7BF5" w:rsidTr="002F7B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F7BF5" w:rsidRPr="002F7BF5" w:rsidRDefault="002F7BF5" w:rsidP="002F7BF5">
            <w:pPr>
              <w:jc w:val="right"/>
              <w:rPr>
                <w:sz w:val="20"/>
                <w:szCs w:val="20"/>
              </w:rPr>
            </w:pPr>
            <w:r w:rsidRPr="002F7BF5">
              <w:rPr>
                <w:sz w:val="20"/>
                <w:szCs w:val="20"/>
              </w:rPr>
              <w:t>3</w:t>
            </w:r>
          </w:p>
        </w:tc>
        <w:tc>
          <w:tcPr>
            <w:tcW w:w="3771"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2552"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2406"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r>
      <w:tr w:rsidR="002F7BF5" w:rsidRPr="002F7BF5" w:rsidTr="002F7B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F7BF5" w:rsidRPr="002F7BF5" w:rsidRDefault="002F7BF5" w:rsidP="002F7BF5">
            <w:pPr>
              <w:jc w:val="right"/>
              <w:rPr>
                <w:sz w:val="20"/>
                <w:szCs w:val="20"/>
              </w:rPr>
            </w:pPr>
            <w:r w:rsidRPr="002F7BF5">
              <w:rPr>
                <w:sz w:val="20"/>
                <w:szCs w:val="20"/>
              </w:rPr>
              <w:t>4</w:t>
            </w:r>
          </w:p>
        </w:tc>
        <w:tc>
          <w:tcPr>
            <w:tcW w:w="3771"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2552"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2406"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r>
      <w:tr w:rsidR="002F7BF5" w:rsidRPr="002F7BF5" w:rsidTr="002F7B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F7BF5" w:rsidRPr="002F7BF5" w:rsidRDefault="002F7BF5" w:rsidP="002F7BF5">
            <w:pPr>
              <w:rPr>
                <w:sz w:val="20"/>
                <w:szCs w:val="20"/>
              </w:rPr>
            </w:pPr>
            <w:r w:rsidRPr="002F7BF5">
              <w:rPr>
                <w:sz w:val="20"/>
                <w:szCs w:val="20"/>
              </w:rPr>
              <w:t> </w:t>
            </w:r>
          </w:p>
        </w:tc>
        <w:tc>
          <w:tcPr>
            <w:tcW w:w="3771"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jc w:val="center"/>
              <w:rPr>
                <w:b/>
                <w:bCs/>
                <w:sz w:val="20"/>
                <w:szCs w:val="20"/>
              </w:rPr>
            </w:pPr>
            <w:r w:rsidRPr="002F7BF5">
              <w:rPr>
                <w:b/>
                <w:bCs/>
                <w:sz w:val="20"/>
                <w:szCs w:val="2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rPr>
                <w:b/>
                <w:bCs/>
                <w:sz w:val="20"/>
                <w:szCs w:val="20"/>
              </w:rPr>
            </w:pPr>
            <w:r w:rsidRPr="002F7BF5">
              <w:rPr>
                <w:b/>
                <w:bCs/>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jc w:val="right"/>
              <w:rPr>
                <w:b/>
                <w:bCs/>
                <w:sz w:val="20"/>
                <w:szCs w:val="20"/>
              </w:rPr>
            </w:pPr>
            <w:r w:rsidRPr="002F7BF5">
              <w:rPr>
                <w:b/>
                <w:bCs/>
                <w:sz w:val="20"/>
                <w:szCs w:val="20"/>
              </w:rPr>
              <w:t>0,00</w:t>
            </w:r>
          </w:p>
        </w:tc>
        <w:tc>
          <w:tcPr>
            <w:tcW w:w="2406"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jc w:val="right"/>
              <w:rPr>
                <w:b/>
                <w:bCs/>
                <w:sz w:val="20"/>
                <w:szCs w:val="20"/>
              </w:rPr>
            </w:pPr>
            <w:r w:rsidRPr="002F7BF5">
              <w:rPr>
                <w:b/>
                <w:bCs/>
                <w:sz w:val="20"/>
                <w:szCs w:val="20"/>
              </w:rPr>
              <w:t>0,00</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jc w:val="right"/>
              <w:rPr>
                <w:b/>
                <w:bCs/>
                <w:sz w:val="20"/>
                <w:szCs w:val="20"/>
              </w:rPr>
            </w:pPr>
            <w:r w:rsidRPr="002F7BF5">
              <w:rPr>
                <w:b/>
                <w:bCs/>
                <w:sz w:val="20"/>
                <w:szCs w:val="20"/>
              </w:rPr>
              <w:t>0,00</w:t>
            </w:r>
          </w:p>
        </w:tc>
        <w:tc>
          <w:tcPr>
            <w:tcW w:w="2268" w:type="dxa"/>
            <w:tcBorders>
              <w:top w:val="nil"/>
              <w:left w:val="nil"/>
              <w:bottom w:val="single" w:sz="4" w:space="0" w:color="auto"/>
              <w:right w:val="single" w:sz="4" w:space="0" w:color="auto"/>
            </w:tcBorders>
            <w:shd w:val="clear" w:color="auto" w:fill="auto"/>
            <w:noWrap/>
            <w:vAlign w:val="center"/>
            <w:hideMark/>
          </w:tcPr>
          <w:p w:rsidR="002F7BF5" w:rsidRPr="002F7BF5" w:rsidRDefault="002F7BF5" w:rsidP="002F7BF5">
            <w:pPr>
              <w:jc w:val="right"/>
              <w:rPr>
                <w:b/>
                <w:bCs/>
                <w:sz w:val="20"/>
                <w:szCs w:val="20"/>
              </w:rPr>
            </w:pPr>
            <w:r w:rsidRPr="002F7BF5">
              <w:rPr>
                <w:b/>
                <w:bCs/>
                <w:sz w:val="20"/>
                <w:szCs w:val="20"/>
              </w:rPr>
              <w:t>0,00</w:t>
            </w:r>
          </w:p>
        </w:tc>
      </w:tr>
      <w:tr w:rsidR="002F7BF5" w:rsidRPr="002F7BF5" w:rsidTr="002F7BF5">
        <w:trPr>
          <w:trHeight w:val="315"/>
        </w:trPr>
        <w:tc>
          <w:tcPr>
            <w:tcW w:w="780"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3771"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2552"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1705"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2406"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2268"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c>
          <w:tcPr>
            <w:tcW w:w="2268" w:type="dxa"/>
            <w:tcBorders>
              <w:top w:val="nil"/>
              <w:left w:val="nil"/>
              <w:bottom w:val="nil"/>
              <w:right w:val="nil"/>
            </w:tcBorders>
            <w:shd w:val="clear" w:color="auto" w:fill="auto"/>
            <w:noWrap/>
            <w:vAlign w:val="center"/>
            <w:hideMark/>
          </w:tcPr>
          <w:p w:rsidR="002F7BF5" w:rsidRPr="002F7BF5" w:rsidRDefault="002F7BF5" w:rsidP="002F7BF5">
            <w:pPr>
              <w:rPr>
                <w:sz w:val="20"/>
                <w:szCs w:val="20"/>
              </w:rPr>
            </w:pPr>
          </w:p>
        </w:tc>
      </w:tr>
      <w:tr w:rsidR="002F7BF5" w:rsidRPr="002F7BF5" w:rsidTr="00477DA5">
        <w:trPr>
          <w:trHeight w:val="975"/>
        </w:trPr>
        <w:tc>
          <w:tcPr>
            <w:tcW w:w="15750" w:type="dxa"/>
            <w:gridSpan w:val="7"/>
            <w:tcBorders>
              <w:top w:val="nil"/>
              <w:left w:val="nil"/>
              <w:bottom w:val="nil"/>
              <w:right w:val="nil"/>
            </w:tcBorders>
            <w:shd w:val="clear" w:color="auto" w:fill="auto"/>
            <w:vAlign w:val="center"/>
            <w:hideMark/>
          </w:tcPr>
          <w:p w:rsidR="002F7BF5" w:rsidRPr="002F7BF5" w:rsidRDefault="002F7BF5" w:rsidP="002F7BF5">
            <w:pPr>
              <w:rPr>
                <w:b/>
                <w:bCs/>
                <w:sz w:val="20"/>
                <w:szCs w:val="20"/>
              </w:rPr>
            </w:pPr>
            <w:r w:rsidRPr="002F7BF5">
              <w:rPr>
                <w:b/>
                <w:bCs/>
                <w:sz w:val="20"/>
                <w:szCs w:val="20"/>
              </w:rPr>
              <w:t>2. Общий объем бюджетных ассигнований, предусмотренных на исполнение муниципальных гарантий муниципального образования "Поселок Айхал" Мирнинского района Республики Саха (Якутия) по возможным гарантийным случаям в 2025 году и плановых периодах 2026 и 2027 годов</w:t>
            </w:r>
          </w:p>
        </w:tc>
      </w:tr>
      <w:tr w:rsidR="006D3CD6" w:rsidRPr="002F7BF5" w:rsidTr="00477DA5">
        <w:trPr>
          <w:trHeight w:val="6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CD6" w:rsidRPr="002F7BF5" w:rsidRDefault="006D3CD6" w:rsidP="002F7BF5">
            <w:pPr>
              <w:jc w:val="center"/>
              <w:rPr>
                <w:b/>
                <w:bCs/>
                <w:sz w:val="20"/>
                <w:szCs w:val="20"/>
              </w:rPr>
            </w:pPr>
            <w:r w:rsidRPr="002F7BF5">
              <w:rPr>
                <w:b/>
                <w:bCs/>
                <w:sz w:val="20"/>
                <w:szCs w:val="20"/>
              </w:rPr>
              <w:t>№</w:t>
            </w:r>
          </w:p>
        </w:tc>
        <w:tc>
          <w:tcPr>
            <w:tcW w:w="632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D3CD6" w:rsidRPr="002F7BF5" w:rsidRDefault="006D3CD6" w:rsidP="002F7BF5">
            <w:pPr>
              <w:jc w:val="center"/>
              <w:rPr>
                <w:b/>
                <w:bCs/>
                <w:sz w:val="20"/>
                <w:szCs w:val="20"/>
              </w:rPr>
            </w:pPr>
            <w:r w:rsidRPr="002F7BF5">
              <w:rPr>
                <w:b/>
                <w:bCs/>
                <w:sz w:val="20"/>
                <w:szCs w:val="20"/>
              </w:rPr>
              <w:t>Исполнение муниципальных гарантий МО "Поселок Айхал"</w:t>
            </w:r>
          </w:p>
        </w:tc>
        <w:tc>
          <w:tcPr>
            <w:tcW w:w="8647" w:type="dxa"/>
            <w:gridSpan w:val="4"/>
            <w:tcBorders>
              <w:top w:val="single" w:sz="4" w:space="0" w:color="auto"/>
              <w:left w:val="nil"/>
              <w:bottom w:val="single" w:sz="4" w:space="0" w:color="auto"/>
              <w:right w:val="single" w:sz="4" w:space="0" w:color="000000"/>
            </w:tcBorders>
            <w:shd w:val="clear" w:color="auto" w:fill="auto"/>
            <w:vAlign w:val="center"/>
            <w:hideMark/>
          </w:tcPr>
          <w:p w:rsidR="006D3CD6" w:rsidRPr="002F7BF5" w:rsidRDefault="006D3CD6" w:rsidP="006D3CD6">
            <w:pPr>
              <w:jc w:val="center"/>
              <w:rPr>
                <w:sz w:val="20"/>
                <w:szCs w:val="20"/>
              </w:rPr>
            </w:pPr>
            <w:r w:rsidRPr="002F7BF5">
              <w:rPr>
                <w:b/>
                <w:bCs/>
                <w:sz w:val="20"/>
                <w:szCs w:val="20"/>
              </w:rPr>
              <w:t>Объем бюджетных ассигнований на исполнение гарантий по возможным гарантийным случаям</w:t>
            </w:r>
          </w:p>
        </w:tc>
      </w:tr>
      <w:tr w:rsidR="006D3CD6" w:rsidRPr="002F7BF5" w:rsidTr="00477DA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D3CD6" w:rsidRPr="002F7BF5" w:rsidRDefault="006D3CD6" w:rsidP="002F7BF5">
            <w:pPr>
              <w:jc w:val="right"/>
              <w:rPr>
                <w:sz w:val="20"/>
                <w:szCs w:val="20"/>
              </w:rPr>
            </w:pPr>
            <w:r w:rsidRPr="002F7BF5">
              <w:rPr>
                <w:sz w:val="20"/>
                <w:szCs w:val="20"/>
              </w:rPr>
              <w:t>1</w:t>
            </w:r>
          </w:p>
        </w:tc>
        <w:tc>
          <w:tcPr>
            <w:tcW w:w="632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D3CD6" w:rsidRPr="002F7BF5" w:rsidRDefault="006D3CD6" w:rsidP="002F7BF5">
            <w:pPr>
              <w:rPr>
                <w:sz w:val="20"/>
                <w:szCs w:val="20"/>
              </w:rPr>
            </w:pPr>
            <w:r w:rsidRPr="002F7BF5">
              <w:rPr>
                <w:sz w:val="20"/>
                <w:szCs w:val="20"/>
              </w:rPr>
              <w:t>За счет источников финансирования дефицита бюджета</w:t>
            </w:r>
          </w:p>
        </w:tc>
        <w:tc>
          <w:tcPr>
            <w:tcW w:w="86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D3CD6" w:rsidRPr="002F7BF5" w:rsidRDefault="006D3CD6" w:rsidP="006D3CD6">
            <w:pPr>
              <w:jc w:val="center"/>
              <w:rPr>
                <w:sz w:val="20"/>
                <w:szCs w:val="20"/>
              </w:rPr>
            </w:pPr>
            <w:r w:rsidRPr="002F7BF5">
              <w:rPr>
                <w:sz w:val="20"/>
                <w:szCs w:val="20"/>
              </w:rPr>
              <w:t>0,00</w:t>
            </w:r>
          </w:p>
        </w:tc>
      </w:tr>
      <w:tr w:rsidR="006D3CD6" w:rsidRPr="002F7BF5" w:rsidTr="00477DA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D3CD6" w:rsidRPr="002F7BF5" w:rsidRDefault="006D3CD6" w:rsidP="002F7BF5">
            <w:pPr>
              <w:jc w:val="right"/>
              <w:rPr>
                <w:sz w:val="20"/>
                <w:szCs w:val="20"/>
              </w:rPr>
            </w:pPr>
            <w:r w:rsidRPr="002F7BF5">
              <w:rPr>
                <w:sz w:val="20"/>
                <w:szCs w:val="20"/>
              </w:rPr>
              <w:t>2</w:t>
            </w:r>
          </w:p>
        </w:tc>
        <w:tc>
          <w:tcPr>
            <w:tcW w:w="632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D3CD6" w:rsidRPr="002F7BF5" w:rsidRDefault="006D3CD6" w:rsidP="002F7BF5">
            <w:pPr>
              <w:rPr>
                <w:sz w:val="20"/>
                <w:szCs w:val="20"/>
              </w:rPr>
            </w:pPr>
            <w:r w:rsidRPr="002F7BF5">
              <w:rPr>
                <w:sz w:val="20"/>
                <w:szCs w:val="20"/>
              </w:rPr>
              <w:t>За счет расходов местного бюджета</w:t>
            </w:r>
          </w:p>
        </w:tc>
        <w:tc>
          <w:tcPr>
            <w:tcW w:w="86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D3CD6" w:rsidRPr="002F7BF5" w:rsidRDefault="006D3CD6" w:rsidP="006D3CD6">
            <w:pPr>
              <w:jc w:val="center"/>
              <w:rPr>
                <w:sz w:val="20"/>
                <w:szCs w:val="20"/>
              </w:rPr>
            </w:pPr>
            <w:r w:rsidRPr="002F7BF5">
              <w:rPr>
                <w:sz w:val="20"/>
                <w:szCs w:val="20"/>
              </w:rPr>
              <w:t>0,00</w:t>
            </w:r>
          </w:p>
        </w:tc>
      </w:tr>
    </w:tbl>
    <w:p w:rsidR="00CF2105" w:rsidRDefault="00CF2105" w:rsidP="004730B5">
      <w:pPr>
        <w:pStyle w:val="a5"/>
        <w:tabs>
          <w:tab w:val="left" w:pos="284"/>
        </w:tabs>
        <w:ind w:left="0"/>
        <w:rPr>
          <w:bCs/>
          <w:sz w:val="20"/>
          <w:szCs w:val="20"/>
        </w:rPr>
        <w:sectPr w:rsidR="00CF2105" w:rsidSect="002F7BF5">
          <w:pgSz w:w="16838" w:h="11906" w:orient="landscape"/>
          <w:pgMar w:top="1134" w:right="567" w:bottom="567" w:left="567" w:header="709" w:footer="709" w:gutter="0"/>
          <w:cols w:space="708"/>
          <w:docGrid w:linePitch="360"/>
        </w:sectPr>
      </w:pPr>
    </w:p>
    <w:tbl>
      <w:tblPr>
        <w:tblW w:w="15466" w:type="dxa"/>
        <w:tblInd w:w="93" w:type="dxa"/>
        <w:tblLook w:val="04A0"/>
      </w:tblPr>
      <w:tblGrid>
        <w:gridCol w:w="940"/>
        <w:gridCol w:w="9980"/>
        <w:gridCol w:w="4546"/>
      </w:tblGrid>
      <w:tr w:rsidR="00CF2105" w:rsidRPr="00CF2105" w:rsidTr="00CF2105">
        <w:trPr>
          <w:trHeight w:val="315"/>
        </w:trPr>
        <w:tc>
          <w:tcPr>
            <w:tcW w:w="94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998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4546" w:type="dxa"/>
            <w:tcBorders>
              <w:top w:val="nil"/>
              <w:left w:val="nil"/>
              <w:bottom w:val="nil"/>
              <w:right w:val="nil"/>
            </w:tcBorders>
            <w:shd w:val="clear" w:color="auto" w:fill="auto"/>
            <w:noWrap/>
            <w:vAlign w:val="center"/>
            <w:hideMark/>
          </w:tcPr>
          <w:p w:rsidR="00CF2105" w:rsidRPr="00CF2105" w:rsidRDefault="00CF2105" w:rsidP="00CF2105">
            <w:pPr>
              <w:jc w:val="right"/>
              <w:rPr>
                <w:color w:val="000000"/>
                <w:sz w:val="20"/>
                <w:szCs w:val="20"/>
              </w:rPr>
            </w:pPr>
            <w:r w:rsidRPr="00CF2105">
              <w:rPr>
                <w:color w:val="000000"/>
                <w:sz w:val="20"/>
                <w:szCs w:val="20"/>
              </w:rPr>
              <w:t>Приложение №13</w:t>
            </w:r>
          </w:p>
        </w:tc>
      </w:tr>
      <w:tr w:rsidR="00CF2105" w:rsidRPr="00CF2105" w:rsidTr="00CF2105">
        <w:trPr>
          <w:trHeight w:val="315"/>
        </w:trPr>
        <w:tc>
          <w:tcPr>
            <w:tcW w:w="94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998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4546" w:type="dxa"/>
            <w:tcBorders>
              <w:top w:val="nil"/>
              <w:left w:val="nil"/>
              <w:bottom w:val="nil"/>
              <w:right w:val="nil"/>
            </w:tcBorders>
            <w:shd w:val="clear" w:color="auto" w:fill="auto"/>
            <w:noWrap/>
            <w:vAlign w:val="center"/>
            <w:hideMark/>
          </w:tcPr>
          <w:p w:rsidR="00CF2105" w:rsidRDefault="00CF2105" w:rsidP="00CF2105">
            <w:pPr>
              <w:jc w:val="right"/>
              <w:rPr>
                <w:color w:val="000000"/>
                <w:sz w:val="20"/>
                <w:szCs w:val="20"/>
              </w:rPr>
            </w:pPr>
            <w:r>
              <w:rPr>
                <w:color w:val="000000"/>
                <w:sz w:val="20"/>
                <w:szCs w:val="20"/>
              </w:rPr>
              <w:t xml:space="preserve">к решению </w:t>
            </w:r>
            <w:r w:rsidRPr="00CF2105">
              <w:rPr>
                <w:color w:val="000000"/>
                <w:sz w:val="20"/>
                <w:szCs w:val="20"/>
              </w:rPr>
              <w:t>сессии</w:t>
            </w:r>
          </w:p>
          <w:p w:rsidR="00CF2105" w:rsidRPr="00CF2105" w:rsidRDefault="00CF2105" w:rsidP="00CF2105">
            <w:pPr>
              <w:jc w:val="right"/>
              <w:rPr>
                <w:color w:val="000000"/>
                <w:sz w:val="20"/>
                <w:szCs w:val="20"/>
              </w:rPr>
            </w:pPr>
            <w:r w:rsidRPr="00CF2105">
              <w:rPr>
                <w:color w:val="000000"/>
                <w:sz w:val="20"/>
                <w:szCs w:val="20"/>
              </w:rPr>
              <w:t xml:space="preserve"> поселкового Совета депутатов</w:t>
            </w:r>
          </w:p>
        </w:tc>
      </w:tr>
      <w:tr w:rsidR="00CF2105" w:rsidRPr="00CF2105" w:rsidTr="00CF2105">
        <w:trPr>
          <w:trHeight w:val="315"/>
        </w:trPr>
        <w:tc>
          <w:tcPr>
            <w:tcW w:w="940" w:type="dxa"/>
            <w:tcBorders>
              <w:top w:val="nil"/>
              <w:left w:val="nil"/>
              <w:bottom w:val="nil"/>
              <w:right w:val="nil"/>
            </w:tcBorders>
            <w:shd w:val="clear" w:color="auto" w:fill="auto"/>
            <w:noWrap/>
            <w:vAlign w:val="center"/>
            <w:hideMark/>
          </w:tcPr>
          <w:p w:rsidR="00CF2105" w:rsidRPr="00CF2105" w:rsidRDefault="00CF2105" w:rsidP="00CF2105">
            <w:pPr>
              <w:jc w:val="right"/>
              <w:rPr>
                <w:color w:val="000000"/>
                <w:sz w:val="20"/>
                <w:szCs w:val="20"/>
              </w:rPr>
            </w:pPr>
          </w:p>
        </w:tc>
        <w:tc>
          <w:tcPr>
            <w:tcW w:w="14526" w:type="dxa"/>
            <w:gridSpan w:val="2"/>
            <w:tcBorders>
              <w:top w:val="nil"/>
              <w:left w:val="nil"/>
              <w:bottom w:val="nil"/>
              <w:right w:val="nil"/>
            </w:tcBorders>
            <w:shd w:val="clear" w:color="auto" w:fill="auto"/>
            <w:noWrap/>
            <w:vAlign w:val="center"/>
            <w:hideMark/>
          </w:tcPr>
          <w:p w:rsidR="00CF2105" w:rsidRPr="00CF2105" w:rsidRDefault="00CF2105" w:rsidP="00CF2105">
            <w:pPr>
              <w:jc w:val="right"/>
              <w:rPr>
                <w:color w:val="000000"/>
                <w:sz w:val="20"/>
                <w:szCs w:val="20"/>
              </w:rPr>
            </w:pPr>
            <w:r>
              <w:rPr>
                <w:color w:val="000000"/>
                <w:sz w:val="20"/>
                <w:szCs w:val="20"/>
              </w:rPr>
              <w:t>от «24» декабря 2024 г. V-№31-4</w:t>
            </w:r>
          </w:p>
        </w:tc>
      </w:tr>
      <w:tr w:rsidR="00CF2105" w:rsidRPr="00CF2105" w:rsidTr="00CF2105">
        <w:trPr>
          <w:trHeight w:val="315"/>
        </w:trPr>
        <w:tc>
          <w:tcPr>
            <w:tcW w:w="94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998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4546"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r>
      <w:tr w:rsidR="00CF2105" w:rsidRPr="00CF2105" w:rsidTr="00CF2105">
        <w:trPr>
          <w:trHeight w:val="315"/>
        </w:trPr>
        <w:tc>
          <w:tcPr>
            <w:tcW w:w="94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998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4546" w:type="dxa"/>
            <w:tcBorders>
              <w:top w:val="nil"/>
              <w:left w:val="nil"/>
              <w:bottom w:val="nil"/>
              <w:right w:val="nil"/>
            </w:tcBorders>
            <w:shd w:val="clear" w:color="auto" w:fill="auto"/>
            <w:noWrap/>
            <w:vAlign w:val="bottom"/>
            <w:hideMark/>
          </w:tcPr>
          <w:p w:rsidR="00CF2105" w:rsidRPr="00CF2105" w:rsidRDefault="00CF2105" w:rsidP="00CF2105">
            <w:pPr>
              <w:jc w:val="right"/>
              <w:rPr>
                <w:sz w:val="20"/>
                <w:szCs w:val="20"/>
              </w:rPr>
            </w:pPr>
            <w:r w:rsidRPr="00CF2105">
              <w:rPr>
                <w:sz w:val="20"/>
                <w:szCs w:val="20"/>
              </w:rPr>
              <w:t>Таблица 13.1.</w:t>
            </w:r>
          </w:p>
        </w:tc>
      </w:tr>
      <w:tr w:rsidR="00CF2105" w:rsidRPr="00CF2105" w:rsidTr="00CF2105">
        <w:trPr>
          <w:trHeight w:val="315"/>
        </w:trPr>
        <w:tc>
          <w:tcPr>
            <w:tcW w:w="15466" w:type="dxa"/>
            <w:gridSpan w:val="3"/>
            <w:tcBorders>
              <w:top w:val="nil"/>
              <w:left w:val="nil"/>
              <w:bottom w:val="nil"/>
              <w:right w:val="nil"/>
            </w:tcBorders>
            <w:shd w:val="clear" w:color="auto" w:fill="auto"/>
            <w:noWrap/>
            <w:vAlign w:val="center"/>
            <w:hideMark/>
          </w:tcPr>
          <w:p w:rsidR="00CF2105" w:rsidRPr="00CF2105" w:rsidRDefault="00CF2105" w:rsidP="00CF2105">
            <w:pPr>
              <w:jc w:val="center"/>
              <w:rPr>
                <w:b/>
                <w:bCs/>
                <w:color w:val="000000"/>
                <w:sz w:val="20"/>
                <w:szCs w:val="20"/>
              </w:rPr>
            </w:pPr>
            <w:r w:rsidRPr="00CF2105">
              <w:rPr>
                <w:b/>
                <w:bCs/>
                <w:color w:val="000000"/>
                <w:sz w:val="20"/>
                <w:szCs w:val="20"/>
              </w:rPr>
              <w:t>Источники финансирования дефицита бюджета в 2025 году</w:t>
            </w:r>
          </w:p>
        </w:tc>
      </w:tr>
      <w:tr w:rsidR="00CF2105" w:rsidRPr="00CF2105" w:rsidTr="00CF2105">
        <w:trPr>
          <w:trHeight w:val="315"/>
        </w:trPr>
        <w:tc>
          <w:tcPr>
            <w:tcW w:w="94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9980" w:type="dxa"/>
            <w:tcBorders>
              <w:top w:val="nil"/>
              <w:left w:val="nil"/>
              <w:bottom w:val="nil"/>
              <w:right w:val="nil"/>
            </w:tcBorders>
            <w:shd w:val="clear" w:color="auto" w:fill="auto"/>
            <w:noWrap/>
            <w:vAlign w:val="bottom"/>
            <w:hideMark/>
          </w:tcPr>
          <w:p w:rsidR="00CF2105" w:rsidRPr="00CF2105" w:rsidRDefault="00CF2105" w:rsidP="00CF2105">
            <w:pPr>
              <w:rPr>
                <w:sz w:val="20"/>
                <w:szCs w:val="20"/>
              </w:rPr>
            </w:pPr>
          </w:p>
        </w:tc>
        <w:tc>
          <w:tcPr>
            <w:tcW w:w="4546" w:type="dxa"/>
            <w:tcBorders>
              <w:top w:val="nil"/>
              <w:left w:val="nil"/>
              <w:bottom w:val="nil"/>
              <w:right w:val="nil"/>
            </w:tcBorders>
            <w:shd w:val="clear" w:color="auto" w:fill="auto"/>
            <w:noWrap/>
            <w:vAlign w:val="center"/>
            <w:hideMark/>
          </w:tcPr>
          <w:p w:rsidR="00CF2105" w:rsidRPr="00CF2105" w:rsidRDefault="00CF2105" w:rsidP="00CF2105">
            <w:pPr>
              <w:jc w:val="right"/>
              <w:rPr>
                <w:color w:val="000000"/>
                <w:sz w:val="20"/>
                <w:szCs w:val="20"/>
              </w:rPr>
            </w:pPr>
          </w:p>
        </w:tc>
      </w:tr>
      <w:tr w:rsidR="00CF2105" w:rsidRPr="00CF2105" w:rsidTr="00CF2105">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b/>
                <w:bCs/>
                <w:color w:val="000000"/>
                <w:sz w:val="20"/>
                <w:szCs w:val="20"/>
              </w:rPr>
            </w:pPr>
            <w:r w:rsidRPr="00CF2105">
              <w:rPr>
                <w:b/>
                <w:bCs/>
                <w:color w:val="000000"/>
                <w:sz w:val="20"/>
                <w:szCs w:val="20"/>
              </w:rPr>
              <w:t>№</w:t>
            </w:r>
          </w:p>
        </w:tc>
        <w:tc>
          <w:tcPr>
            <w:tcW w:w="9980" w:type="dxa"/>
            <w:tcBorders>
              <w:top w:val="single" w:sz="4" w:space="0" w:color="auto"/>
              <w:left w:val="nil"/>
              <w:bottom w:val="single" w:sz="4" w:space="0" w:color="auto"/>
              <w:right w:val="single" w:sz="4" w:space="0" w:color="auto"/>
            </w:tcBorders>
            <w:shd w:val="clear" w:color="auto" w:fill="auto"/>
            <w:vAlign w:val="center"/>
            <w:hideMark/>
          </w:tcPr>
          <w:p w:rsidR="00CF2105" w:rsidRPr="00CF2105" w:rsidRDefault="00CF2105" w:rsidP="00CF2105">
            <w:pPr>
              <w:jc w:val="center"/>
              <w:rPr>
                <w:b/>
                <w:bCs/>
                <w:color w:val="000000"/>
                <w:sz w:val="20"/>
                <w:szCs w:val="20"/>
              </w:rPr>
            </w:pPr>
            <w:r w:rsidRPr="00CF2105">
              <w:rPr>
                <w:b/>
                <w:bCs/>
                <w:color w:val="000000"/>
                <w:sz w:val="20"/>
                <w:szCs w:val="20"/>
              </w:rPr>
              <w:t>Наименование</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rsidR="00CF2105" w:rsidRPr="00CF2105" w:rsidRDefault="00CF2105" w:rsidP="00CF2105">
            <w:pPr>
              <w:jc w:val="center"/>
              <w:rPr>
                <w:b/>
                <w:bCs/>
                <w:color w:val="000000"/>
                <w:sz w:val="20"/>
                <w:szCs w:val="20"/>
              </w:rPr>
            </w:pPr>
            <w:r w:rsidRPr="00CF2105">
              <w:rPr>
                <w:b/>
                <w:bCs/>
                <w:color w:val="000000"/>
                <w:sz w:val="20"/>
                <w:szCs w:val="20"/>
              </w:rPr>
              <w:t>Сумма на 2025 год</w:t>
            </w:r>
          </w:p>
        </w:tc>
      </w:tr>
      <w:tr w:rsidR="00CF2105" w:rsidRPr="00CF2105" w:rsidTr="00CF2105">
        <w:trPr>
          <w:trHeight w:val="4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 </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Источники финансирования дефицита, всего</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-86 373 779,29</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1</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Бюджетные кредиты от других уровней бюджетной системы</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0,00</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1.1</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Привлечение основного долга</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 </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1.2</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Погашение основного долга</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0,00</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2</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Кредиты кредитных организаций</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 </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2.1</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Привлечение основного долга</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 </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2.2</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Погашение основного долга</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 </w:t>
            </w:r>
          </w:p>
        </w:tc>
      </w:tr>
      <w:tr w:rsidR="00CF2105" w:rsidRPr="00CF2105" w:rsidTr="00CF2105">
        <w:trPr>
          <w:trHeight w:val="3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3</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Изменение остатков средств на счетах</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-86 373 779,29</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4</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Иные источники финансирования дефицита бюджета</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 </w:t>
            </w:r>
          </w:p>
        </w:tc>
      </w:tr>
      <w:tr w:rsidR="00CF2105" w:rsidRPr="00CF2105" w:rsidTr="00CF2105">
        <w:trPr>
          <w:trHeight w:val="3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 </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в том числе</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 </w:t>
            </w:r>
          </w:p>
        </w:tc>
      </w:tr>
      <w:tr w:rsidR="00CF2105" w:rsidRPr="00CF2105" w:rsidTr="00CF2105">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4.1</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Поступление от продажи акций и иных форм участия в капитале, находящихся в собственности муниципального образования</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 </w:t>
            </w:r>
          </w:p>
        </w:tc>
      </w:tr>
      <w:tr w:rsidR="00CF2105" w:rsidRPr="00CF2105" w:rsidTr="00CF2105">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4.2</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Исполнение муниципальных гарантий, если исполнение гарантом муниципальных гарантий ведет к возникновению права регрессного требования гаранта к принципалу</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 </w:t>
            </w:r>
          </w:p>
        </w:tc>
      </w:tr>
      <w:tr w:rsidR="00CF2105" w:rsidRPr="00CF2105" w:rsidTr="00CF2105">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4.3</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Погашение обязательств за счет прочих источников внутреннего финансирования дефицитов бюджетов</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right"/>
              <w:rPr>
                <w:color w:val="000000"/>
                <w:sz w:val="20"/>
                <w:szCs w:val="20"/>
              </w:rPr>
            </w:pPr>
            <w:r w:rsidRPr="00CF2105">
              <w:rPr>
                <w:color w:val="000000"/>
                <w:sz w:val="20"/>
                <w:szCs w:val="20"/>
              </w:rPr>
              <w:t> </w:t>
            </w:r>
          </w:p>
        </w:tc>
      </w:tr>
      <w:tr w:rsidR="00CF2105" w:rsidRPr="00CF2105" w:rsidTr="00CF2105">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4.4</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Бюджетные кредиты, предоставленные из местного бюджета другим бюджетам бюджетной системы Российской Федерации</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 </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4.4.1</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предоставление кредита</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 </w:t>
            </w:r>
          </w:p>
        </w:tc>
      </w:tr>
      <w:tr w:rsidR="00CF2105" w:rsidRPr="00CF2105" w:rsidTr="00CF2105">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4.4.2</w:t>
            </w:r>
          </w:p>
        </w:tc>
        <w:tc>
          <w:tcPr>
            <w:tcW w:w="9980"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rPr>
                <w:color w:val="000000"/>
                <w:sz w:val="20"/>
                <w:szCs w:val="20"/>
              </w:rPr>
            </w:pPr>
            <w:r w:rsidRPr="00CF2105">
              <w:rPr>
                <w:color w:val="000000"/>
                <w:sz w:val="20"/>
                <w:szCs w:val="20"/>
              </w:rPr>
              <w:t>погашение кредита</w:t>
            </w:r>
          </w:p>
        </w:tc>
        <w:tc>
          <w:tcPr>
            <w:tcW w:w="4546" w:type="dxa"/>
            <w:tcBorders>
              <w:top w:val="nil"/>
              <w:left w:val="nil"/>
              <w:bottom w:val="single" w:sz="4" w:space="0" w:color="auto"/>
              <w:right w:val="single" w:sz="4" w:space="0" w:color="auto"/>
            </w:tcBorders>
            <w:shd w:val="clear" w:color="auto" w:fill="auto"/>
            <w:vAlign w:val="center"/>
            <w:hideMark/>
          </w:tcPr>
          <w:p w:rsidR="00CF2105" w:rsidRPr="00CF2105" w:rsidRDefault="00CF2105" w:rsidP="00CF2105">
            <w:pPr>
              <w:jc w:val="center"/>
              <w:rPr>
                <w:color w:val="000000"/>
                <w:sz w:val="20"/>
                <w:szCs w:val="20"/>
              </w:rPr>
            </w:pPr>
            <w:r w:rsidRPr="00CF2105">
              <w:rPr>
                <w:color w:val="000000"/>
                <w:sz w:val="20"/>
                <w:szCs w:val="20"/>
              </w:rPr>
              <w:t> </w:t>
            </w:r>
          </w:p>
        </w:tc>
      </w:tr>
    </w:tbl>
    <w:p w:rsidR="00B11BD1" w:rsidRPr="002F7BF5" w:rsidRDefault="00B11BD1" w:rsidP="004730B5">
      <w:pPr>
        <w:pStyle w:val="a5"/>
        <w:tabs>
          <w:tab w:val="left" w:pos="284"/>
        </w:tabs>
        <w:ind w:left="0"/>
        <w:rPr>
          <w:bCs/>
          <w:sz w:val="20"/>
          <w:szCs w:val="20"/>
        </w:rPr>
      </w:pPr>
    </w:p>
    <w:sectPr w:rsidR="00B11BD1" w:rsidRPr="002F7BF5" w:rsidSect="002F7BF5">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36" w:rsidRDefault="001C3E36" w:rsidP="005B7CEE">
      <w:r>
        <w:separator/>
      </w:r>
    </w:p>
  </w:endnote>
  <w:endnote w:type="continuationSeparator" w:id="0">
    <w:p w:rsidR="001C3E36" w:rsidRDefault="001C3E36" w:rsidP="005B7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36" w:rsidRDefault="001C3E36" w:rsidP="005B7CEE">
      <w:r>
        <w:separator/>
      </w:r>
    </w:p>
  </w:footnote>
  <w:footnote w:type="continuationSeparator" w:id="0">
    <w:p w:rsidR="001C3E36" w:rsidRDefault="001C3E36" w:rsidP="005B7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4684"/>
      <w:docPartObj>
        <w:docPartGallery w:val="Page Numbers (Top of Page)"/>
        <w:docPartUnique/>
      </w:docPartObj>
    </w:sdtPr>
    <w:sdtContent>
      <w:p w:rsidR="00477DA5" w:rsidRDefault="00E45521">
        <w:pPr>
          <w:pStyle w:val="af6"/>
          <w:jc w:val="center"/>
        </w:pPr>
        <w:r>
          <w:rPr>
            <w:noProof/>
          </w:rPr>
          <w:fldChar w:fldCharType="begin"/>
        </w:r>
        <w:r w:rsidR="00477DA5">
          <w:rPr>
            <w:noProof/>
          </w:rPr>
          <w:instrText xml:space="preserve"> PAGE   \* MERGEFORMAT </w:instrText>
        </w:r>
        <w:r>
          <w:rPr>
            <w:noProof/>
          </w:rPr>
          <w:fldChar w:fldCharType="separate"/>
        </w:r>
        <w:r w:rsidR="00DE70B5">
          <w:rPr>
            <w:noProof/>
          </w:rPr>
          <w:t>2</w:t>
        </w:r>
        <w:r>
          <w:rPr>
            <w:noProof/>
          </w:rPr>
          <w:fldChar w:fldCharType="end"/>
        </w:r>
      </w:p>
    </w:sdtContent>
  </w:sdt>
  <w:p w:rsidR="00477DA5" w:rsidRDefault="00477DA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A9B"/>
    <w:multiLevelType w:val="hybridMultilevel"/>
    <w:tmpl w:val="4C34C672"/>
    <w:lvl w:ilvl="0" w:tplc="04190011">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0B220B"/>
    <w:multiLevelType w:val="hybridMultilevel"/>
    <w:tmpl w:val="435A51C6"/>
    <w:lvl w:ilvl="0" w:tplc="1D7A2C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E2C32"/>
    <w:multiLevelType w:val="multilevel"/>
    <w:tmpl w:val="97AC2166"/>
    <w:lvl w:ilvl="0">
      <w:start w:val="1"/>
      <w:numFmt w:val="decimal"/>
      <w:lvlText w:val="%1."/>
      <w:lvlJc w:val="left"/>
      <w:pPr>
        <w:ind w:left="1070" w:hanging="360"/>
      </w:pPr>
      <w:rPr>
        <w:rFonts w:hint="default"/>
        <w:b/>
      </w:rPr>
    </w:lvl>
    <w:lvl w:ilvl="1">
      <w:start w:val="1"/>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B6D79A2"/>
    <w:multiLevelType w:val="hybridMultilevel"/>
    <w:tmpl w:val="30802386"/>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D66E9"/>
    <w:multiLevelType w:val="multilevel"/>
    <w:tmpl w:val="291428F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4E0A1D"/>
    <w:multiLevelType w:val="hybridMultilevel"/>
    <w:tmpl w:val="C95ED73C"/>
    <w:lvl w:ilvl="0" w:tplc="AFF24568">
      <w:start w:val="1"/>
      <w:numFmt w:val="decimal"/>
      <w:lvlText w:val="%1."/>
      <w:lvlJc w:val="left"/>
      <w:pPr>
        <w:tabs>
          <w:tab w:val="num" w:pos="1070"/>
        </w:tabs>
        <w:ind w:left="1070" w:hanging="360"/>
      </w:pPr>
      <w:rPr>
        <w:b w:val="0"/>
      </w:rPr>
    </w:lvl>
    <w:lvl w:ilvl="1" w:tplc="9EC68DCE">
      <w:start w:val="1"/>
      <w:numFmt w:val="decimal"/>
      <w:lvlText w:val="%2."/>
      <w:lvlJc w:val="left"/>
      <w:pPr>
        <w:tabs>
          <w:tab w:val="num" w:pos="1260"/>
        </w:tabs>
        <w:ind w:left="1260" w:hanging="360"/>
      </w:pPr>
      <w:rPr>
        <w:rFonts w:ascii="Times New Roman" w:eastAsia="Times New Roman" w:hAnsi="Times New Roman" w:cs="Times New Roman"/>
        <w:b/>
      </w:rPr>
    </w:lvl>
    <w:lvl w:ilvl="2" w:tplc="0419001B">
      <w:start w:val="1"/>
      <w:numFmt w:val="decimal"/>
      <w:lvlText w:val="%3."/>
      <w:lvlJc w:val="left"/>
      <w:pPr>
        <w:tabs>
          <w:tab w:val="num" w:pos="2160"/>
        </w:tabs>
        <w:ind w:left="2160" w:hanging="360"/>
      </w:pPr>
    </w:lvl>
    <w:lvl w:ilvl="3" w:tplc="5B6EE2C8">
      <w:start w:val="2"/>
      <w:numFmt w:val="decimal"/>
      <w:lvlText w:val="%4."/>
      <w:lvlJc w:val="left"/>
      <w:pPr>
        <w:tabs>
          <w:tab w:val="num" w:pos="2880"/>
        </w:tabs>
        <w:ind w:left="2880" w:hanging="360"/>
      </w:pPr>
      <w:rPr>
        <w:rFonts w:hint="default"/>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6B3353"/>
    <w:multiLevelType w:val="multilevel"/>
    <w:tmpl w:val="77A0C5DE"/>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4956A1"/>
    <w:multiLevelType w:val="hybridMultilevel"/>
    <w:tmpl w:val="14AC5006"/>
    <w:lvl w:ilvl="0" w:tplc="54FA614C">
      <w:start w:val="1"/>
      <w:numFmt w:val="decimal"/>
      <w:lvlText w:val="%1."/>
      <w:lvlJc w:val="left"/>
      <w:pPr>
        <w:ind w:left="9023" w:hanging="375"/>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C4B1CD8"/>
    <w:multiLevelType w:val="multilevel"/>
    <w:tmpl w:val="5CD4AA10"/>
    <w:lvl w:ilvl="0">
      <w:start w:val="1"/>
      <w:numFmt w:val="decimal"/>
      <w:lvlText w:val="%1."/>
      <w:lvlJc w:val="left"/>
      <w:pPr>
        <w:ind w:left="927" w:hanging="360"/>
      </w:pPr>
      <w:rPr>
        <w:rFonts w:hint="default"/>
      </w:rPr>
    </w:lvl>
    <w:lvl w:ilvl="1">
      <w:start w:val="1"/>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1EB9556A"/>
    <w:multiLevelType w:val="hybridMultilevel"/>
    <w:tmpl w:val="F6944578"/>
    <w:lvl w:ilvl="0" w:tplc="5D3A067E">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E23A3"/>
    <w:multiLevelType w:val="hybridMultilevel"/>
    <w:tmpl w:val="A7364666"/>
    <w:lvl w:ilvl="0" w:tplc="1B9A48BA">
      <w:start w:val="1"/>
      <w:numFmt w:val="decimal"/>
      <w:lvlText w:val="%1."/>
      <w:lvlJc w:val="left"/>
      <w:pPr>
        <w:ind w:left="900" w:hanging="360"/>
      </w:pPr>
      <w:rPr>
        <w:rFonts w:ascii="Arial" w:eastAsia="Times New Roman" w:hAnsi="Arial" w:cs="Arial"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F2A4961"/>
    <w:multiLevelType w:val="hybridMultilevel"/>
    <w:tmpl w:val="B948A24C"/>
    <w:lvl w:ilvl="0" w:tplc="0B06291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F8F7653"/>
    <w:multiLevelType w:val="hybridMultilevel"/>
    <w:tmpl w:val="35182F5A"/>
    <w:lvl w:ilvl="0" w:tplc="1EFC0532">
      <w:start w:val="1"/>
      <w:numFmt w:val="decimal"/>
      <w:lvlText w:val="%1."/>
      <w:lvlJc w:val="left"/>
      <w:pPr>
        <w:ind w:left="927" w:hanging="360"/>
      </w:pPr>
      <w:rPr>
        <w:rFonts w:ascii="Times New Roman" w:eastAsia="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0435E8A"/>
    <w:multiLevelType w:val="hybridMultilevel"/>
    <w:tmpl w:val="D0A033A4"/>
    <w:lvl w:ilvl="0" w:tplc="84CAB75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D1013"/>
    <w:multiLevelType w:val="hybridMultilevel"/>
    <w:tmpl w:val="DA32663A"/>
    <w:lvl w:ilvl="0" w:tplc="3CC01B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61817E7"/>
    <w:multiLevelType w:val="multilevel"/>
    <w:tmpl w:val="070CAE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1F41559"/>
    <w:multiLevelType w:val="multilevel"/>
    <w:tmpl w:val="201650B4"/>
    <w:lvl w:ilvl="0">
      <w:start w:val="8"/>
      <w:numFmt w:val="decimal"/>
      <w:lvlText w:val="%1."/>
      <w:lvlJc w:val="left"/>
      <w:pPr>
        <w:ind w:left="957" w:hanging="390"/>
      </w:pPr>
      <w:rPr>
        <w:rFonts w:hint="default"/>
      </w:rPr>
    </w:lvl>
    <w:lvl w:ilvl="1">
      <w:start w:val="1"/>
      <w:numFmt w:val="decimal"/>
      <w:lvlText w:val="%1.%2."/>
      <w:lvlJc w:val="left"/>
      <w:pPr>
        <w:ind w:left="1854" w:hanging="720"/>
      </w:pPr>
      <w:rPr>
        <w:rFonts w:ascii="Arial" w:hAnsi="Arial" w:cs="Arial" w:hint="default"/>
      </w:rPr>
    </w:lvl>
    <w:lvl w:ilvl="2">
      <w:start w:val="1"/>
      <w:numFmt w:val="decimal"/>
      <w:lvlText w:val="%1.%2.%3."/>
      <w:lvlJc w:val="left"/>
      <w:pPr>
        <w:ind w:left="2421"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842" w:hanging="144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263" w:hanging="2160"/>
      </w:pPr>
      <w:rPr>
        <w:rFonts w:hint="default"/>
      </w:rPr>
    </w:lvl>
  </w:abstractNum>
  <w:abstractNum w:abstractNumId="17">
    <w:nsid w:val="34061061"/>
    <w:multiLevelType w:val="hybridMultilevel"/>
    <w:tmpl w:val="C23ADDE6"/>
    <w:lvl w:ilvl="0" w:tplc="F59AAE2E">
      <w:start w:val="1"/>
      <w:numFmt w:val="decimal"/>
      <w:lvlText w:val="%1."/>
      <w:lvlJc w:val="left"/>
      <w:pPr>
        <w:tabs>
          <w:tab w:val="num" w:pos="960"/>
        </w:tabs>
        <w:ind w:left="960" w:hanging="360"/>
      </w:pPr>
      <w:rPr>
        <w:rFonts w:ascii="Times New Roman" w:eastAsia="Times New Roman" w:hAnsi="Times New Roman" w:cs="Times New Roman" w:hint="default"/>
        <w:b w:val="0"/>
        <w:i w:val="0"/>
      </w:rPr>
    </w:lvl>
    <w:lvl w:ilvl="1" w:tplc="D0A4B95A">
      <w:start w:val="1"/>
      <w:numFmt w:val="decimal"/>
      <w:lvlText w:val="%2)"/>
      <w:lvlJc w:val="left"/>
      <w:pPr>
        <w:tabs>
          <w:tab w:val="num" w:pos="1680"/>
        </w:tabs>
        <w:ind w:left="1680" w:hanging="360"/>
      </w:pPr>
      <w:rPr>
        <w:rFonts w:ascii="Times New Roman" w:eastAsia="Times New Roman" w:hAnsi="Times New Roman" w:cs="Times New Roman"/>
      </w:rPr>
    </w:lvl>
    <w:lvl w:ilvl="2" w:tplc="FEA21F2A">
      <w:start w:val="20"/>
      <w:numFmt w:val="decimal"/>
      <w:lvlText w:val="%3"/>
      <w:lvlJc w:val="left"/>
      <w:pPr>
        <w:tabs>
          <w:tab w:val="num" w:pos="2580"/>
        </w:tabs>
        <w:ind w:left="2580" w:hanging="360"/>
      </w:pPr>
    </w:lvl>
    <w:lvl w:ilvl="3" w:tplc="0DAE4A22">
      <w:start w:val="1"/>
      <w:numFmt w:val="decimal"/>
      <w:lvlText w:val="%4."/>
      <w:lvlJc w:val="left"/>
      <w:pPr>
        <w:tabs>
          <w:tab w:val="num" w:pos="1070"/>
        </w:tabs>
        <w:ind w:left="1070" w:hanging="360"/>
      </w:pPr>
      <w:rPr>
        <w:b w:val="0"/>
      </w:rPr>
    </w:lvl>
    <w:lvl w:ilvl="4" w:tplc="5B763D3A">
      <w:start w:val="1"/>
      <w:numFmt w:val="decimal"/>
      <w:lvlText w:val="%5."/>
      <w:lvlJc w:val="left"/>
      <w:pPr>
        <w:tabs>
          <w:tab w:val="num" w:pos="3840"/>
        </w:tabs>
        <w:ind w:left="3840" w:hanging="360"/>
      </w:pPr>
      <w:rPr>
        <w:b w:val="0"/>
      </w:rPr>
    </w:lvl>
    <w:lvl w:ilvl="5" w:tplc="21CABDB8">
      <w:start w:val="1"/>
      <w:numFmt w:val="decimal"/>
      <w:lvlText w:val="%6."/>
      <w:lvlJc w:val="left"/>
      <w:pPr>
        <w:tabs>
          <w:tab w:val="num" w:pos="4560"/>
        </w:tabs>
        <w:ind w:left="4560" w:hanging="360"/>
      </w:pPr>
      <w:rPr>
        <w:b w:val="0"/>
      </w:rPr>
    </w:lvl>
    <w:lvl w:ilvl="6" w:tplc="0419000F">
      <w:start w:val="1"/>
      <w:numFmt w:val="decimal"/>
      <w:lvlText w:val="%7."/>
      <w:lvlJc w:val="left"/>
      <w:pPr>
        <w:tabs>
          <w:tab w:val="num" w:pos="5280"/>
        </w:tabs>
        <w:ind w:left="5280" w:hanging="360"/>
      </w:pPr>
    </w:lvl>
    <w:lvl w:ilvl="7" w:tplc="04190019">
      <w:start w:val="1"/>
      <w:numFmt w:val="decimal"/>
      <w:lvlText w:val="%8."/>
      <w:lvlJc w:val="left"/>
      <w:pPr>
        <w:tabs>
          <w:tab w:val="num" w:pos="6000"/>
        </w:tabs>
        <w:ind w:left="6000" w:hanging="360"/>
      </w:pPr>
    </w:lvl>
    <w:lvl w:ilvl="8" w:tplc="0419001B">
      <w:start w:val="1"/>
      <w:numFmt w:val="decimal"/>
      <w:lvlText w:val="%9."/>
      <w:lvlJc w:val="left"/>
      <w:pPr>
        <w:tabs>
          <w:tab w:val="num" w:pos="6720"/>
        </w:tabs>
        <w:ind w:left="6720" w:hanging="360"/>
      </w:pPr>
    </w:lvl>
  </w:abstractNum>
  <w:abstractNum w:abstractNumId="18">
    <w:nsid w:val="3769793B"/>
    <w:multiLevelType w:val="hybridMultilevel"/>
    <w:tmpl w:val="565EAC72"/>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861535"/>
    <w:multiLevelType w:val="multilevel"/>
    <w:tmpl w:val="A73C1B4A"/>
    <w:lvl w:ilvl="0">
      <w:start w:val="1"/>
      <w:numFmt w:val="decimal"/>
      <w:lvlText w:val="%1."/>
      <w:lvlJc w:val="left"/>
      <w:pPr>
        <w:ind w:left="390" w:hanging="39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20">
    <w:nsid w:val="41510A9C"/>
    <w:multiLevelType w:val="hybridMultilevel"/>
    <w:tmpl w:val="5E320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09362B"/>
    <w:multiLevelType w:val="multilevel"/>
    <w:tmpl w:val="C3366CBA"/>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2">
    <w:nsid w:val="46585F3C"/>
    <w:multiLevelType w:val="hybridMultilevel"/>
    <w:tmpl w:val="A48058BA"/>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D13200"/>
    <w:multiLevelType w:val="hybridMultilevel"/>
    <w:tmpl w:val="BE88F6BC"/>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ED72E0"/>
    <w:multiLevelType w:val="hybridMultilevel"/>
    <w:tmpl w:val="E110BD54"/>
    <w:lvl w:ilvl="0" w:tplc="08423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4D44D8"/>
    <w:multiLevelType w:val="hybridMultilevel"/>
    <w:tmpl w:val="C116E246"/>
    <w:lvl w:ilvl="0" w:tplc="3CC01BF0">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6">
    <w:nsid w:val="4ED63938"/>
    <w:multiLevelType w:val="multilevel"/>
    <w:tmpl w:val="C37041A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1C94827"/>
    <w:multiLevelType w:val="hybridMultilevel"/>
    <w:tmpl w:val="481E138C"/>
    <w:lvl w:ilvl="0" w:tplc="A18C124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6E1787"/>
    <w:multiLevelType w:val="hybridMultilevel"/>
    <w:tmpl w:val="C2BC3184"/>
    <w:lvl w:ilvl="0" w:tplc="13D425C4">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3F64877"/>
    <w:multiLevelType w:val="hybridMultilevel"/>
    <w:tmpl w:val="8624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4D3B92"/>
    <w:multiLevelType w:val="multilevel"/>
    <w:tmpl w:val="E9FC1692"/>
    <w:lvl w:ilvl="0">
      <w:start w:val="1"/>
      <w:numFmt w:val="decimal"/>
      <w:lvlText w:val="%1."/>
      <w:lvlJc w:val="left"/>
      <w:pPr>
        <w:tabs>
          <w:tab w:val="num" w:pos="1620"/>
        </w:tabs>
        <w:ind w:left="1620" w:hanging="945"/>
      </w:pPr>
      <w:rPr>
        <w:rFonts w:hint="default"/>
        <w:b/>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1">
    <w:nsid w:val="5EA935D2"/>
    <w:multiLevelType w:val="hybridMultilevel"/>
    <w:tmpl w:val="13D8C262"/>
    <w:lvl w:ilvl="0" w:tplc="3CC01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42777"/>
    <w:multiLevelType w:val="multilevel"/>
    <w:tmpl w:val="57A6D834"/>
    <w:lvl w:ilvl="0">
      <w:start w:val="1"/>
      <w:numFmt w:val="decimal"/>
      <w:lvlText w:val="%1."/>
      <w:lvlJc w:val="left"/>
      <w:pPr>
        <w:ind w:left="1140" w:hanging="1140"/>
      </w:pPr>
      <w:rPr>
        <w:rFonts w:hint="default"/>
        <w:b/>
      </w:rPr>
    </w:lvl>
    <w:lvl w:ilvl="1">
      <w:start w:val="1"/>
      <w:numFmt w:val="decimal"/>
      <w:lvlText w:val="%2."/>
      <w:lvlJc w:val="left"/>
      <w:pPr>
        <w:ind w:left="3267" w:hanging="1140"/>
      </w:pPr>
      <w:rPr>
        <w:rFonts w:ascii="Arial" w:eastAsia="Times New Roman" w:hAnsi="Arial" w:cs="Arial"/>
        <w:b/>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9B6DFA"/>
    <w:multiLevelType w:val="hybridMultilevel"/>
    <w:tmpl w:val="41663C7C"/>
    <w:lvl w:ilvl="0" w:tplc="DED41C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817EE5"/>
    <w:multiLevelType w:val="multilevel"/>
    <w:tmpl w:val="94E6E820"/>
    <w:lvl w:ilvl="0">
      <w:start w:val="1"/>
      <w:numFmt w:val="decimal"/>
      <w:lvlText w:val="%1."/>
      <w:lvlJc w:val="left"/>
      <w:pPr>
        <w:ind w:left="1353"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2340" w:hanging="144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700" w:hanging="1800"/>
      </w:pPr>
      <w:rPr>
        <w:rFonts w:hint="default"/>
        <w:b w:val="0"/>
      </w:rPr>
    </w:lvl>
    <w:lvl w:ilvl="8">
      <w:start w:val="1"/>
      <w:numFmt w:val="decimal"/>
      <w:isLgl/>
      <w:lvlText w:val="%1.%2.%3.%4.%5.%6.%7.%8.%9."/>
      <w:lvlJc w:val="left"/>
      <w:pPr>
        <w:ind w:left="3060" w:hanging="2160"/>
      </w:pPr>
      <w:rPr>
        <w:rFonts w:hint="default"/>
        <w:b w:val="0"/>
      </w:rPr>
    </w:lvl>
  </w:abstractNum>
  <w:abstractNum w:abstractNumId="35">
    <w:nsid w:val="6A615C3A"/>
    <w:multiLevelType w:val="hybridMultilevel"/>
    <w:tmpl w:val="8C2CEB76"/>
    <w:lvl w:ilvl="0" w:tplc="8CD6517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762AB0"/>
    <w:multiLevelType w:val="hybridMultilevel"/>
    <w:tmpl w:val="EFF881A8"/>
    <w:lvl w:ilvl="0" w:tplc="23FE4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C81010"/>
    <w:multiLevelType w:val="multilevel"/>
    <w:tmpl w:val="423E9BAA"/>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5."/>
      <w:lvlJc w:val="left"/>
      <w:pPr>
        <w:ind w:left="3348" w:hanging="1080"/>
      </w:pPr>
      <w:rPr>
        <w:rFonts w:ascii="Times New Roman" w:eastAsia="Times New Roman" w:hAnsi="Times New Roman" w:cs="Times New Roman"/>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85741A"/>
    <w:multiLevelType w:val="multilevel"/>
    <w:tmpl w:val="6B645D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18603D"/>
    <w:multiLevelType w:val="multilevel"/>
    <w:tmpl w:val="B3148E0A"/>
    <w:lvl w:ilvl="0">
      <w:start w:val="1"/>
      <w:numFmt w:val="decimal"/>
      <w:lvlText w:val="%1."/>
      <w:lvlJc w:val="left"/>
      <w:pPr>
        <w:ind w:left="390" w:hanging="39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0">
    <w:nsid w:val="78BC1D1B"/>
    <w:multiLevelType w:val="multilevel"/>
    <w:tmpl w:val="E44615B8"/>
    <w:lvl w:ilvl="0">
      <w:start w:val="1"/>
      <w:numFmt w:val="decimal"/>
      <w:lvlText w:val="%1."/>
      <w:lvlJc w:val="left"/>
      <w:pPr>
        <w:ind w:left="720" w:hanging="360"/>
      </w:pPr>
      <w:rPr>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C830688"/>
    <w:multiLevelType w:val="hybridMultilevel"/>
    <w:tmpl w:val="3FDC3E10"/>
    <w:lvl w:ilvl="0" w:tplc="24CCF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7"/>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30"/>
  </w:num>
  <w:num w:numId="6">
    <w:abstractNumId w:val="10"/>
  </w:num>
  <w:num w:numId="7">
    <w:abstractNumId w:val="12"/>
  </w:num>
  <w:num w:numId="8">
    <w:abstractNumId w:val="37"/>
  </w:num>
  <w:num w:numId="9">
    <w:abstractNumId w:val="39"/>
  </w:num>
  <w:num w:numId="10">
    <w:abstractNumId w:val="14"/>
  </w:num>
  <w:num w:numId="11">
    <w:abstractNumId w:val="32"/>
  </w:num>
  <w:num w:numId="12">
    <w:abstractNumId w:val="19"/>
  </w:num>
  <w:num w:numId="13">
    <w:abstractNumId w:val="27"/>
  </w:num>
  <w:num w:numId="14">
    <w:abstractNumId w:val="2"/>
  </w:num>
  <w:num w:numId="15">
    <w:abstractNumId w:val="7"/>
  </w:num>
  <w:num w:numId="16">
    <w:abstractNumId w:val="8"/>
  </w:num>
  <w:num w:numId="17">
    <w:abstractNumId w:val="1"/>
  </w:num>
  <w:num w:numId="18">
    <w:abstractNumId w:val="35"/>
  </w:num>
  <w:num w:numId="19">
    <w:abstractNumId w:val="6"/>
  </w:num>
  <w:num w:numId="20">
    <w:abstractNumId w:val="21"/>
  </w:num>
  <w:num w:numId="21">
    <w:abstractNumId w:val="13"/>
  </w:num>
  <w:num w:numId="22">
    <w:abstractNumId w:val="16"/>
  </w:num>
  <w:num w:numId="23">
    <w:abstractNumId w:val="40"/>
  </w:num>
  <w:num w:numId="24">
    <w:abstractNumId w:val="0"/>
  </w:num>
  <w:num w:numId="25">
    <w:abstractNumId w:val="11"/>
  </w:num>
  <w:num w:numId="26">
    <w:abstractNumId w:val="28"/>
  </w:num>
  <w:num w:numId="27">
    <w:abstractNumId w:val="36"/>
  </w:num>
  <w:num w:numId="28">
    <w:abstractNumId w:val="15"/>
  </w:num>
  <w:num w:numId="29">
    <w:abstractNumId w:val="9"/>
  </w:num>
  <w:num w:numId="30">
    <w:abstractNumId w:val="29"/>
  </w:num>
  <w:num w:numId="31">
    <w:abstractNumId w:val="22"/>
  </w:num>
  <w:num w:numId="32">
    <w:abstractNumId w:val="3"/>
  </w:num>
  <w:num w:numId="33">
    <w:abstractNumId w:val="31"/>
  </w:num>
  <w:num w:numId="34">
    <w:abstractNumId w:val="23"/>
  </w:num>
  <w:num w:numId="35">
    <w:abstractNumId w:val="18"/>
  </w:num>
  <w:num w:numId="36">
    <w:abstractNumId w:val="38"/>
  </w:num>
  <w:num w:numId="37">
    <w:abstractNumId w:val="4"/>
  </w:num>
  <w:num w:numId="38">
    <w:abstractNumId w:val="41"/>
  </w:num>
  <w:num w:numId="39">
    <w:abstractNumId w:val="33"/>
  </w:num>
  <w:num w:numId="40">
    <w:abstractNumId w:val="20"/>
  </w:num>
  <w:num w:numId="41">
    <w:abstractNumId w:val="24"/>
  </w:num>
  <w:num w:numId="42">
    <w:abstractNumId w:val="17"/>
  </w:num>
  <w:num w:numId="43">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8651D"/>
    <w:rsid w:val="000015FB"/>
    <w:rsid w:val="00004D03"/>
    <w:rsid w:val="000103BA"/>
    <w:rsid w:val="0001070E"/>
    <w:rsid w:val="000171B1"/>
    <w:rsid w:val="000176D2"/>
    <w:rsid w:val="00017E76"/>
    <w:rsid w:val="000216A2"/>
    <w:rsid w:val="0002404C"/>
    <w:rsid w:val="00030B2E"/>
    <w:rsid w:val="00030D27"/>
    <w:rsid w:val="0003125E"/>
    <w:rsid w:val="00031286"/>
    <w:rsid w:val="00032ACC"/>
    <w:rsid w:val="00033199"/>
    <w:rsid w:val="00035C28"/>
    <w:rsid w:val="00035D52"/>
    <w:rsid w:val="00041952"/>
    <w:rsid w:val="00042BDB"/>
    <w:rsid w:val="0004346F"/>
    <w:rsid w:val="0004398D"/>
    <w:rsid w:val="000447A0"/>
    <w:rsid w:val="00045A9C"/>
    <w:rsid w:val="0004698A"/>
    <w:rsid w:val="00046C74"/>
    <w:rsid w:val="00047572"/>
    <w:rsid w:val="000503BD"/>
    <w:rsid w:val="0005438D"/>
    <w:rsid w:val="00054408"/>
    <w:rsid w:val="000556A1"/>
    <w:rsid w:val="00055903"/>
    <w:rsid w:val="00057F63"/>
    <w:rsid w:val="00060E44"/>
    <w:rsid w:val="00061A80"/>
    <w:rsid w:val="00061F63"/>
    <w:rsid w:val="00065EDB"/>
    <w:rsid w:val="00073885"/>
    <w:rsid w:val="00073A78"/>
    <w:rsid w:val="000740CA"/>
    <w:rsid w:val="0007437D"/>
    <w:rsid w:val="000763EF"/>
    <w:rsid w:val="00076B68"/>
    <w:rsid w:val="000805BF"/>
    <w:rsid w:val="00082001"/>
    <w:rsid w:val="00082C6B"/>
    <w:rsid w:val="00082CB4"/>
    <w:rsid w:val="00084588"/>
    <w:rsid w:val="00084FB6"/>
    <w:rsid w:val="00086BF9"/>
    <w:rsid w:val="00086FD2"/>
    <w:rsid w:val="00087936"/>
    <w:rsid w:val="00090DCE"/>
    <w:rsid w:val="00093CC2"/>
    <w:rsid w:val="0009470D"/>
    <w:rsid w:val="00096681"/>
    <w:rsid w:val="000A01AE"/>
    <w:rsid w:val="000A3217"/>
    <w:rsid w:val="000A486E"/>
    <w:rsid w:val="000A7FBE"/>
    <w:rsid w:val="000B04B3"/>
    <w:rsid w:val="000B203E"/>
    <w:rsid w:val="000B5F6C"/>
    <w:rsid w:val="000B701A"/>
    <w:rsid w:val="000C302D"/>
    <w:rsid w:val="000C4EC4"/>
    <w:rsid w:val="000C5732"/>
    <w:rsid w:val="000C60D7"/>
    <w:rsid w:val="000D17E0"/>
    <w:rsid w:val="000D2ABB"/>
    <w:rsid w:val="000D7A3A"/>
    <w:rsid w:val="000D7A5F"/>
    <w:rsid w:val="000D7E9B"/>
    <w:rsid w:val="000E08A3"/>
    <w:rsid w:val="000E4842"/>
    <w:rsid w:val="000E501B"/>
    <w:rsid w:val="000E62F3"/>
    <w:rsid w:val="000E7D6C"/>
    <w:rsid w:val="000F2230"/>
    <w:rsid w:val="000F2656"/>
    <w:rsid w:val="000F45F9"/>
    <w:rsid w:val="000F4B86"/>
    <w:rsid w:val="0010044A"/>
    <w:rsid w:val="0010182E"/>
    <w:rsid w:val="00102E73"/>
    <w:rsid w:val="001071C5"/>
    <w:rsid w:val="00111568"/>
    <w:rsid w:val="00111B5B"/>
    <w:rsid w:val="00112A8F"/>
    <w:rsid w:val="00115BEC"/>
    <w:rsid w:val="00115EBD"/>
    <w:rsid w:val="0012004E"/>
    <w:rsid w:val="001219F6"/>
    <w:rsid w:val="00121EF7"/>
    <w:rsid w:val="0012548E"/>
    <w:rsid w:val="00130E5B"/>
    <w:rsid w:val="00131970"/>
    <w:rsid w:val="00131D2E"/>
    <w:rsid w:val="001351F1"/>
    <w:rsid w:val="00135E74"/>
    <w:rsid w:val="0013738E"/>
    <w:rsid w:val="0013747D"/>
    <w:rsid w:val="00141317"/>
    <w:rsid w:val="00142087"/>
    <w:rsid w:val="0014373A"/>
    <w:rsid w:val="001437C7"/>
    <w:rsid w:val="00146775"/>
    <w:rsid w:val="00147694"/>
    <w:rsid w:val="001557F8"/>
    <w:rsid w:val="001558B7"/>
    <w:rsid w:val="00155E4F"/>
    <w:rsid w:val="0016072C"/>
    <w:rsid w:val="001632AF"/>
    <w:rsid w:val="001647DE"/>
    <w:rsid w:val="00165EE1"/>
    <w:rsid w:val="00166E76"/>
    <w:rsid w:val="001719AC"/>
    <w:rsid w:val="00171D27"/>
    <w:rsid w:val="00173BAF"/>
    <w:rsid w:val="00173D1A"/>
    <w:rsid w:val="00174382"/>
    <w:rsid w:val="0017702A"/>
    <w:rsid w:val="00180FEF"/>
    <w:rsid w:val="00182B03"/>
    <w:rsid w:val="001851A1"/>
    <w:rsid w:val="001858F6"/>
    <w:rsid w:val="00185C69"/>
    <w:rsid w:val="001907BA"/>
    <w:rsid w:val="00190A06"/>
    <w:rsid w:val="00190FE7"/>
    <w:rsid w:val="001932C6"/>
    <w:rsid w:val="001937F3"/>
    <w:rsid w:val="00195333"/>
    <w:rsid w:val="00195425"/>
    <w:rsid w:val="00196D49"/>
    <w:rsid w:val="00197BD9"/>
    <w:rsid w:val="001A0DA8"/>
    <w:rsid w:val="001A1DB3"/>
    <w:rsid w:val="001A2A59"/>
    <w:rsid w:val="001A3CA3"/>
    <w:rsid w:val="001A469E"/>
    <w:rsid w:val="001A5544"/>
    <w:rsid w:val="001B0540"/>
    <w:rsid w:val="001B05D3"/>
    <w:rsid w:val="001C3E36"/>
    <w:rsid w:val="001C4C10"/>
    <w:rsid w:val="001C54B9"/>
    <w:rsid w:val="001C5CE8"/>
    <w:rsid w:val="001C72C7"/>
    <w:rsid w:val="001D201A"/>
    <w:rsid w:val="001D3A23"/>
    <w:rsid w:val="001E166A"/>
    <w:rsid w:val="001E228F"/>
    <w:rsid w:val="001E4257"/>
    <w:rsid w:val="001E5065"/>
    <w:rsid w:val="001E7744"/>
    <w:rsid w:val="001F2AB8"/>
    <w:rsid w:val="001F4E48"/>
    <w:rsid w:val="001F5023"/>
    <w:rsid w:val="00202395"/>
    <w:rsid w:val="002032C2"/>
    <w:rsid w:val="00204D3C"/>
    <w:rsid w:val="00206234"/>
    <w:rsid w:val="002069C2"/>
    <w:rsid w:val="002076D1"/>
    <w:rsid w:val="00207779"/>
    <w:rsid w:val="00207C43"/>
    <w:rsid w:val="00210462"/>
    <w:rsid w:val="002129E2"/>
    <w:rsid w:val="002174E6"/>
    <w:rsid w:val="002200E0"/>
    <w:rsid w:val="002223E7"/>
    <w:rsid w:val="00223262"/>
    <w:rsid w:val="0022428B"/>
    <w:rsid w:val="002247F5"/>
    <w:rsid w:val="00225F52"/>
    <w:rsid w:val="00225F5C"/>
    <w:rsid w:val="0023202E"/>
    <w:rsid w:val="00236955"/>
    <w:rsid w:val="00236FE9"/>
    <w:rsid w:val="00237273"/>
    <w:rsid w:val="00243A7F"/>
    <w:rsid w:val="00246A38"/>
    <w:rsid w:val="002474FF"/>
    <w:rsid w:val="0024755F"/>
    <w:rsid w:val="00250A58"/>
    <w:rsid w:val="002514A0"/>
    <w:rsid w:val="00252407"/>
    <w:rsid w:val="0025375B"/>
    <w:rsid w:val="0025652C"/>
    <w:rsid w:val="00256FC2"/>
    <w:rsid w:val="002572C4"/>
    <w:rsid w:val="00261092"/>
    <w:rsid w:val="0026263E"/>
    <w:rsid w:val="002642AB"/>
    <w:rsid w:val="00264741"/>
    <w:rsid w:val="0026778E"/>
    <w:rsid w:val="002717C3"/>
    <w:rsid w:val="00272E6B"/>
    <w:rsid w:val="0027344B"/>
    <w:rsid w:val="002763BB"/>
    <w:rsid w:val="00276ED3"/>
    <w:rsid w:val="00277444"/>
    <w:rsid w:val="00284A8E"/>
    <w:rsid w:val="00286703"/>
    <w:rsid w:val="00286E07"/>
    <w:rsid w:val="002873D6"/>
    <w:rsid w:val="00290EF3"/>
    <w:rsid w:val="002917F2"/>
    <w:rsid w:val="00293F7B"/>
    <w:rsid w:val="00295945"/>
    <w:rsid w:val="00296DC8"/>
    <w:rsid w:val="00297EC3"/>
    <w:rsid w:val="002A0907"/>
    <w:rsid w:val="002A559A"/>
    <w:rsid w:val="002A5BAF"/>
    <w:rsid w:val="002A6683"/>
    <w:rsid w:val="002A7DD3"/>
    <w:rsid w:val="002B0227"/>
    <w:rsid w:val="002B26CA"/>
    <w:rsid w:val="002B2A59"/>
    <w:rsid w:val="002B51E3"/>
    <w:rsid w:val="002B6F96"/>
    <w:rsid w:val="002B7C3C"/>
    <w:rsid w:val="002C34B1"/>
    <w:rsid w:val="002C3F05"/>
    <w:rsid w:val="002C4851"/>
    <w:rsid w:val="002C5E36"/>
    <w:rsid w:val="002C7926"/>
    <w:rsid w:val="002C7CA7"/>
    <w:rsid w:val="002C7D4E"/>
    <w:rsid w:val="002D5A56"/>
    <w:rsid w:val="002D7881"/>
    <w:rsid w:val="002E0ADC"/>
    <w:rsid w:val="002E4AD5"/>
    <w:rsid w:val="002E4B6E"/>
    <w:rsid w:val="002E5F8B"/>
    <w:rsid w:val="002F0D28"/>
    <w:rsid w:val="002F1348"/>
    <w:rsid w:val="002F1EB1"/>
    <w:rsid w:val="002F248F"/>
    <w:rsid w:val="002F28DC"/>
    <w:rsid w:val="002F3DE1"/>
    <w:rsid w:val="002F436D"/>
    <w:rsid w:val="002F4CF6"/>
    <w:rsid w:val="002F7BF5"/>
    <w:rsid w:val="00300823"/>
    <w:rsid w:val="00301AFB"/>
    <w:rsid w:val="00302220"/>
    <w:rsid w:val="00302432"/>
    <w:rsid w:val="00304419"/>
    <w:rsid w:val="00306BFF"/>
    <w:rsid w:val="00306FF3"/>
    <w:rsid w:val="0030777C"/>
    <w:rsid w:val="003113FD"/>
    <w:rsid w:val="00316116"/>
    <w:rsid w:val="00316CAD"/>
    <w:rsid w:val="003202D4"/>
    <w:rsid w:val="003205D8"/>
    <w:rsid w:val="00320F08"/>
    <w:rsid w:val="003277A3"/>
    <w:rsid w:val="003309B0"/>
    <w:rsid w:val="003316F8"/>
    <w:rsid w:val="00331E52"/>
    <w:rsid w:val="00332207"/>
    <w:rsid w:val="003322FB"/>
    <w:rsid w:val="0033559C"/>
    <w:rsid w:val="003370A3"/>
    <w:rsid w:val="003373DD"/>
    <w:rsid w:val="00340544"/>
    <w:rsid w:val="0034087D"/>
    <w:rsid w:val="00345D52"/>
    <w:rsid w:val="003513DC"/>
    <w:rsid w:val="0035221B"/>
    <w:rsid w:val="00353497"/>
    <w:rsid w:val="00353DF0"/>
    <w:rsid w:val="00354D8F"/>
    <w:rsid w:val="00356A86"/>
    <w:rsid w:val="003604DF"/>
    <w:rsid w:val="00360A99"/>
    <w:rsid w:val="003630D1"/>
    <w:rsid w:val="00363442"/>
    <w:rsid w:val="003649BC"/>
    <w:rsid w:val="00365CB6"/>
    <w:rsid w:val="00365DBA"/>
    <w:rsid w:val="00366BEE"/>
    <w:rsid w:val="00367574"/>
    <w:rsid w:val="00370F8C"/>
    <w:rsid w:val="00371FF3"/>
    <w:rsid w:val="003733D3"/>
    <w:rsid w:val="003744DE"/>
    <w:rsid w:val="00374E17"/>
    <w:rsid w:val="00376694"/>
    <w:rsid w:val="00376873"/>
    <w:rsid w:val="00380B3C"/>
    <w:rsid w:val="003825C7"/>
    <w:rsid w:val="00383BF1"/>
    <w:rsid w:val="00384224"/>
    <w:rsid w:val="00384D4E"/>
    <w:rsid w:val="0038583D"/>
    <w:rsid w:val="003858E5"/>
    <w:rsid w:val="00392BB7"/>
    <w:rsid w:val="00393125"/>
    <w:rsid w:val="00393D06"/>
    <w:rsid w:val="00394EEE"/>
    <w:rsid w:val="00395A5D"/>
    <w:rsid w:val="003962BD"/>
    <w:rsid w:val="00397D7C"/>
    <w:rsid w:val="003A0410"/>
    <w:rsid w:val="003A21B7"/>
    <w:rsid w:val="003A5456"/>
    <w:rsid w:val="003A5694"/>
    <w:rsid w:val="003A7104"/>
    <w:rsid w:val="003B22ED"/>
    <w:rsid w:val="003B2C5E"/>
    <w:rsid w:val="003B32E1"/>
    <w:rsid w:val="003B49EA"/>
    <w:rsid w:val="003B682A"/>
    <w:rsid w:val="003C2507"/>
    <w:rsid w:val="003C3008"/>
    <w:rsid w:val="003C4948"/>
    <w:rsid w:val="003C6CA9"/>
    <w:rsid w:val="003C7965"/>
    <w:rsid w:val="003D1D14"/>
    <w:rsid w:val="003D33CE"/>
    <w:rsid w:val="003D4290"/>
    <w:rsid w:val="003D5BFA"/>
    <w:rsid w:val="003E03D1"/>
    <w:rsid w:val="003E18BB"/>
    <w:rsid w:val="003E2522"/>
    <w:rsid w:val="003E2C60"/>
    <w:rsid w:val="003E6454"/>
    <w:rsid w:val="003E6EC8"/>
    <w:rsid w:val="003F0BC2"/>
    <w:rsid w:val="003F13CD"/>
    <w:rsid w:val="00401259"/>
    <w:rsid w:val="004013D8"/>
    <w:rsid w:val="00401A64"/>
    <w:rsid w:val="00402EC6"/>
    <w:rsid w:val="0040358C"/>
    <w:rsid w:val="00406DE0"/>
    <w:rsid w:val="00407B4D"/>
    <w:rsid w:val="0041035D"/>
    <w:rsid w:val="00413671"/>
    <w:rsid w:val="00414896"/>
    <w:rsid w:val="004149C5"/>
    <w:rsid w:val="00423E66"/>
    <w:rsid w:val="0042507D"/>
    <w:rsid w:val="00426E77"/>
    <w:rsid w:val="00427164"/>
    <w:rsid w:val="004279BF"/>
    <w:rsid w:val="00427C52"/>
    <w:rsid w:val="00432569"/>
    <w:rsid w:val="00432EB2"/>
    <w:rsid w:val="004349C4"/>
    <w:rsid w:val="0043503E"/>
    <w:rsid w:val="004359F5"/>
    <w:rsid w:val="00437BA3"/>
    <w:rsid w:val="00437FAC"/>
    <w:rsid w:val="0044035B"/>
    <w:rsid w:val="00441234"/>
    <w:rsid w:val="00441EDA"/>
    <w:rsid w:val="00442EA4"/>
    <w:rsid w:val="0044322D"/>
    <w:rsid w:val="004435D5"/>
    <w:rsid w:val="0044400E"/>
    <w:rsid w:val="00444496"/>
    <w:rsid w:val="00445246"/>
    <w:rsid w:val="00446EBF"/>
    <w:rsid w:val="00447FB9"/>
    <w:rsid w:val="00450A1A"/>
    <w:rsid w:val="00450D3B"/>
    <w:rsid w:val="004531DA"/>
    <w:rsid w:val="00454E0C"/>
    <w:rsid w:val="00457946"/>
    <w:rsid w:val="00460BF9"/>
    <w:rsid w:val="00461B3E"/>
    <w:rsid w:val="00462A09"/>
    <w:rsid w:val="00463F7B"/>
    <w:rsid w:val="00465B89"/>
    <w:rsid w:val="00466BB3"/>
    <w:rsid w:val="00467C02"/>
    <w:rsid w:val="0047117F"/>
    <w:rsid w:val="0047198D"/>
    <w:rsid w:val="004730B5"/>
    <w:rsid w:val="0047349A"/>
    <w:rsid w:val="004763BF"/>
    <w:rsid w:val="00477B96"/>
    <w:rsid w:val="00477DA5"/>
    <w:rsid w:val="00482A69"/>
    <w:rsid w:val="00484337"/>
    <w:rsid w:val="00484E0C"/>
    <w:rsid w:val="00486893"/>
    <w:rsid w:val="004871D4"/>
    <w:rsid w:val="004917F7"/>
    <w:rsid w:val="0049485D"/>
    <w:rsid w:val="00496B03"/>
    <w:rsid w:val="004A7223"/>
    <w:rsid w:val="004B1420"/>
    <w:rsid w:val="004B156E"/>
    <w:rsid w:val="004B2C89"/>
    <w:rsid w:val="004B3B3E"/>
    <w:rsid w:val="004B3ED6"/>
    <w:rsid w:val="004B4777"/>
    <w:rsid w:val="004B7462"/>
    <w:rsid w:val="004B778C"/>
    <w:rsid w:val="004C0AD4"/>
    <w:rsid w:val="004C12EB"/>
    <w:rsid w:val="004C1FAD"/>
    <w:rsid w:val="004C390B"/>
    <w:rsid w:val="004C55FE"/>
    <w:rsid w:val="004C75E3"/>
    <w:rsid w:val="004D0AC4"/>
    <w:rsid w:val="004D1BD7"/>
    <w:rsid w:val="004D2BC0"/>
    <w:rsid w:val="004D2FF6"/>
    <w:rsid w:val="004D3CB4"/>
    <w:rsid w:val="004D5479"/>
    <w:rsid w:val="004D6411"/>
    <w:rsid w:val="004E0802"/>
    <w:rsid w:val="004E0C55"/>
    <w:rsid w:val="004E0F7A"/>
    <w:rsid w:val="004E28FF"/>
    <w:rsid w:val="004E2CB4"/>
    <w:rsid w:val="004E5B63"/>
    <w:rsid w:val="004E64C2"/>
    <w:rsid w:val="004F026B"/>
    <w:rsid w:val="004F0C8F"/>
    <w:rsid w:val="004F121F"/>
    <w:rsid w:val="004F1A81"/>
    <w:rsid w:val="004F20F1"/>
    <w:rsid w:val="004F327B"/>
    <w:rsid w:val="004F4047"/>
    <w:rsid w:val="004F42B1"/>
    <w:rsid w:val="004F4744"/>
    <w:rsid w:val="004F601D"/>
    <w:rsid w:val="004F74AA"/>
    <w:rsid w:val="005007D6"/>
    <w:rsid w:val="0050264F"/>
    <w:rsid w:val="00502E1A"/>
    <w:rsid w:val="00503175"/>
    <w:rsid w:val="00503994"/>
    <w:rsid w:val="00504205"/>
    <w:rsid w:val="005045A1"/>
    <w:rsid w:val="005045AE"/>
    <w:rsid w:val="005113FA"/>
    <w:rsid w:val="00511D94"/>
    <w:rsid w:val="00512E46"/>
    <w:rsid w:val="0051549C"/>
    <w:rsid w:val="005177D8"/>
    <w:rsid w:val="00521770"/>
    <w:rsid w:val="005237FC"/>
    <w:rsid w:val="0052390C"/>
    <w:rsid w:val="00523BBC"/>
    <w:rsid w:val="00526B8A"/>
    <w:rsid w:val="00527D06"/>
    <w:rsid w:val="00530125"/>
    <w:rsid w:val="005302B0"/>
    <w:rsid w:val="005304E7"/>
    <w:rsid w:val="00530820"/>
    <w:rsid w:val="00531443"/>
    <w:rsid w:val="00531721"/>
    <w:rsid w:val="00531B97"/>
    <w:rsid w:val="00532DBA"/>
    <w:rsid w:val="005344CA"/>
    <w:rsid w:val="005345DC"/>
    <w:rsid w:val="00535777"/>
    <w:rsid w:val="005375FB"/>
    <w:rsid w:val="00537781"/>
    <w:rsid w:val="005379CF"/>
    <w:rsid w:val="00541AF4"/>
    <w:rsid w:val="00543FEF"/>
    <w:rsid w:val="00545462"/>
    <w:rsid w:val="0054777D"/>
    <w:rsid w:val="00550A0A"/>
    <w:rsid w:val="005510D2"/>
    <w:rsid w:val="005519A7"/>
    <w:rsid w:val="00552099"/>
    <w:rsid w:val="005523D3"/>
    <w:rsid w:val="00554051"/>
    <w:rsid w:val="00556593"/>
    <w:rsid w:val="00557040"/>
    <w:rsid w:val="00557D55"/>
    <w:rsid w:val="005607BF"/>
    <w:rsid w:val="005628C6"/>
    <w:rsid w:val="00563A8F"/>
    <w:rsid w:val="00565057"/>
    <w:rsid w:val="0056514D"/>
    <w:rsid w:val="005651AD"/>
    <w:rsid w:val="005656B7"/>
    <w:rsid w:val="0057002E"/>
    <w:rsid w:val="00570C85"/>
    <w:rsid w:val="00570E90"/>
    <w:rsid w:val="0057379F"/>
    <w:rsid w:val="00575358"/>
    <w:rsid w:val="00575635"/>
    <w:rsid w:val="00575F6B"/>
    <w:rsid w:val="00576368"/>
    <w:rsid w:val="005771E8"/>
    <w:rsid w:val="00580C52"/>
    <w:rsid w:val="00580D89"/>
    <w:rsid w:val="005810A4"/>
    <w:rsid w:val="005817C9"/>
    <w:rsid w:val="0058531F"/>
    <w:rsid w:val="00593208"/>
    <w:rsid w:val="00594D8D"/>
    <w:rsid w:val="00595705"/>
    <w:rsid w:val="00596153"/>
    <w:rsid w:val="005A217E"/>
    <w:rsid w:val="005A29C8"/>
    <w:rsid w:val="005A5A0F"/>
    <w:rsid w:val="005B07D8"/>
    <w:rsid w:val="005B2876"/>
    <w:rsid w:val="005B35F9"/>
    <w:rsid w:val="005B7CEE"/>
    <w:rsid w:val="005C1627"/>
    <w:rsid w:val="005C1AAE"/>
    <w:rsid w:val="005C2700"/>
    <w:rsid w:val="005C2A32"/>
    <w:rsid w:val="005C3761"/>
    <w:rsid w:val="005C4595"/>
    <w:rsid w:val="005C5287"/>
    <w:rsid w:val="005C727F"/>
    <w:rsid w:val="005C78A3"/>
    <w:rsid w:val="005D4479"/>
    <w:rsid w:val="005D5DDC"/>
    <w:rsid w:val="005D60B9"/>
    <w:rsid w:val="005D61FF"/>
    <w:rsid w:val="005E0ED7"/>
    <w:rsid w:val="005E1772"/>
    <w:rsid w:val="005F00CF"/>
    <w:rsid w:val="005F0A4D"/>
    <w:rsid w:val="005F3C8F"/>
    <w:rsid w:val="005F52A4"/>
    <w:rsid w:val="005F539B"/>
    <w:rsid w:val="0060233F"/>
    <w:rsid w:val="00603D57"/>
    <w:rsid w:val="00604026"/>
    <w:rsid w:val="00605E4B"/>
    <w:rsid w:val="00605EBD"/>
    <w:rsid w:val="006060D7"/>
    <w:rsid w:val="00610503"/>
    <w:rsid w:val="00610D6B"/>
    <w:rsid w:val="00611BE8"/>
    <w:rsid w:val="00611F00"/>
    <w:rsid w:val="006137FC"/>
    <w:rsid w:val="006145D9"/>
    <w:rsid w:val="006150BD"/>
    <w:rsid w:val="006157A4"/>
    <w:rsid w:val="006161BD"/>
    <w:rsid w:val="006222D3"/>
    <w:rsid w:val="0062526A"/>
    <w:rsid w:val="006256A1"/>
    <w:rsid w:val="00627632"/>
    <w:rsid w:val="006309ED"/>
    <w:rsid w:val="006322F5"/>
    <w:rsid w:val="00632CCB"/>
    <w:rsid w:val="006338D3"/>
    <w:rsid w:val="006354F5"/>
    <w:rsid w:val="00637CA6"/>
    <w:rsid w:val="00641416"/>
    <w:rsid w:val="00642833"/>
    <w:rsid w:val="00642BB6"/>
    <w:rsid w:val="00643A2F"/>
    <w:rsid w:val="006459B2"/>
    <w:rsid w:val="00650ED0"/>
    <w:rsid w:val="00651CF3"/>
    <w:rsid w:val="00655006"/>
    <w:rsid w:val="00656419"/>
    <w:rsid w:val="006602AB"/>
    <w:rsid w:val="00662950"/>
    <w:rsid w:val="006657B2"/>
    <w:rsid w:val="00665D2E"/>
    <w:rsid w:val="00667F06"/>
    <w:rsid w:val="0067274F"/>
    <w:rsid w:val="00674BB9"/>
    <w:rsid w:val="00674E9C"/>
    <w:rsid w:val="0067551A"/>
    <w:rsid w:val="00676560"/>
    <w:rsid w:val="006766B1"/>
    <w:rsid w:val="00681B4C"/>
    <w:rsid w:val="00682032"/>
    <w:rsid w:val="00682D84"/>
    <w:rsid w:val="00683F3B"/>
    <w:rsid w:val="00684387"/>
    <w:rsid w:val="006856CF"/>
    <w:rsid w:val="006858FB"/>
    <w:rsid w:val="0068684E"/>
    <w:rsid w:val="006874D7"/>
    <w:rsid w:val="00692A3C"/>
    <w:rsid w:val="00695A91"/>
    <w:rsid w:val="006968F1"/>
    <w:rsid w:val="006A01F1"/>
    <w:rsid w:val="006A02D1"/>
    <w:rsid w:val="006A1213"/>
    <w:rsid w:val="006A1674"/>
    <w:rsid w:val="006A58D2"/>
    <w:rsid w:val="006A5F2D"/>
    <w:rsid w:val="006B00A5"/>
    <w:rsid w:val="006B02C6"/>
    <w:rsid w:val="006B3588"/>
    <w:rsid w:val="006B4876"/>
    <w:rsid w:val="006C070F"/>
    <w:rsid w:val="006C1D12"/>
    <w:rsid w:val="006C59FA"/>
    <w:rsid w:val="006C73C1"/>
    <w:rsid w:val="006C79D8"/>
    <w:rsid w:val="006D11F1"/>
    <w:rsid w:val="006D2AA1"/>
    <w:rsid w:val="006D3CD6"/>
    <w:rsid w:val="006D46C1"/>
    <w:rsid w:val="006D6418"/>
    <w:rsid w:val="006D6431"/>
    <w:rsid w:val="006D7034"/>
    <w:rsid w:val="006E003B"/>
    <w:rsid w:val="006E0190"/>
    <w:rsid w:val="006E14B1"/>
    <w:rsid w:val="006E2408"/>
    <w:rsid w:val="006E2B19"/>
    <w:rsid w:val="006E31E1"/>
    <w:rsid w:val="006E3B1B"/>
    <w:rsid w:val="006E3DF3"/>
    <w:rsid w:val="006E57AF"/>
    <w:rsid w:val="006E695C"/>
    <w:rsid w:val="006F29D5"/>
    <w:rsid w:val="00701C66"/>
    <w:rsid w:val="007022B8"/>
    <w:rsid w:val="0070426C"/>
    <w:rsid w:val="00707E9C"/>
    <w:rsid w:val="007153FB"/>
    <w:rsid w:val="00716891"/>
    <w:rsid w:val="007179EE"/>
    <w:rsid w:val="0072068A"/>
    <w:rsid w:val="00721021"/>
    <w:rsid w:val="007213F4"/>
    <w:rsid w:val="00721B05"/>
    <w:rsid w:val="0072227A"/>
    <w:rsid w:val="00723C22"/>
    <w:rsid w:val="007246A3"/>
    <w:rsid w:val="007246B0"/>
    <w:rsid w:val="00724757"/>
    <w:rsid w:val="00724FE8"/>
    <w:rsid w:val="00725ED2"/>
    <w:rsid w:val="0072638D"/>
    <w:rsid w:val="00734C78"/>
    <w:rsid w:val="00741C07"/>
    <w:rsid w:val="007432E0"/>
    <w:rsid w:val="00744551"/>
    <w:rsid w:val="00744FCA"/>
    <w:rsid w:val="00746D73"/>
    <w:rsid w:val="007477DD"/>
    <w:rsid w:val="00751D2E"/>
    <w:rsid w:val="00752304"/>
    <w:rsid w:val="007524C0"/>
    <w:rsid w:val="007526AC"/>
    <w:rsid w:val="007537DA"/>
    <w:rsid w:val="00756AF2"/>
    <w:rsid w:val="007606F9"/>
    <w:rsid w:val="007610F5"/>
    <w:rsid w:val="00761328"/>
    <w:rsid w:val="007627E1"/>
    <w:rsid w:val="00763071"/>
    <w:rsid w:val="00763BFE"/>
    <w:rsid w:val="00767B7E"/>
    <w:rsid w:val="00770158"/>
    <w:rsid w:val="00770682"/>
    <w:rsid w:val="00773442"/>
    <w:rsid w:val="007769DC"/>
    <w:rsid w:val="00777154"/>
    <w:rsid w:val="00781609"/>
    <w:rsid w:val="00782319"/>
    <w:rsid w:val="00783396"/>
    <w:rsid w:val="00784AC0"/>
    <w:rsid w:val="00784AD8"/>
    <w:rsid w:val="007857D4"/>
    <w:rsid w:val="0078609C"/>
    <w:rsid w:val="00790381"/>
    <w:rsid w:val="0079384D"/>
    <w:rsid w:val="00795206"/>
    <w:rsid w:val="00797077"/>
    <w:rsid w:val="00797356"/>
    <w:rsid w:val="00797877"/>
    <w:rsid w:val="007A0AE3"/>
    <w:rsid w:val="007A226C"/>
    <w:rsid w:val="007A2497"/>
    <w:rsid w:val="007A72E7"/>
    <w:rsid w:val="007B1228"/>
    <w:rsid w:val="007B212B"/>
    <w:rsid w:val="007B2AF8"/>
    <w:rsid w:val="007B39B5"/>
    <w:rsid w:val="007B73A9"/>
    <w:rsid w:val="007C11A7"/>
    <w:rsid w:val="007C23F6"/>
    <w:rsid w:val="007C40CB"/>
    <w:rsid w:val="007C58D9"/>
    <w:rsid w:val="007C6898"/>
    <w:rsid w:val="007C6974"/>
    <w:rsid w:val="007D16C1"/>
    <w:rsid w:val="007D247D"/>
    <w:rsid w:val="007D4AFE"/>
    <w:rsid w:val="007D4E77"/>
    <w:rsid w:val="007D567C"/>
    <w:rsid w:val="007D57EA"/>
    <w:rsid w:val="007D65C8"/>
    <w:rsid w:val="007D7417"/>
    <w:rsid w:val="007E0C2C"/>
    <w:rsid w:val="007E297C"/>
    <w:rsid w:val="007E41B6"/>
    <w:rsid w:val="007E5816"/>
    <w:rsid w:val="007F2FCC"/>
    <w:rsid w:val="007F3A38"/>
    <w:rsid w:val="007F3DB2"/>
    <w:rsid w:val="007F4845"/>
    <w:rsid w:val="007F4ADE"/>
    <w:rsid w:val="007F529B"/>
    <w:rsid w:val="007F61C3"/>
    <w:rsid w:val="007F6D4F"/>
    <w:rsid w:val="00805DA0"/>
    <w:rsid w:val="00810D45"/>
    <w:rsid w:val="00813F76"/>
    <w:rsid w:val="00814EED"/>
    <w:rsid w:val="0081536D"/>
    <w:rsid w:val="00815980"/>
    <w:rsid w:val="008163DD"/>
    <w:rsid w:val="00816BD4"/>
    <w:rsid w:val="0082357E"/>
    <w:rsid w:val="00824130"/>
    <w:rsid w:val="008251C4"/>
    <w:rsid w:val="00827A18"/>
    <w:rsid w:val="00831048"/>
    <w:rsid w:val="0083296A"/>
    <w:rsid w:val="00834006"/>
    <w:rsid w:val="008355FB"/>
    <w:rsid w:val="00835ABA"/>
    <w:rsid w:val="00836116"/>
    <w:rsid w:val="00836975"/>
    <w:rsid w:val="0084265A"/>
    <w:rsid w:val="00842AD9"/>
    <w:rsid w:val="00843204"/>
    <w:rsid w:val="0084345B"/>
    <w:rsid w:val="0084395A"/>
    <w:rsid w:val="00844E3B"/>
    <w:rsid w:val="00845EC3"/>
    <w:rsid w:val="00852C44"/>
    <w:rsid w:val="00852F1F"/>
    <w:rsid w:val="00853732"/>
    <w:rsid w:val="00854259"/>
    <w:rsid w:val="00855A90"/>
    <w:rsid w:val="00855CB0"/>
    <w:rsid w:val="0085710B"/>
    <w:rsid w:val="008572C9"/>
    <w:rsid w:val="008573FB"/>
    <w:rsid w:val="00860CD7"/>
    <w:rsid w:val="00862A1B"/>
    <w:rsid w:val="00862BC3"/>
    <w:rsid w:val="00862C88"/>
    <w:rsid w:val="00863642"/>
    <w:rsid w:val="0086430F"/>
    <w:rsid w:val="0086557D"/>
    <w:rsid w:val="00867029"/>
    <w:rsid w:val="00867235"/>
    <w:rsid w:val="0087425B"/>
    <w:rsid w:val="00874320"/>
    <w:rsid w:val="00876928"/>
    <w:rsid w:val="008771D8"/>
    <w:rsid w:val="00877581"/>
    <w:rsid w:val="00877E66"/>
    <w:rsid w:val="00877EA9"/>
    <w:rsid w:val="0088092E"/>
    <w:rsid w:val="00883CC1"/>
    <w:rsid w:val="00884043"/>
    <w:rsid w:val="00885CEE"/>
    <w:rsid w:val="008862DF"/>
    <w:rsid w:val="00887CD3"/>
    <w:rsid w:val="00890067"/>
    <w:rsid w:val="00891CCC"/>
    <w:rsid w:val="00893807"/>
    <w:rsid w:val="00894838"/>
    <w:rsid w:val="008973EE"/>
    <w:rsid w:val="008A07B3"/>
    <w:rsid w:val="008A0AF3"/>
    <w:rsid w:val="008A1886"/>
    <w:rsid w:val="008A3405"/>
    <w:rsid w:val="008A61D8"/>
    <w:rsid w:val="008A7764"/>
    <w:rsid w:val="008A77DE"/>
    <w:rsid w:val="008A7FB5"/>
    <w:rsid w:val="008B06D9"/>
    <w:rsid w:val="008B0F5E"/>
    <w:rsid w:val="008B2054"/>
    <w:rsid w:val="008B3093"/>
    <w:rsid w:val="008B35AC"/>
    <w:rsid w:val="008B3832"/>
    <w:rsid w:val="008B4EEE"/>
    <w:rsid w:val="008B7C75"/>
    <w:rsid w:val="008C0103"/>
    <w:rsid w:val="008C01EE"/>
    <w:rsid w:val="008C383B"/>
    <w:rsid w:val="008C4B99"/>
    <w:rsid w:val="008C54BE"/>
    <w:rsid w:val="008C5C39"/>
    <w:rsid w:val="008C795E"/>
    <w:rsid w:val="008D01D0"/>
    <w:rsid w:val="008D1903"/>
    <w:rsid w:val="008D5FEE"/>
    <w:rsid w:val="008D7051"/>
    <w:rsid w:val="008D7E62"/>
    <w:rsid w:val="008E12F5"/>
    <w:rsid w:val="008E1D32"/>
    <w:rsid w:val="008E2F39"/>
    <w:rsid w:val="008E428A"/>
    <w:rsid w:val="008E470E"/>
    <w:rsid w:val="008E55AF"/>
    <w:rsid w:val="008E6866"/>
    <w:rsid w:val="008F63E2"/>
    <w:rsid w:val="00901C66"/>
    <w:rsid w:val="0090648F"/>
    <w:rsid w:val="009102DE"/>
    <w:rsid w:val="00912589"/>
    <w:rsid w:val="00913EF6"/>
    <w:rsid w:val="0091531F"/>
    <w:rsid w:val="00915851"/>
    <w:rsid w:val="00915F01"/>
    <w:rsid w:val="00921F13"/>
    <w:rsid w:val="009221FC"/>
    <w:rsid w:val="00922CA9"/>
    <w:rsid w:val="00924B28"/>
    <w:rsid w:val="00926294"/>
    <w:rsid w:val="00927A55"/>
    <w:rsid w:val="009307FB"/>
    <w:rsid w:val="0093185D"/>
    <w:rsid w:val="00931AC9"/>
    <w:rsid w:val="00935ED2"/>
    <w:rsid w:val="0093680F"/>
    <w:rsid w:val="00937DA7"/>
    <w:rsid w:val="00943479"/>
    <w:rsid w:val="00944909"/>
    <w:rsid w:val="0095038E"/>
    <w:rsid w:val="0095144A"/>
    <w:rsid w:val="009515F9"/>
    <w:rsid w:val="00952C02"/>
    <w:rsid w:val="00954D27"/>
    <w:rsid w:val="0095527C"/>
    <w:rsid w:val="00955708"/>
    <w:rsid w:val="00956933"/>
    <w:rsid w:val="00960648"/>
    <w:rsid w:val="00964ABF"/>
    <w:rsid w:val="009660EC"/>
    <w:rsid w:val="00966E08"/>
    <w:rsid w:val="009703D2"/>
    <w:rsid w:val="0097197A"/>
    <w:rsid w:val="00972797"/>
    <w:rsid w:val="00972CE1"/>
    <w:rsid w:val="00973233"/>
    <w:rsid w:val="00974111"/>
    <w:rsid w:val="00975AD6"/>
    <w:rsid w:val="0097724D"/>
    <w:rsid w:val="00977C72"/>
    <w:rsid w:val="009812E2"/>
    <w:rsid w:val="0098234E"/>
    <w:rsid w:val="00983A72"/>
    <w:rsid w:val="0099410E"/>
    <w:rsid w:val="00995C93"/>
    <w:rsid w:val="009A1B57"/>
    <w:rsid w:val="009A5440"/>
    <w:rsid w:val="009A68F3"/>
    <w:rsid w:val="009A6FAF"/>
    <w:rsid w:val="009A7BDA"/>
    <w:rsid w:val="009B0AC6"/>
    <w:rsid w:val="009B4770"/>
    <w:rsid w:val="009B59F9"/>
    <w:rsid w:val="009B677A"/>
    <w:rsid w:val="009C19F8"/>
    <w:rsid w:val="009C1EEE"/>
    <w:rsid w:val="009C1FC4"/>
    <w:rsid w:val="009C312F"/>
    <w:rsid w:val="009C4142"/>
    <w:rsid w:val="009C595A"/>
    <w:rsid w:val="009C64A0"/>
    <w:rsid w:val="009D094C"/>
    <w:rsid w:val="009D3BF5"/>
    <w:rsid w:val="009D411D"/>
    <w:rsid w:val="009E0CEE"/>
    <w:rsid w:val="009E105F"/>
    <w:rsid w:val="009E7460"/>
    <w:rsid w:val="009E755A"/>
    <w:rsid w:val="009F043A"/>
    <w:rsid w:val="009F0831"/>
    <w:rsid w:val="009F0BE7"/>
    <w:rsid w:val="009F2C3F"/>
    <w:rsid w:val="009F40A8"/>
    <w:rsid w:val="009F414E"/>
    <w:rsid w:val="009F4D1A"/>
    <w:rsid w:val="009F7646"/>
    <w:rsid w:val="009F7AE3"/>
    <w:rsid w:val="00A0250A"/>
    <w:rsid w:val="00A04FFB"/>
    <w:rsid w:val="00A053C2"/>
    <w:rsid w:val="00A0586F"/>
    <w:rsid w:val="00A220E9"/>
    <w:rsid w:val="00A231F4"/>
    <w:rsid w:val="00A23626"/>
    <w:rsid w:val="00A24A4E"/>
    <w:rsid w:val="00A271BA"/>
    <w:rsid w:val="00A3004D"/>
    <w:rsid w:val="00A30205"/>
    <w:rsid w:val="00A30209"/>
    <w:rsid w:val="00A31D56"/>
    <w:rsid w:val="00A454AB"/>
    <w:rsid w:val="00A45B8B"/>
    <w:rsid w:val="00A4651F"/>
    <w:rsid w:val="00A46903"/>
    <w:rsid w:val="00A473DB"/>
    <w:rsid w:val="00A501C3"/>
    <w:rsid w:val="00A50E1C"/>
    <w:rsid w:val="00A51595"/>
    <w:rsid w:val="00A533FB"/>
    <w:rsid w:val="00A5346B"/>
    <w:rsid w:val="00A534A6"/>
    <w:rsid w:val="00A5391B"/>
    <w:rsid w:val="00A568E4"/>
    <w:rsid w:val="00A56CE6"/>
    <w:rsid w:val="00A612AE"/>
    <w:rsid w:val="00A61712"/>
    <w:rsid w:val="00A62A01"/>
    <w:rsid w:val="00A63855"/>
    <w:rsid w:val="00A67260"/>
    <w:rsid w:val="00A703C3"/>
    <w:rsid w:val="00A70DCA"/>
    <w:rsid w:val="00A72D09"/>
    <w:rsid w:val="00A7497A"/>
    <w:rsid w:val="00A770AF"/>
    <w:rsid w:val="00A77DA4"/>
    <w:rsid w:val="00A80AF6"/>
    <w:rsid w:val="00A865F5"/>
    <w:rsid w:val="00A9109A"/>
    <w:rsid w:val="00A93956"/>
    <w:rsid w:val="00A977AF"/>
    <w:rsid w:val="00A97CC4"/>
    <w:rsid w:val="00AA3504"/>
    <w:rsid w:val="00AB1105"/>
    <w:rsid w:val="00AB2B9F"/>
    <w:rsid w:val="00AB4074"/>
    <w:rsid w:val="00AB7E19"/>
    <w:rsid w:val="00AC1D7F"/>
    <w:rsid w:val="00AC24BC"/>
    <w:rsid w:val="00AC2CC6"/>
    <w:rsid w:val="00AC60D7"/>
    <w:rsid w:val="00AC71D7"/>
    <w:rsid w:val="00AC7F74"/>
    <w:rsid w:val="00AD02C1"/>
    <w:rsid w:val="00AD30D2"/>
    <w:rsid w:val="00AD3CD2"/>
    <w:rsid w:val="00AD4647"/>
    <w:rsid w:val="00AD4FD5"/>
    <w:rsid w:val="00AD5B93"/>
    <w:rsid w:val="00AD6D84"/>
    <w:rsid w:val="00AD7CFE"/>
    <w:rsid w:val="00AE0CE3"/>
    <w:rsid w:val="00AE165E"/>
    <w:rsid w:val="00AE48C9"/>
    <w:rsid w:val="00AE5216"/>
    <w:rsid w:val="00AE593A"/>
    <w:rsid w:val="00AE6915"/>
    <w:rsid w:val="00AE7774"/>
    <w:rsid w:val="00AF0C5F"/>
    <w:rsid w:val="00AF1296"/>
    <w:rsid w:val="00AF2B01"/>
    <w:rsid w:val="00AF30F2"/>
    <w:rsid w:val="00AF7242"/>
    <w:rsid w:val="00B008C1"/>
    <w:rsid w:val="00B0377C"/>
    <w:rsid w:val="00B064F2"/>
    <w:rsid w:val="00B066E7"/>
    <w:rsid w:val="00B06861"/>
    <w:rsid w:val="00B07AA6"/>
    <w:rsid w:val="00B07BCE"/>
    <w:rsid w:val="00B07D99"/>
    <w:rsid w:val="00B07F21"/>
    <w:rsid w:val="00B11525"/>
    <w:rsid w:val="00B117C9"/>
    <w:rsid w:val="00B11BD1"/>
    <w:rsid w:val="00B12A95"/>
    <w:rsid w:val="00B13AAC"/>
    <w:rsid w:val="00B151ED"/>
    <w:rsid w:val="00B16717"/>
    <w:rsid w:val="00B17C74"/>
    <w:rsid w:val="00B201A7"/>
    <w:rsid w:val="00B213F0"/>
    <w:rsid w:val="00B2455C"/>
    <w:rsid w:val="00B2687C"/>
    <w:rsid w:val="00B27915"/>
    <w:rsid w:val="00B30E7D"/>
    <w:rsid w:val="00B31D92"/>
    <w:rsid w:val="00B3231D"/>
    <w:rsid w:val="00B330A9"/>
    <w:rsid w:val="00B34A93"/>
    <w:rsid w:val="00B34BD0"/>
    <w:rsid w:val="00B4194A"/>
    <w:rsid w:val="00B41FA2"/>
    <w:rsid w:val="00B41FF4"/>
    <w:rsid w:val="00B4208C"/>
    <w:rsid w:val="00B429AF"/>
    <w:rsid w:val="00B4425C"/>
    <w:rsid w:val="00B448C2"/>
    <w:rsid w:val="00B46154"/>
    <w:rsid w:val="00B46E89"/>
    <w:rsid w:val="00B51688"/>
    <w:rsid w:val="00B558F0"/>
    <w:rsid w:val="00B609CA"/>
    <w:rsid w:val="00B6408B"/>
    <w:rsid w:val="00B66FCC"/>
    <w:rsid w:val="00B6709A"/>
    <w:rsid w:val="00B6786E"/>
    <w:rsid w:val="00B73CC2"/>
    <w:rsid w:val="00B81290"/>
    <w:rsid w:val="00B81B72"/>
    <w:rsid w:val="00B81C49"/>
    <w:rsid w:val="00B83CB9"/>
    <w:rsid w:val="00B8443F"/>
    <w:rsid w:val="00B84957"/>
    <w:rsid w:val="00B85D02"/>
    <w:rsid w:val="00B91139"/>
    <w:rsid w:val="00B912E4"/>
    <w:rsid w:val="00B93B82"/>
    <w:rsid w:val="00B9421E"/>
    <w:rsid w:val="00B95F6B"/>
    <w:rsid w:val="00B96184"/>
    <w:rsid w:val="00B969F4"/>
    <w:rsid w:val="00BA0179"/>
    <w:rsid w:val="00BA5D63"/>
    <w:rsid w:val="00BA5F26"/>
    <w:rsid w:val="00BA6024"/>
    <w:rsid w:val="00BA60D6"/>
    <w:rsid w:val="00BA6E78"/>
    <w:rsid w:val="00BA7955"/>
    <w:rsid w:val="00BB0693"/>
    <w:rsid w:val="00BC20E4"/>
    <w:rsid w:val="00BC5FA7"/>
    <w:rsid w:val="00BD2285"/>
    <w:rsid w:val="00BD4941"/>
    <w:rsid w:val="00BD57B9"/>
    <w:rsid w:val="00BD7A7B"/>
    <w:rsid w:val="00BE01C5"/>
    <w:rsid w:val="00BE28F7"/>
    <w:rsid w:val="00BE7AF2"/>
    <w:rsid w:val="00BF1C1B"/>
    <w:rsid w:val="00BF22A1"/>
    <w:rsid w:val="00BF3047"/>
    <w:rsid w:val="00C003BA"/>
    <w:rsid w:val="00C01F9B"/>
    <w:rsid w:val="00C02BD1"/>
    <w:rsid w:val="00C0632E"/>
    <w:rsid w:val="00C06CF7"/>
    <w:rsid w:val="00C079FB"/>
    <w:rsid w:val="00C07DC5"/>
    <w:rsid w:val="00C10242"/>
    <w:rsid w:val="00C105C6"/>
    <w:rsid w:val="00C11694"/>
    <w:rsid w:val="00C1263E"/>
    <w:rsid w:val="00C12F79"/>
    <w:rsid w:val="00C140E2"/>
    <w:rsid w:val="00C167AD"/>
    <w:rsid w:val="00C17603"/>
    <w:rsid w:val="00C20A78"/>
    <w:rsid w:val="00C220DC"/>
    <w:rsid w:val="00C2297D"/>
    <w:rsid w:val="00C248FB"/>
    <w:rsid w:val="00C26A50"/>
    <w:rsid w:val="00C302FA"/>
    <w:rsid w:val="00C30D8C"/>
    <w:rsid w:val="00C32048"/>
    <w:rsid w:val="00C3321C"/>
    <w:rsid w:val="00C33EA2"/>
    <w:rsid w:val="00C407B3"/>
    <w:rsid w:val="00C4086D"/>
    <w:rsid w:val="00C44B83"/>
    <w:rsid w:val="00C47066"/>
    <w:rsid w:val="00C47437"/>
    <w:rsid w:val="00C51458"/>
    <w:rsid w:val="00C53117"/>
    <w:rsid w:val="00C53CBF"/>
    <w:rsid w:val="00C53E5D"/>
    <w:rsid w:val="00C5481F"/>
    <w:rsid w:val="00C54880"/>
    <w:rsid w:val="00C548BA"/>
    <w:rsid w:val="00C57629"/>
    <w:rsid w:val="00C57C1D"/>
    <w:rsid w:val="00C57DFA"/>
    <w:rsid w:val="00C64DC7"/>
    <w:rsid w:val="00C66242"/>
    <w:rsid w:val="00C71ED4"/>
    <w:rsid w:val="00C722CB"/>
    <w:rsid w:val="00C7259D"/>
    <w:rsid w:val="00C77478"/>
    <w:rsid w:val="00C77E23"/>
    <w:rsid w:val="00C81C79"/>
    <w:rsid w:val="00C81DFB"/>
    <w:rsid w:val="00C84025"/>
    <w:rsid w:val="00C86C1E"/>
    <w:rsid w:val="00C86D77"/>
    <w:rsid w:val="00C875A8"/>
    <w:rsid w:val="00C90058"/>
    <w:rsid w:val="00C94C4A"/>
    <w:rsid w:val="00C965CE"/>
    <w:rsid w:val="00CA0FDF"/>
    <w:rsid w:val="00CA3D3B"/>
    <w:rsid w:val="00CA5059"/>
    <w:rsid w:val="00CA68F4"/>
    <w:rsid w:val="00CA760F"/>
    <w:rsid w:val="00CB2A9B"/>
    <w:rsid w:val="00CB3706"/>
    <w:rsid w:val="00CB39CC"/>
    <w:rsid w:val="00CB569B"/>
    <w:rsid w:val="00CB5D08"/>
    <w:rsid w:val="00CC0890"/>
    <w:rsid w:val="00CC1BF3"/>
    <w:rsid w:val="00CC1FD6"/>
    <w:rsid w:val="00CC210B"/>
    <w:rsid w:val="00CC3348"/>
    <w:rsid w:val="00CC38FB"/>
    <w:rsid w:val="00CC3B31"/>
    <w:rsid w:val="00CC58A2"/>
    <w:rsid w:val="00CC5916"/>
    <w:rsid w:val="00CC5E9E"/>
    <w:rsid w:val="00CC6DF5"/>
    <w:rsid w:val="00CD0C40"/>
    <w:rsid w:val="00CD1269"/>
    <w:rsid w:val="00CD28CB"/>
    <w:rsid w:val="00CD507D"/>
    <w:rsid w:val="00CE088B"/>
    <w:rsid w:val="00CE3660"/>
    <w:rsid w:val="00CE3F44"/>
    <w:rsid w:val="00CE6AA7"/>
    <w:rsid w:val="00CE76D0"/>
    <w:rsid w:val="00CF1B8E"/>
    <w:rsid w:val="00CF2105"/>
    <w:rsid w:val="00CF40D3"/>
    <w:rsid w:val="00CF496C"/>
    <w:rsid w:val="00CF57D7"/>
    <w:rsid w:val="00CF7F93"/>
    <w:rsid w:val="00D01251"/>
    <w:rsid w:val="00D01F3A"/>
    <w:rsid w:val="00D0270B"/>
    <w:rsid w:val="00D07B99"/>
    <w:rsid w:val="00D116DE"/>
    <w:rsid w:val="00D11B87"/>
    <w:rsid w:val="00D12A59"/>
    <w:rsid w:val="00D13D34"/>
    <w:rsid w:val="00D149AC"/>
    <w:rsid w:val="00D167FA"/>
    <w:rsid w:val="00D17019"/>
    <w:rsid w:val="00D211FE"/>
    <w:rsid w:val="00D2174C"/>
    <w:rsid w:val="00D22645"/>
    <w:rsid w:val="00D22BC2"/>
    <w:rsid w:val="00D31B34"/>
    <w:rsid w:val="00D35B93"/>
    <w:rsid w:val="00D36433"/>
    <w:rsid w:val="00D36F54"/>
    <w:rsid w:val="00D375B7"/>
    <w:rsid w:val="00D41350"/>
    <w:rsid w:val="00D442DB"/>
    <w:rsid w:val="00D45E72"/>
    <w:rsid w:val="00D46AFB"/>
    <w:rsid w:val="00D46D16"/>
    <w:rsid w:val="00D47CAD"/>
    <w:rsid w:val="00D50824"/>
    <w:rsid w:val="00D5166F"/>
    <w:rsid w:val="00D5210D"/>
    <w:rsid w:val="00D53617"/>
    <w:rsid w:val="00D544C0"/>
    <w:rsid w:val="00D55443"/>
    <w:rsid w:val="00D55570"/>
    <w:rsid w:val="00D60D08"/>
    <w:rsid w:val="00D61024"/>
    <w:rsid w:val="00D610B1"/>
    <w:rsid w:val="00D61880"/>
    <w:rsid w:val="00D61A2A"/>
    <w:rsid w:val="00D61E04"/>
    <w:rsid w:val="00D62883"/>
    <w:rsid w:val="00D662B1"/>
    <w:rsid w:val="00D66BCA"/>
    <w:rsid w:val="00D66E9F"/>
    <w:rsid w:val="00D702C5"/>
    <w:rsid w:val="00D7093F"/>
    <w:rsid w:val="00D7185F"/>
    <w:rsid w:val="00D765BF"/>
    <w:rsid w:val="00D7725E"/>
    <w:rsid w:val="00D808FA"/>
    <w:rsid w:val="00D80A52"/>
    <w:rsid w:val="00D8129A"/>
    <w:rsid w:val="00D81AFA"/>
    <w:rsid w:val="00D915A8"/>
    <w:rsid w:val="00D92A1E"/>
    <w:rsid w:val="00D92CCF"/>
    <w:rsid w:val="00D9660A"/>
    <w:rsid w:val="00D96770"/>
    <w:rsid w:val="00D96F0E"/>
    <w:rsid w:val="00DA0A68"/>
    <w:rsid w:val="00DA0C62"/>
    <w:rsid w:val="00DA4EC8"/>
    <w:rsid w:val="00DA5E90"/>
    <w:rsid w:val="00DA6D43"/>
    <w:rsid w:val="00DB0959"/>
    <w:rsid w:val="00DB0CF8"/>
    <w:rsid w:val="00DB0FE8"/>
    <w:rsid w:val="00DB1B19"/>
    <w:rsid w:val="00DB2F4A"/>
    <w:rsid w:val="00DB3061"/>
    <w:rsid w:val="00DB3DC8"/>
    <w:rsid w:val="00DB55CA"/>
    <w:rsid w:val="00DB73AE"/>
    <w:rsid w:val="00DB73C6"/>
    <w:rsid w:val="00DB7A22"/>
    <w:rsid w:val="00DB7E24"/>
    <w:rsid w:val="00DC2242"/>
    <w:rsid w:val="00DC226D"/>
    <w:rsid w:val="00DC51E6"/>
    <w:rsid w:val="00DC522E"/>
    <w:rsid w:val="00DC653E"/>
    <w:rsid w:val="00DC6C9E"/>
    <w:rsid w:val="00DD0384"/>
    <w:rsid w:val="00DD11FE"/>
    <w:rsid w:val="00DD1E79"/>
    <w:rsid w:val="00DD3854"/>
    <w:rsid w:val="00DD3E1F"/>
    <w:rsid w:val="00DD53E0"/>
    <w:rsid w:val="00DD5B80"/>
    <w:rsid w:val="00DD6462"/>
    <w:rsid w:val="00DD6802"/>
    <w:rsid w:val="00DD7AAB"/>
    <w:rsid w:val="00DE0487"/>
    <w:rsid w:val="00DE15D5"/>
    <w:rsid w:val="00DE1980"/>
    <w:rsid w:val="00DE2AA7"/>
    <w:rsid w:val="00DE70B5"/>
    <w:rsid w:val="00DE7946"/>
    <w:rsid w:val="00DF0217"/>
    <w:rsid w:val="00DF03EC"/>
    <w:rsid w:val="00DF0587"/>
    <w:rsid w:val="00DF487F"/>
    <w:rsid w:val="00DF4FAA"/>
    <w:rsid w:val="00DF6A46"/>
    <w:rsid w:val="00E013D6"/>
    <w:rsid w:val="00E017A9"/>
    <w:rsid w:val="00E026EA"/>
    <w:rsid w:val="00E04D9F"/>
    <w:rsid w:val="00E058D4"/>
    <w:rsid w:val="00E06DB2"/>
    <w:rsid w:val="00E06F48"/>
    <w:rsid w:val="00E07835"/>
    <w:rsid w:val="00E07C0F"/>
    <w:rsid w:val="00E10773"/>
    <w:rsid w:val="00E11F1D"/>
    <w:rsid w:val="00E13666"/>
    <w:rsid w:val="00E14EA2"/>
    <w:rsid w:val="00E152E2"/>
    <w:rsid w:val="00E158CC"/>
    <w:rsid w:val="00E175AE"/>
    <w:rsid w:val="00E2016A"/>
    <w:rsid w:val="00E21BAA"/>
    <w:rsid w:val="00E276BB"/>
    <w:rsid w:val="00E30F53"/>
    <w:rsid w:val="00E31274"/>
    <w:rsid w:val="00E312EA"/>
    <w:rsid w:val="00E31707"/>
    <w:rsid w:val="00E328EF"/>
    <w:rsid w:val="00E336F7"/>
    <w:rsid w:val="00E33A37"/>
    <w:rsid w:val="00E34325"/>
    <w:rsid w:val="00E34EDA"/>
    <w:rsid w:val="00E37F43"/>
    <w:rsid w:val="00E43B85"/>
    <w:rsid w:val="00E44B75"/>
    <w:rsid w:val="00E45521"/>
    <w:rsid w:val="00E45546"/>
    <w:rsid w:val="00E505AE"/>
    <w:rsid w:val="00E50DBC"/>
    <w:rsid w:val="00E542FC"/>
    <w:rsid w:val="00E546BA"/>
    <w:rsid w:val="00E5557F"/>
    <w:rsid w:val="00E57184"/>
    <w:rsid w:val="00E5757A"/>
    <w:rsid w:val="00E57B8E"/>
    <w:rsid w:val="00E57D41"/>
    <w:rsid w:val="00E57F42"/>
    <w:rsid w:val="00E63168"/>
    <w:rsid w:val="00E6324D"/>
    <w:rsid w:val="00E662A3"/>
    <w:rsid w:val="00E663AF"/>
    <w:rsid w:val="00E67419"/>
    <w:rsid w:val="00E6747F"/>
    <w:rsid w:val="00E702B1"/>
    <w:rsid w:val="00E70EC7"/>
    <w:rsid w:val="00E713C9"/>
    <w:rsid w:val="00E715A3"/>
    <w:rsid w:val="00E720D7"/>
    <w:rsid w:val="00E73DB1"/>
    <w:rsid w:val="00E74ED6"/>
    <w:rsid w:val="00E755D6"/>
    <w:rsid w:val="00E7569C"/>
    <w:rsid w:val="00E76837"/>
    <w:rsid w:val="00E76952"/>
    <w:rsid w:val="00E80A70"/>
    <w:rsid w:val="00E81484"/>
    <w:rsid w:val="00E82328"/>
    <w:rsid w:val="00E82711"/>
    <w:rsid w:val="00E82C44"/>
    <w:rsid w:val="00E830D2"/>
    <w:rsid w:val="00E83FD2"/>
    <w:rsid w:val="00E84609"/>
    <w:rsid w:val="00E8651D"/>
    <w:rsid w:val="00E86FF8"/>
    <w:rsid w:val="00E907B9"/>
    <w:rsid w:val="00E90B40"/>
    <w:rsid w:val="00E93845"/>
    <w:rsid w:val="00E94395"/>
    <w:rsid w:val="00E958C8"/>
    <w:rsid w:val="00E95D23"/>
    <w:rsid w:val="00EA1997"/>
    <w:rsid w:val="00EA43D9"/>
    <w:rsid w:val="00EA766F"/>
    <w:rsid w:val="00EA78AB"/>
    <w:rsid w:val="00EB070B"/>
    <w:rsid w:val="00EB2E64"/>
    <w:rsid w:val="00EB4293"/>
    <w:rsid w:val="00EB583D"/>
    <w:rsid w:val="00EB6666"/>
    <w:rsid w:val="00EB7917"/>
    <w:rsid w:val="00EC03B9"/>
    <w:rsid w:val="00EC1695"/>
    <w:rsid w:val="00EC216E"/>
    <w:rsid w:val="00EC486C"/>
    <w:rsid w:val="00EC5109"/>
    <w:rsid w:val="00EC6AD5"/>
    <w:rsid w:val="00EC76D3"/>
    <w:rsid w:val="00ED370F"/>
    <w:rsid w:val="00ED412C"/>
    <w:rsid w:val="00ED4DEA"/>
    <w:rsid w:val="00ED7890"/>
    <w:rsid w:val="00EE0BB5"/>
    <w:rsid w:val="00EE12DB"/>
    <w:rsid w:val="00EE4FA7"/>
    <w:rsid w:val="00EE503F"/>
    <w:rsid w:val="00EE5490"/>
    <w:rsid w:val="00EF4054"/>
    <w:rsid w:val="00EF5B9C"/>
    <w:rsid w:val="00EF5FD5"/>
    <w:rsid w:val="00EF6575"/>
    <w:rsid w:val="00F05B01"/>
    <w:rsid w:val="00F0665B"/>
    <w:rsid w:val="00F06FDB"/>
    <w:rsid w:val="00F115CB"/>
    <w:rsid w:val="00F13779"/>
    <w:rsid w:val="00F17EBD"/>
    <w:rsid w:val="00F20D38"/>
    <w:rsid w:val="00F227D2"/>
    <w:rsid w:val="00F239FF"/>
    <w:rsid w:val="00F25528"/>
    <w:rsid w:val="00F2625C"/>
    <w:rsid w:val="00F263E3"/>
    <w:rsid w:val="00F26D2A"/>
    <w:rsid w:val="00F27796"/>
    <w:rsid w:val="00F3030F"/>
    <w:rsid w:val="00F31683"/>
    <w:rsid w:val="00F32F03"/>
    <w:rsid w:val="00F33B0C"/>
    <w:rsid w:val="00F34883"/>
    <w:rsid w:val="00F36452"/>
    <w:rsid w:val="00F43A93"/>
    <w:rsid w:val="00F452B4"/>
    <w:rsid w:val="00F4725C"/>
    <w:rsid w:val="00F5077C"/>
    <w:rsid w:val="00F5142E"/>
    <w:rsid w:val="00F5207E"/>
    <w:rsid w:val="00F53BE0"/>
    <w:rsid w:val="00F54D8D"/>
    <w:rsid w:val="00F54DB0"/>
    <w:rsid w:val="00F5513D"/>
    <w:rsid w:val="00F5538B"/>
    <w:rsid w:val="00F56727"/>
    <w:rsid w:val="00F57CDF"/>
    <w:rsid w:val="00F60445"/>
    <w:rsid w:val="00F620AD"/>
    <w:rsid w:val="00F6228F"/>
    <w:rsid w:val="00F63FB9"/>
    <w:rsid w:val="00F742B3"/>
    <w:rsid w:val="00F745DB"/>
    <w:rsid w:val="00F75F55"/>
    <w:rsid w:val="00F81E6E"/>
    <w:rsid w:val="00F821CF"/>
    <w:rsid w:val="00F83549"/>
    <w:rsid w:val="00F83908"/>
    <w:rsid w:val="00F8475A"/>
    <w:rsid w:val="00F869CE"/>
    <w:rsid w:val="00F914B5"/>
    <w:rsid w:val="00F92788"/>
    <w:rsid w:val="00F94115"/>
    <w:rsid w:val="00F9435A"/>
    <w:rsid w:val="00F943AC"/>
    <w:rsid w:val="00F944DC"/>
    <w:rsid w:val="00F9487A"/>
    <w:rsid w:val="00F95057"/>
    <w:rsid w:val="00F95149"/>
    <w:rsid w:val="00F957CF"/>
    <w:rsid w:val="00F975B2"/>
    <w:rsid w:val="00F977AF"/>
    <w:rsid w:val="00F97897"/>
    <w:rsid w:val="00FA0BD6"/>
    <w:rsid w:val="00FA10CC"/>
    <w:rsid w:val="00FA2BF5"/>
    <w:rsid w:val="00FA4D6A"/>
    <w:rsid w:val="00FA63F3"/>
    <w:rsid w:val="00FA7C56"/>
    <w:rsid w:val="00FB0173"/>
    <w:rsid w:val="00FB091B"/>
    <w:rsid w:val="00FB0B71"/>
    <w:rsid w:val="00FB370D"/>
    <w:rsid w:val="00FB3718"/>
    <w:rsid w:val="00FB522B"/>
    <w:rsid w:val="00FB6E3E"/>
    <w:rsid w:val="00FB76AB"/>
    <w:rsid w:val="00FC228E"/>
    <w:rsid w:val="00FC480C"/>
    <w:rsid w:val="00FC6AB0"/>
    <w:rsid w:val="00FD10FF"/>
    <w:rsid w:val="00FD1348"/>
    <w:rsid w:val="00FD2FF9"/>
    <w:rsid w:val="00FD4222"/>
    <w:rsid w:val="00FD4DCB"/>
    <w:rsid w:val="00FD4EE5"/>
    <w:rsid w:val="00FD515E"/>
    <w:rsid w:val="00FE1FCE"/>
    <w:rsid w:val="00FE2534"/>
    <w:rsid w:val="00FE42E8"/>
    <w:rsid w:val="00FE582E"/>
    <w:rsid w:val="00FE6ACF"/>
    <w:rsid w:val="00FE7C2F"/>
    <w:rsid w:val="00FF02FD"/>
    <w:rsid w:val="00FF2266"/>
    <w:rsid w:val="00FF5C75"/>
    <w:rsid w:val="00FF7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7C"/>
    <w:rPr>
      <w:sz w:val="24"/>
      <w:szCs w:val="24"/>
    </w:rPr>
  </w:style>
  <w:style w:type="paragraph" w:styleId="1">
    <w:name w:val="heading 1"/>
    <w:basedOn w:val="a"/>
    <w:next w:val="a"/>
    <w:link w:val="10"/>
    <w:qFormat/>
    <w:rsid w:val="00770682"/>
    <w:pPr>
      <w:keepNext/>
      <w:jc w:val="right"/>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0682"/>
    <w:rPr>
      <w:b/>
      <w:sz w:val="28"/>
      <w:szCs w:val="28"/>
    </w:rPr>
  </w:style>
  <w:style w:type="paragraph" w:customStyle="1" w:styleId="a3">
    <w:name w:val="Знак"/>
    <w:basedOn w:val="a"/>
    <w:rsid w:val="00E8651D"/>
  </w:style>
  <w:style w:type="character" w:styleId="a4">
    <w:name w:val="Hyperlink"/>
    <w:rsid w:val="00E8651D"/>
    <w:rPr>
      <w:color w:val="0000FF"/>
      <w:u w:val="single"/>
    </w:rPr>
  </w:style>
  <w:style w:type="paragraph" w:customStyle="1" w:styleId="ConsPlusTitle">
    <w:name w:val="ConsPlusTitle"/>
    <w:rsid w:val="00E8651D"/>
    <w:pPr>
      <w:widowControl w:val="0"/>
      <w:autoSpaceDE w:val="0"/>
      <w:autoSpaceDN w:val="0"/>
      <w:adjustRightInd w:val="0"/>
    </w:pPr>
    <w:rPr>
      <w:b/>
      <w:bCs/>
      <w:sz w:val="24"/>
      <w:szCs w:val="24"/>
    </w:rPr>
  </w:style>
  <w:style w:type="paragraph" w:customStyle="1" w:styleId="ConsPlusNormal">
    <w:name w:val="ConsPlusNormal"/>
    <w:rsid w:val="00E8651D"/>
    <w:pPr>
      <w:autoSpaceDE w:val="0"/>
      <w:autoSpaceDN w:val="0"/>
      <w:adjustRightInd w:val="0"/>
      <w:ind w:firstLine="720"/>
    </w:pPr>
    <w:rPr>
      <w:rFonts w:ascii="Arial" w:hAnsi="Arial" w:cs="Arial"/>
    </w:rPr>
  </w:style>
  <w:style w:type="paragraph" w:styleId="a5">
    <w:name w:val="Body Text Indent"/>
    <w:basedOn w:val="a"/>
    <w:link w:val="a6"/>
    <w:rsid w:val="002B6F96"/>
    <w:pPr>
      <w:ind w:left="360"/>
      <w:jc w:val="both"/>
    </w:pPr>
  </w:style>
  <w:style w:type="character" w:customStyle="1" w:styleId="a6">
    <w:name w:val="Основной текст с отступом Знак"/>
    <w:link w:val="a5"/>
    <w:rsid w:val="002B6F96"/>
    <w:rPr>
      <w:sz w:val="24"/>
      <w:szCs w:val="24"/>
    </w:rPr>
  </w:style>
  <w:style w:type="paragraph" w:styleId="a7">
    <w:name w:val="Balloon Text"/>
    <w:basedOn w:val="a"/>
    <w:link w:val="a8"/>
    <w:rsid w:val="008D1903"/>
    <w:rPr>
      <w:rFonts w:ascii="Arial" w:hAnsi="Arial"/>
      <w:sz w:val="16"/>
      <w:szCs w:val="16"/>
    </w:rPr>
  </w:style>
  <w:style w:type="character" w:customStyle="1" w:styleId="a8">
    <w:name w:val="Текст выноски Знак"/>
    <w:link w:val="a7"/>
    <w:rsid w:val="008D1903"/>
    <w:rPr>
      <w:rFonts w:ascii="Arial" w:hAnsi="Arial" w:cs="Arial"/>
      <w:sz w:val="16"/>
      <w:szCs w:val="16"/>
    </w:rPr>
  </w:style>
  <w:style w:type="paragraph" w:styleId="a9">
    <w:name w:val="Body Text"/>
    <w:basedOn w:val="a"/>
    <w:link w:val="aa"/>
    <w:rsid w:val="00724FE8"/>
    <w:pPr>
      <w:spacing w:after="120"/>
    </w:pPr>
  </w:style>
  <w:style w:type="character" w:customStyle="1" w:styleId="aa">
    <w:name w:val="Основной текст Знак"/>
    <w:link w:val="a9"/>
    <w:rsid w:val="00724FE8"/>
    <w:rPr>
      <w:sz w:val="24"/>
      <w:szCs w:val="24"/>
    </w:rPr>
  </w:style>
  <w:style w:type="paragraph" w:styleId="ab">
    <w:name w:val="footer"/>
    <w:basedOn w:val="a"/>
    <w:link w:val="ac"/>
    <w:rsid w:val="00813F76"/>
    <w:pPr>
      <w:tabs>
        <w:tab w:val="center" w:pos="4677"/>
        <w:tab w:val="right" w:pos="9355"/>
      </w:tabs>
    </w:pPr>
    <w:rPr>
      <w:sz w:val="20"/>
      <w:szCs w:val="20"/>
    </w:rPr>
  </w:style>
  <w:style w:type="character" w:customStyle="1" w:styleId="ac">
    <w:name w:val="Нижний колонтитул Знак"/>
    <w:basedOn w:val="a0"/>
    <w:link w:val="ab"/>
    <w:rsid w:val="00813F76"/>
  </w:style>
  <w:style w:type="character" w:styleId="ad">
    <w:name w:val="Strong"/>
    <w:uiPriority w:val="22"/>
    <w:qFormat/>
    <w:rsid w:val="007E5816"/>
    <w:rPr>
      <w:b/>
      <w:bCs/>
    </w:rPr>
  </w:style>
  <w:style w:type="paragraph" w:styleId="ae">
    <w:name w:val="List Paragraph"/>
    <w:basedOn w:val="a"/>
    <w:uiPriority w:val="34"/>
    <w:qFormat/>
    <w:rsid w:val="005C2700"/>
    <w:pPr>
      <w:ind w:left="720"/>
      <w:contextualSpacing/>
      <w:jc w:val="both"/>
    </w:pPr>
    <w:rPr>
      <w:rFonts w:ascii="Calibri" w:eastAsia="Calibri" w:hAnsi="Calibri"/>
      <w:sz w:val="22"/>
      <w:szCs w:val="22"/>
      <w:lang w:eastAsia="en-US"/>
    </w:rPr>
  </w:style>
  <w:style w:type="paragraph" w:styleId="af">
    <w:name w:val="No Spacing"/>
    <w:uiPriority w:val="1"/>
    <w:qFormat/>
    <w:rsid w:val="00E06DB2"/>
    <w:rPr>
      <w:sz w:val="24"/>
      <w:szCs w:val="24"/>
    </w:rPr>
  </w:style>
  <w:style w:type="character" w:customStyle="1" w:styleId="FontStyle16">
    <w:name w:val="Font Style16"/>
    <w:uiPriority w:val="99"/>
    <w:rsid w:val="007769DC"/>
    <w:rPr>
      <w:rFonts w:ascii="Times New Roman" w:hAnsi="Times New Roman" w:cs="Times New Roman"/>
      <w:sz w:val="22"/>
      <w:szCs w:val="22"/>
    </w:rPr>
  </w:style>
  <w:style w:type="paragraph" w:customStyle="1" w:styleId="Style6">
    <w:name w:val="Style6"/>
    <w:basedOn w:val="a"/>
    <w:uiPriority w:val="99"/>
    <w:rsid w:val="00102E73"/>
    <w:pPr>
      <w:widowControl w:val="0"/>
      <w:autoSpaceDE w:val="0"/>
      <w:autoSpaceDN w:val="0"/>
      <w:adjustRightInd w:val="0"/>
      <w:spacing w:line="322" w:lineRule="exact"/>
      <w:jc w:val="both"/>
    </w:pPr>
  </w:style>
  <w:style w:type="character" w:customStyle="1" w:styleId="FontStyle13">
    <w:name w:val="Font Style13"/>
    <w:uiPriority w:val="99"/>
    <w:rsid w:val="00102E73"/>
    <w:rPr>
      <w:rFonts w:ascii="Times New Roman" w:hAnsi="Times New Roman" w:cs="Times New Roman"/>
      <w:sz w:val="26"/>
      <w:szCs w:val="26"/>
    </w:rPr>
  </w:style>
  <w:style w:type="character" w:customStyle="1" w:styleId="FontStyle14">
    <w:name w:val="Font Style14"/>
    <w:uiPriority w:val="99"/>
    <w:rsid w:val="00102E73"/>
    <w:rPr>
      <w:rFonts w:ascii="Times New Roman" w:hAnsi="Times New Roman" w:cs="Times New Roman"/>
      <w:b/>
      <w:bCs/>
      <w:sz w:val="26"/>
      <w:szCs w:val="26"/>
    </w:rPr>
  </w:style>
  <w:style w:type="character" w:customStyle="1" w:styleId="FontStyle53">
    <w:name w:val="Font Style53"/>
    <w:uiPriority w:val="99"/>
    <w:rsid w:val="00B46154"/>
    <w:rPr>
      <w:rFonts w:ascii="Times New Roman" w:hAnsi="Times New Roman" w:cs="Times New Roman" w:hint="default"/>
      <w:i/>
      <w:iCs/>
      <w:sz w:val="24"/>
      <w:szCs w:val="24"/>
    </w:rPr>
  </w:style>
  <w:style w:type="character" w:styleId="af0">
    <w:name w:val="FollowedHyperlink"/>
    <w:basedOn w:val="a0"/>
    <w:uiPriority w:val="99"/>
    <w:semiHidden/>
    <w:unhideWhenUsed/>
    <w:rsid w:val="00B0377C"/>
    <w:rPr>
      <w:color w:val="800080"/>
      <w:u w:val="single"/>
    </w:rPr>
  </w:style>
  <w:style w:type="paragraph" w:customStyle="1" w:styleId="font5">
    <w:name w:val="font5"/>
    <w:basedOn w:val="a"/>
    <w:rsid w:val="00B0377C"/>
    <w:pPr>
      <w:spacing w:before="100" w:beforeAutospacing="1" w:after="100" w:afterAutospacing="1"/>
    </w:pPr>
    <w:rPr>
      <w:i/>
      <w:iCs/>
      <w:color w:val="000000"/>
      <w:sz w:val="20"/>
      <w:szCs w:val="20"/>
    </w:rPr>
  </w:style>
  <w:style w:type="paragraph" w:customStyle="1" w:styleId="font6">
    <w:name w:val="font6"/>
    <w:basedOn w:val="a"/>
    <w:rsid w:val="00B0377C"/>
    <w:pPr>
      <w:spacing w:before="100" w:beforeAutospacing="1" w:after="100" w:afterAutospacing="1"/>
    </w:pPr>
    <w:rPr>
      <w:i/>
      <w:iCs/>
      <w:color w:val="FF0000"/>
      <w:sz w:val="20"/>
      <w:szCs w:val="20"/>
    </w:rPr>
  </w:style>
  <w:style w:type="paragraph" w:customStyle="1" w:styleId="xl69">
    <w:name w:val="xl6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0">
    <w:name w:val="xl7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1">
    <w:name w:val="xl7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2">
    <w:name w:val="xl72"/>
    <w:basedOn w:val="a"/>
    <w:rsid w:val="00B0377C"/>
    <w:pPr>
      <w:spacing w:before="100" w:beforeAutospacing="1" w:after="100" w:afterAutospacing="1"/>
      <w:jc w:val="right"/>
    </w:pPr>
    <w:rPr>
      <w:color w:val="000000"/>
    </w:rPr>
  </w:style>
  <w:style w:type="paragraph" w:customStyle="1" w:styleId="xl74">
    <w:name w:val="xl74"/>
    <w:basedOn w:val="a"/>
    <w:rsid w:val="00B0377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75">
    <w:name w:val="xl7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7">
    <w:name w:val="xl77"/>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8">
    <w:name w:val="xl7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9">
    <w:name w:val="xl79"/>
    <w:basedOn w:val="a"/>
    <w:rsid w:val="00B0377C"/>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2">
    <w:name w:val="xl8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3">
    <w:name w:val="xl83"/>
    <w:basedOn w:val="a"/>
    <w:rsid w:val="00B0377C"/>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84">
    <w:name w:val="xl84"/>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85">
    <w:name w:val="xl85"/>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rPr>
  </w:style>
  <w:style w:type="paragraph" w:customStyle="1" w:styleId="xl86">
    <w:name w:val="xl86"/>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87">
    <w:name w:val="xl8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8">
    <w:name w:val="xl8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90">
    <w:name w:val="xl9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91">
    <w:name w:val="xl91"/>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rPr>
  </w:style>
  <w:style w:type="paragraph" w:customStyle="1" w:styleId="xl92">
    <w:name w:val="xl9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4">
    <w:name w:val="xl94"/>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95">
    <w:name w:val="xl95"/>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96">
    <w:name w:val="xl96"/>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color w:val="000000"/>
    </w:rPr>
  </w:style>
  <w:style w:type="paragraph" w:customStyle="1" w:styleId="xl97">
    <w:name w:val="xl9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8">
    <w:name w:val="xl98"/>
    <w:basedOn w:val="a"/>
    <w:rsid w:val="00B0377C"/>
    <w:pPr>
      <w:spacing w:before="100" w:beforeAutospacing="1" w:after="100" w:afterAutospacing="1"/>
    </w:pPr>
    <w:rPr>
      <w:rFonts w:ascii="Calibri" w:hAnsi="Calibri" w:cs="Calibri"/>
      <w:b/>
      <w:bCs/>
      <w:color w:val="000000"/>
      <w:sz w:val="22"/>
      <w:szCs w:val="22"/>
    </w:rPr>
  </w:style>
  <w:style w:type="paragraph" w:customStyle="1" w:styleId="xl99">
    <w:name w:val="xl9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rPr>
  </w:style>
  <w:style w:type="paragraph" w:customStyle="1" w:styleId="xl100">
    <w:name w:val="xl10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101">
    <w:name w:val="xl101"/>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color w:val="000000"/>
    </w:rPr>
  </w:style>
  <w:style w:type="paragraph" w:customStyle="1" w:styleId="xl102">
    <w:name w:val="xl10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3">
    <w:name w:val="xl103"/>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4">
    <w:name w:val="xl104"/>
    <w:basedOn w:val="a"/>
    <w:rsid w:val="00B0377C"/>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5">
    <w:name w:val="xl10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07">
    <w:name w:val="xl107"/>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rPr>
  </w:style>
  <w:style w:type="paragraph" w:customStyle="1" w:styleId="xl108">
    <w:name w:val="xl10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
    <w:rsid w:val="00B0377C"/>
    <w:pPr>
      <w:spacing w:before="100" w:beforeAutospacing="1" w:after="100" w:afterAutospacing="1"/>
    </w:pPr>
    <w:rPr>
      <w:rFonts w:ascii="Calibri" w:hAnsi="Calibri" w:cs="Calibri"/>
      <w:i/>
      <w:iCs/>
      <w:color w:val="000000"/>
      <w:sz w:val="22"/>
      <w:szCs w:val="22"/>
    </w:rPr>
  </w:style>
  <w:style w:type="paragraph" w:customStyle="1" w:styleId="xl110">
    <w:name w:val="xl11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11">
    <w:name w:val="xl11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12">
    <w:name w:val="xl11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3">
    <w:name w:val="xl113"/>
    <w:basedOn w:val="a"/>
    <w:rsid w:val="00B0377C"/>
    <w:pPr>
      <w:spacing w:before="100" w:beforeAutospacing="1" w:after="100" w:afterAutospacing="1"/>
    </w:pPr>
    <w:rPr>
      <w:rFonts w:ascii="Calibri" w:hAnsi="Calibri" w:cs="Calibri"/>
      <w:color w:val="000000"/>
      <w:sz w:val="18"/>
      <w:szCs w:val="18"/>
    </w:rPr>
  </w:style>
  <w:style w:type="paragraph" w:customStyle="1" w:styleId="xl114">
    <w:name w:val="xl11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5">
    <w:name w:val="xl11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6">
    <w:name w:val="xl11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17">
    <w:name w:val="xl117"/>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118">
    <w:name w:val="xl11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19">
    <w:name w:val="xl11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0">
    <w:name w:val="xl120"/>
    <w:basedOn w:val="a"/>
    <w:rsid w:val="00B0377C"/>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21">
    <w:name w:val="xl121"/>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2">
    <w:name w:val="xl122"/>
    <w:basedOn w:val="a"/>
    <w:rsid w:val="00B0377C"/>
    <w:pPr>
      <w:pBdr>
        <w:top w:val="single" w:sz="4" w:space="0" w:color="000000"/>
        <w:left w:val="single" w:sz="4" w:space="0" w:color="000000"/>
        <w:bottom w:val="single" w:sz="4" w:space="0" w:color="000000"/>
      </w:pBdr>
      <w:spacing w:before="100" w:beforeAutospacing="1" w:after="100" w:afterAutospacing="1"/>
      <w:jc w:val="center"/>
    </w:pPr>
    <w:rPr>
      <w:i/>
      <w:iCs/>
    </w:rPr>
  </w:style>
  <w:style w:type="paragraph" w:customStyle="1" w:styleId="xl123">
    <w:name w:val="xl12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24">
    <w:name w:val="xl124"/>
    <w:basedOn w:val="a"/>
    <w:rsid w:val="00B0377C"/>
    <w:pPr>
      <w:spacing w:before="100" w:beforeAutospacing="1" w:after="100" w:afterAutospacing="1"/>
    </w:pPr>
    <w:rPr>
      <w:rFonts w:ascii="Calibri" w:hAnsi="Calibri" w:cs="Calibri"/>
      <w:b/>
      <w:bCs/>
      <w:color w:val="000000"/>
      <w:sz w:val="22"/>
      <w:szCs w:val="22"/>
    </w:rPr>
  </w:style>
  <w:style w:type="paragraph" w:customStyle="1" w:styleId="xl125">
    <w:name w:val="xl125"/>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color w:val="000000"/>
    </w:rPr>
  </w:style>
  <w:style w:type="paragraph" w:customStyle="1" w:styleId="xl126">
    <w:name w:val="xl12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7">
    <w:name w:val="xl127"/>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rPr>
  </w:style>
  <w:style w:type="paragraph" w:customStyle="1" w:styleId="xl128">
    <w:name w:val="xl12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129">
    <w:name w:val="xl129"/>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color w:val="000000"/>
    </w:rPr>
  </w:style>
  <w:style w:type="paragraph" w:customStyle="1" w:styleId="xl130">
    <w:name w:val="xl130"/>
    <w:basedOn w:val="a"/>
    <w:rsid w:val="00B0377C"/>
    <w:pPr>
      <w:pBdr>
        <w:top w:val="single" w:sz="4" w:space="0" w:color="000000"/>
        <w:left w:val="single" w:sz="4" w:space="0" w:color="000000"/>
        <w:bottom w:val="single" w:sz="4" w:space="0" w:color="000000"/>
      </w:pBdr>
      <w:spacing w:before="100" w:beforeAutospacing="1" w:after="100" w:afterAutospacing="1"/>
      <w:jc w:val="center"/>
    </w:pPr>
    <w:rPr>
      <w:b/>
      <w:bCs/>
      <w:i/>
      <w:iCs/>
      <w:color w:val="000000"/>
    </w:rPr>
  </w:style>
  <w:style w:type="paragraph" w:customStyle="1" w:styleId="xl131">
    <w:name w:val="xl131"/>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a"/>
    <w:rsid w:val="00B0377C"/>
    <w:pPr>
      <w:pBdr>
        <w:top w:val="single" w:sz="4" w:space="0" w:color="000000"/>
        <w:left w:val="single" w:sz="4" w:space="0" w:color="000000"/>
        <w:right w:val="single" w:sz="4" w:space="0" w:color="000000"/>
      </w:pBdr>
      <w:spacing w:before="100" w:beforeAutospacing="1" w:after="100" w:afterAutospacing="1"/>
    </w:pPr>
    <w:rPr>
      <w:color w:val="000000"/>
    </w:rPr>
  </w:style>
  <w:style w:type="paragraph" w:customStyle="1" w:styleId="xl133">
    <w:name w:val="xl133"/>
    <w:basedOn w:val="a"/>
    <w:rsid w:val="00B0377C"/>
    <w:pPr>
      <w:pBdr>
        <w:top w:val="single" w:sz="4" w:space="0" w:color="000000"/>
        <w:left w:val="single" w:sz="4" w:space="0" w:color="000000"/>
        <w:right w:val="single" w:sz="4" w:space="0" w:color="000000"/>
      </w:pBdr>
      <w:spacing w:before="100" w:beforeAutospacing="1" w:after="100" w:afterAutospacing="1"/>
    </w:pPr>
    <w:rPr>
      <w:i/>
      <w:iCs/>
      <w:color w:val="000000"/>
    </w:rPr>
  </w:style>
  <w:style w:type="paragraph" w:customStyle="1" w:styleId="xl134">
    <w:name w:val="xl13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35">
    <w:name w:val="xl135"/>
    <w:basedOn w:val="a"/>
    <w:rsid w:val="00B0377C"/>
    <w:pPr>
      <w:pBdr>
        <w:top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136">
    <w:name w:val="xl13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i/>
      <w:iCs/>
    </w:rPr>
  </w:style>
  <w:style w:type="paragraph" w:customStyle="1" w:styleId="xl137">
    <w:name w:val="xl137"/>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38">
    <w:name w:val="xl138"/>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39">
    <w:name w:val="xl13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i/>
      <w:iCs/>
    </w:rPr>
  </w:style>
  <w:style w:type="paragraph" w:customStyle="1" w:styleId="xl140">
    <w:name w:val="xl140"/>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41">
    <w:name w:val="xl141"/>
    <w:basedOn w:val="a"/>
    <w:rsid w:val="00B0377C"/>
    <w:pPr>
      <w:pBdr>
        <w:top w:val="single" w:sz="4" w:space="0" w:color="000000"/>
        <w:left w:val="single" w:sz="4" w:space="0" w:color="000000"/>
        <w:right w:val="single" w:sz="4" w:space="0" w:color="000000"/>
      </w:pBdr>
      <w:spacing w:before="100" w:beforeAutospacing="1" w:after="100" w:afterAutospacing="1"/>
    </w:pPr>
    <w:rPr>
      <w:b/>
      <w:bCs/>
    </w:rPr>
  </w:style>
  <w:style w:type="paragraph" w:customStyle="1" w:styleId="xl142">
    <w:name w:val="xl142"/>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color w:val="000000"/>
    </w:rPr>
  </w:style>
  <w:style w:type="paragraph" w:customStyle="1" w:styleId="xl143">
    <w:name w:val="xl14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a"/>
    <w:rsid w:val="00B0377C"/>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45">
    <w:name w:val="xl145"/>
    <w:basedOn w:val="a"/>
    <w:rsid w:val="00B0377C"/>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146">
    <w:name w:val="xl146"/>
    <w:basedOn w:val="a"/>
    <w:rsid w:val="00B0377C"/>
    <w:pPr>
      <w:pBdr>
        <w:top w:val="single" w:sz="4" w:space="0" w:color="000000"/>
        <w:left w:val="single" w:sz="4" w:space="0" w:color="000000"/>
      </w:pBdr>
      <w:spacing w:before="100" w:beforeAutospacing="1" w:after="100" w:afterAutospacing="1"/>
      <w:jc w:val="center"/>
    </w:pPr>
    <w:rPr>
      <w:color w:val="000000"/>
    </w:rPr>
  </w:style>
  <w:style w:type="paragraph" w:customStyle="1" w:styleId="xl147">
    <w:name w:val="xl147"/>
    <w:basedOn w:val="a"/>
    <w:rsid w:val="00B0377C"/>
    <w:pPr>
      <w:spacing w:before="100" w:beforeAutospacing="1" w:after="100" w:afterAutospacing="1"/>
    </w:pPr>
    <w:rPr>
      <w:color w:val="000000"/>
    </w:rPr>
  </w:style>
  <w:style w:type="paragraph" w:customStyle="1" w:styleId="xl148">
    <w:name w:val="xl148"/>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9">
    <w:name w:val="xl14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
    <w:rsid w:val="00B0377C"/>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151">
    <w:name w:val="xl151"/>
    <w:basedOn w:val="a"/>
    <w:rsid w:val="00B0377C"/>
    <w:pPr>
      <w:pBdr>
        <w:top w:val="single" w:sz="4" w:space="0" w:color="000000"/>
        <w:left w:val="single" w:sz="4" w:space="0" w:color="000000"/>
      </w:pBdr>
      <w:spacing w:before="100" w:beforeAutospacing="1" w:after="100" w:afterAutospacing="1"/>
    </w:pPr>
    <w:rPr>
      <w:color w:val="000000"/>
    </w:rPr>
  </w:style>
  <w:style w:type="paragraph" w:customStyle="1" w:styleId="xl152">
    <w:name w:val="xl152"/>
    <w:basedOn w:val="a"/>
    <w:rsid w:val="00B0377C"/>
    <w:pPr>
      <w:pBdr>
        <w:top w:val="single" w:sz="4" w:space="0" w:color="000000"/>
        <w:left w:val="single" w:sz="4" w:space="0" w:color="000000"/>
        <w:bottom w:val="single" w:sz="4" w:space="0" w:color="000000"/>
      </w:pBdr>
      <w:spacing w:before="100" w:beforeAutospacing="1" w:after="100" w:afterAutospacing="1"/>
    </w:pPr>
    <w:rPr>
      <w:b/>
      <w:bCs/>
      <w:color w:val="000000"/>
    </w:rPr>
  </w:style>
  <w:style w:type="paragraph" w:customStyle="1" w:styleId="xl153">
    <w:name w:val="xl15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6">
    <w:name w:val="xl156"/>
    <w:basedOn w:val="a"/>
    <w:rsid w:val="00B0377C"/>
    <w:pPr>
      <w:pBdr>
        <w:left w:val="single" w:sz="4" w:space="0" w:color="000000"/>
        <w:bottom w:val="single" w:sz="4" w:space="0" w:color="000000"/>
      </w:pBdr>
      <w:spacing w:before="100" w:beforeAutospacing="1" w:after="100" w:afterAutospacing="1"/>
      <w:jc w:val="center"/>
    </w:pPr>
  </w:style>
  <w:style w:type="paragraph" w:customStyle="1" w:styleId="xl157">
    <w:name w:val="xl157"/>
    <w:basedOn w:val="a"/>
    <w:rsid w:val="00B0377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8">
    <w:name w:val="xl158"/>
    <w:basedOn w:val="a"/>
    <w:rsid w:val="00B0377C"/>
    <w:pPr>
      <w:pBdr>
        <w:left w:val="single" w:sz="4" w:space="0" w:color="000000"/>
        <w:bottom w:val="single" w:sz="4" w:space="0" w:color="000000"/>
      </w:pBdr>
      <w:spacing w:before="100" w:beforeAutospacing="1" w:after="100" w:afterAutospacing="1"/>
      <w:jc w:val="center"/>
    </w:pPr>
    <w:rPr>
      <w:i/>
      <w:iCs/>
    </w:rPr>
  </w:style>
  <w:style w:type="paragraph" w:customStyle="1" w:styleId="xl159">
    <w:name w:val="xl159"/>
    <w:basedOn w:val="a"/>
    <w:rsid w:val="00B0377C"/>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60">
    <w:name w:val="xl160"/>
    <w:basedOn w:val="a"/>
    <w:rsid w:val="00B0377C"/>
    <w:pPr>
      <w:pBdr>
        <w:left w:val="single" w:sz="4" w:space="0" w:color="000000"/>
        <w:bottom w:val="single" w:sz="4" w:space="0" w:color="000000"/>
      </w:pBdr>
      <w:spacing w:before="100" w:beforeAutospacing="1" w:after="100" w:afterAutospacing="1"/>
      <w:jc w:val="center"/>
    </w:pPr>
    <w:rPr>
      <w:b/>
      <w:bCs/>
      <w:i/>
      <w:iCs/>
    </w:rPr>
  </w:style>
  <w:style w:type="paragraph" w:customStyle="1" w:styleId="xl161">
    <w:name w:val="xl161"/>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62">
    <w:name w:val="xl162"/>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63">
    <w:name w:val="xl16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4">
    <w:name w:val="xl16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rPr>
  </w:style>
  <w:style w:type="paragraph" w:customStyle="1" w:styleId="xl165">
    <w:name w:val="xl16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rPr>
  </w:style>
  <w:style w:type="paragraph" w:customStyle="1" w:styleId="xl166">
    <w:name w:val="xl166"/>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167">
    <w:name w:val="xl167"/>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style>
  <w:style w:type="paragraph" w:customStyle="1" w:styleId="xl168">
    <w:name w:val="xl168"/>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169">
    <w:name w:val="xl169"/>
    <w:basedOn w:val="a"/>
    <w:rsid w:val="00B0377C"/>
    <w:pPr>
      <w:spacing w:before="100" w:beforeAutospacing="1" w:after="100" w:afterAutospacing="1"/>
    </w:pPr>
    <w:rPr>
      <w:rFonts w:ascii="Calibri" w:hAnsi="Calibri" w:cs="Calibri"/>
      <w:b/>
      <w:bCs/>
      <w:i/>
      <w:iCs/>
      <w:color w:val="000000"/>
      <w:sz w:val="22"/>
      <w:szCs w:val="22"/>
    </w:rPr>
  </w:style>
  <w:style w:type="paragraph" w:customStyle="1" w:styleId="xl170">
    <w:name w:val="xl170"/>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FF0000"/>
    </w:rPr>
  </w:style>
  <w:style w:type="paragraph" w:customStyle="1" w:styleId="xl171">
    <w:name w:val="xl171"/>
    <w:basedOn w:val="a"/>
    <w:rsid w:val="00B0377C"/>
    <w:pPr>
      <w:spacing w:before="100" w:beforeAutospacing="1" w:after="100" w:afterAutospacing="1"/>
    </w:pPr>
    <w:rPr>
      <w:rFonts w:ascii="Calibri" w:hAnsi="Calibri" w:cs="Calibri"/>
      <w:i/>
      <w:iCs/>
      <w:color w:val="000000"/>
      <w:sz w:val="22"/>
      <w:szCs w:val="22"/>
    </w:rPr>
  </w:style>
  <w:style w:type="paragraph" w:customStyle="1" w:styleId="xl172">
    <w:name w:val="xl172"/>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73">
    <w:name w:val="xl173"/>
    <w:basedOn w:val="a"/>
    <w:rsid w:val="00B0377C"/>
    <w:pPr>
      <w:pBdr>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4">
    <w:name w:val="xl174"/>
    <w:basedOn w:val="a"/>
    <w:rsid w:val="00B0377C"/>
    <w:pPr>
      <w:spacing w:before="100" w:beforeAutospacing="1" w:after="100" w:afterAutospacing="1"/>
    </w:pPr>
    <w:rPr>
      <w:rFonts w:ascii="Calibri" w:hAnsi="Calibri" w:cs="Calibri"/>
      <w:color w:val="000000"/>
      <w:sz w:val="22"/>
      <w:szCs w:val="22"/>
    </w:rPr>
  </w:style>
  <w:style w:type="paragraph" w:customStyle="1" w:styleId="xl175">
    <w:name w:val="xl17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176">
    <w:name w:val="xl176"/>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7">
    <w:name w:val="xl177"/>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8">
    <w:name w:val="xl178"/>
    <w:basedOn w:val="a"/>
    <w:rsid w:val="00B0377C"/>
    <w:pPr>
      <w:pBdr>
        <w:top w:val="single" w:sz="4" w:space="0" w:color="000000"/>
        <w:left w:val="single" w:sz="4" w:space="0" w:color="000000"/>
        <w:bottom w:val="single" w:sz="4" w:space="0" w:color="000000"/>
      </w:pBdr>
      <w:spacing w:before="100" w:beforeAutospacing="1" w:after="100" w:afterAutospacing="1"/>
    </w:pPr>
    <w:rPr>
      <w:b/>
      <w:bCs/>
      <w:i/>
      <w:iCs/>
      <w:color w:val="000000"/>
    </w:rPr>
  </w:style>
  <w:style w:type="paragraph" w:customStyle="1" w:styleId="xl179">
    <w:name w:val="xl179"/>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i/>
      <w:iCs/>
    </w:rPr>
  </w:style>
  <w:style w:type="paragraph" w:customStyle="1" w:styleId="xl180">
    <w:name w:val="xl180"/>
    <w:basedOn w:val="a"/>
    <w:rsid w:val="00B0377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181">
    <w:name w:val="xl181"/>
    <w:basedOn w:val="a"/>
    <w:rsid w:val="00B0377C"/>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82">
    <w:name w:val="xl182"/>
    <w:basedOn w:val="a"/>
    <w:rsid w:val="00B0377C"/>
    <w:pPr>
      <w:pBdr>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183">
    <w:name w:val="xl183"/>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184">
    <w:name w:val="xl184"/>
    <w:basedOn w:val="a"/>
    <w:rsid w:val="00B0377C"/>
    <w:pPr>
      <w:pBdr>
        <w:top w:val="single" w:sz="4" w:space="0" w:color="000000"/>
        <w:left w:val="single" w:sz="4" w:space="0" w:color="000000"/>
      </w:pBdr>
      <w:spacing w:before="100" w:beforeAutospacing="1" w:after="100" w:afterAutospacing="1"/>
      <w:jc w:val="center"/>
    </w:pPr>
    <w:rPr>
      <w:b/>
      <w:bCs/>
    </w:rPr>
  </w:style>
  <w:style w:type="paragraph" w:customStyle="1" w:styleId="xl185">
    <w:name w:val="xl185"/>
    <w:basedOn w:val="a"/>
    <w:rsid w:val="00B0377C"/>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186">
    <w:name w:val="xl18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7">
    <w:name w:val="xl187"/>
    <w:basedOn w:val="a"/>
    <w:rsid w:val="00B0377C"/>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88">
    <w:name w:val="xl188"/>
    <w:basedOn w:val="a"/>
    <w:rsid w:val="00B0377C"/>
    <w:pPr>
      <w:pBdr>
        <w:top w:val="single" w:sz="4" w:space="0" w:color="auto"/>
        <w:left w:val="single" w:sz="4" w:space="0" w:color="auto"/>
        <w:bottom w:val="single" w:sz="4" w:space="0" w:color="auto"/>
      </w:pBdr>
      <w:spacing w:before="100" w:beforeAutospacing="1" w:after="100" w:afterAutospacing="1"/>
      <w:jc w:val="center"/>
    </w:pPr>
    <w:rPr>
      <w:i/>
      <w:iCs/>
      <w:color w:val="000000"/>
    </w:rPr>
  </w:style>
  <w:style w:type="paragraph" w:customStyle="1" w:styleId="xl189">
    <w:name w:val="xl18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0">
    <w:name w:val="xl190"/>
    <w:basedOn w:val="a"/>
    <w:rsid w:val="00B0377C"/>
    <w:pPr>
      <w:pBdr>
        <w:top w:val="single" w:sz="4" w:space="0" w:color="auto"/>
        <w:left w:val="single" w:sz="4" w:space="0" w:color="auto"/>
        <w:right w:val="single" w:sz="4" w:space="0" w:color="auto"/>
      </w:pBdr>
      <w:spacing w:before="100" w:beforeAutospacing="1" w:after="100" w:afterAutospacing="1"/>
    </w:pPr>
    <w:rPr>
      <w:i/>
      <w:iCs/>
    </w:rPr>
  </w:style>
  <w:style w:type="paragraph" w:customStyle="1" w:styleId="xl191">
    <w:name w:val="xl191"/>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2">
    <w:name w:val="xl19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3">
    <w:name w:val="xl193"/>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B0377C"/>
    <w:pPr>
      <w:spacing w:before="100" w:beforeAutospacing="1" w:after="100" w:afterAutospacing="1"/>
      <w:jc w:val="center"/>
    </w:pPr>
    <w:rPr>
      <w:rFonts w:ascii="Calibri" w:hAnsi="Calibri" w:cs="Calibri"/>
      <w:b/>
      <w:bCs/>
      <w:color w:val="000000"/>
      <w:sz w:val="22"/>
      <w:szCs w:val="22"/>
    </w:rPr>
  </w:style>
  <w:style w:type="paragraph" w:customStyle="1" w:styleId="xl195">
    <w:name w:val="xl195"/>
    <w:basedOn w:val="a"/>
    <w:rsid w:val="00B0377C"/>
    <w:pPr>
      <w:spacing w:before="100" w:beforeAutospacing="1" w:after="100" w:afterAutospacing="1"/>
      <w:jc w:val="center"/>
    </w:pPr>
  </w:style>
  <w:style w:type="paragraph" w:customStyle="1" w:styleId="xl196">
    <w:name w:val="xl196"/>
    <w:basedOn w:val="a"/>
    <w:rsid w:val="00B0377C"/>
    <w:pPr>
      <w:spacing w:before="100" w:beforeAutospacing="1" w:after="100" w:afterAutospacing="1"/>
      <w:jc w:val="right"/>
    </w:pPr>
    <w:rPr>
      <w:color w:val="000000"/>
    </w:rPr>
  </w:style>
  <w:style w:type="paragraph" w:customStyle="1" w:styleId="xl197">
    <w:name w:val="xl197"/>
    <w:basedOn w:val="a"/>
    <w:rsid w:val="00B0377C"/>
    <w:pPr>
      <w:spacing w:before="100" w:beforeAutospacing="1" w:after="100" w:afterAutospacing="1"/>
      <w:jc w:val="center"/>
    </w:pPr>
    <w:rPr>
      <w:color w:val="000000"/>
    </w:rPr>
  </w:style>
  <w:style w:type="paragraph" w:customStyle="1" w:styleId="xl198">
    <w:name w:val="xl198"/>
    <w:basedOn w:val="a"/>
    <w:rsid w:val="00B0377C"/>
    <w:pPr>
      <w:spacing w:before="100" w:beforeAutospacing="1" w:after="100" w:afterAutospacing="1"/>
      <w:jc w:val="center"/>
      <w:textAlignment w:val="center"/>
    </w:pPr>
  </w:style>
  <w:style w:type="paragraph" w:customStyle="1" w:styleId="xl199">
    <w:name w:val="xl199"/>
    <w:basedOn w:val="a"/>
    <w:rsid w:val="00B0377C"/>
    <w:pPr>
      <w:spacing w:before="100" w:beforeAutospacing="1" w:after="100" w:afterAutospacing="1"/>
      <w:jc w:val="center"/>
    </w:pPr>
    <w:rPr>
      <w:b/>
      <w:bCs/>
    </w:rPr>
  </w:style>
  <w:style w:type="paragraph" w:customStyle="1" w:styleId="xl200">
    <w:name w:val="xl200"/>
    <w:basedOn w:val="a"/>
    <w:rsid w:val="00B0377C"/>
    <w:pPr>
      <w:spacing w:before="100" w:beforeAutospacing="1" w:after="100" w:afterAutospacing="1"/>
      <w:jc w:val="right"/>
    </w:pPr>
    <w:rPr>
      <w:i/>
      <w:iCs/>
      <w:color w:val="000000"/>
    </w:rPr>
  </w:style>
  <w:style w:type="paragraph" w:customStyle="1" w:styleId="xl201">
    <w:name w:val="xl201"/>
    <w:basedOn w:val="a"/>
    <w:rsid w:val="00B0377C"/>
    <w:pPr>
      <w:spacing w:before="100" w:beforeAutospacing="1" w:after="100" w:afterAutospacing="1"/>
      <w:jc w:val="right"/>
    </w:pPr>
    <w:rPr>
      <w:i/>
      <w:iCs/>
    </w:rPr>
  </w:style>
  <w:style w:type="paragraph" w:customStyle="1" w:styleId="xl202">
    <w:name w:val="xl202"/>
    <w:basedOn w:val="a"/>
    <w:rsid w:val="00B0377C"/>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203">
    <w:name w:val="xl203"/>
    <w:basedOn w:val="a"/>
    <w:rsid w:val="00B0377C"/>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04">
    <w:name w:val="xl204"/>
    <w:basedOn w:val="a"/>
    <w:rsid w:val="00B0377C"/>
    <w:pPr>
      <w:pBdr>
        <w:top w:val="single" w:sz="4" w:space="0" w:color="auto"/>
        <w:left w:val="single" w:sz="4" w:space="0" w:color="auto"/>
        <w:bottom w:val="single" w:sz="4" w:space="0" w:color="auto"/>
      </w:pBdr>
      <w:spacing w:before="100" w:beforeAutospacing="1" w:after="100" w:afterAutospacing="1"/>
      <w:jc w:val="right"/>
    </w:pPr>
    <w:rPr>
      <w:b/>
      <w:bCs/>
      <w:i/>
      <w:iCs/>
    </w:rPr>
  </w:style>
  <w:style w:type="paragraph" w:customStyle="1" w:styleId="xl205">
    <w:name w:val="xl205"/>
    <w:basedOn w:val="a"/>
    <w:rsid w:val="00B0377C"/>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206">
    <w:name w:val="xl206"/>
    <w:basedOn w:val="a"/>
    <w:rsid w:val="00B0377C"/>
    <w:pPr>
      <w:pBdr>
        <w:top w:val="single" w:sz="4" w:space="0" w:color="auto"/>
        <w:left w:val="single" w:sz="4" w:space="0" w:color="auto"/>
        <w:bottom w:val="single" w:sz="4" w:space="0" w:color="auto"/>
      </w:pBdr>
      <w:spacing w:before="100" w:beforeAutospacing="1" w:after="100" w:afterAutospacing="1"/>
      <w:jc w:val="right"/>
    </w:pPr>
    <w:rPr>
      <w:b/>
      <w:bCs/>
      <w:color w:val="000000"/>
    </w:rPr>
  </w:style>
  <w:style w:type="paragraph" w:customStyle="1" w:styleId="xl207">
    <w:name w:val="xl207"/>
    <w:basedOn w:val="a"/>
    <w:rsid w:val="00B0377C"/>
    <w:pPr>
      <w:pBdr>
        <w:top w:val="single" w:sz="4" w:space="0" w:color="auto"/>
        <w:left w:val="single" w:sz="4" w:space="0" w:color="auto"/>
        <w:bottom w:val="single" w:sz="4" w:space="0" w:color="auto"/>
      </w:pBdr>
      <w:spacing w:before="100" w:beforeAutospacing="1" w:after="100" w:afterAutospacing="1"/>
      <w:jc w:val="right"/>
    </w:pPr>
    <w:rPr>
      <w:i/>
      <w:iCs/>
      <w:color w:val="000000"/>
    </w:rPr>
  </w:style>
  <w:style w:type="paragraph" w:customStyle="1" w:styleId="xl208">
    <w:name w:val="xl208"/>
    <w:basedOn w:val="a"/>
    <w:rsid w:val="00B0377C"/>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09">
    <w:name w:val="xl209"/>
    <w:basedOn w:val="a"/>
    <w:rsid w:val="00B0377C"/>
    <w:pPr>
      <w:pBdr>
        <w:top w:val="single" w:sz="4" w:space="0" w:color="auto"/>
        <w:left w:val="single" w:sz="4" w:space="0" w:color="auto"/>
        <w:bottom w:val="single" w:sz="4" w:space="0" w:color="auto"/>
      </w:pBdr>
      <w:spacing w:before="100" w:beforeAutospacing="1" w:after="100" w:afterAutospacing="1"/>
      <w:jc w:val="right"/>
    </w:pPr>
    <w:rPr>
      <w:i/>
      <w:iCs/>
    </w:rPr>
  </w:style>
  <w:style w:type="paragraph" w:customStyle="1" w:styleId="xl210">
    <w:name w:val="xl210"/>
    <w:basedOn w:val="a"/>
    <w:rsid w:val="00B0377C"/>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211">
    <w:name w:val="xl211"/>
    <w:basedOn w:val="a"/>
    <w:rsid w:val="00B0377C"/>
    <w:pPr>
      <w:pBdr>
        <w:top w:val="single" w:sz="4" w:space="0" w:color="auto"/>
        <w:left w:val="single" w:sz="4" w:space="0" w:color="auto"/>
        <w:bottom w:val="single" w:sz="4" w:space="0" w:color="auto"/>
      </w:pBdr>
      <w:spacing w:before="100" w:beforeAutospacing="1" w:after="100" w:afterAutospacing="1"/>
    </w:pPr>
    <w:rPr>
      <w:i/>
      <w:iCs/>
      <w:color w:val="000000"/>
    </w:rPr>
  </w:style>
  <w:style w:type="paragraph" w:customStyle="1" w:styleId="xl212">
    <w:name w:val="xl212"/>
    <w:basedOn w:val="a"/>
    <w:rsid w:val="00B0377C"/>
    <w:pPr>
      <w:pBdr>
        <w:top w:val="single" w:sz="4" w:space="0" w:color="auto"/>
        <w:left w:val="single" w:sz="4" w:space="0" w:color="auto"/>
        <w:bottom w:val="single" w:sz="4" w:space="0" w:color="auto"/>
      </w:pBdr>
      <w:spacing w:before="100" w:beforeAutospacing="1" w:after="100" w:afterAutospacing="1"/>
      <w:jc w:val="right"/>
    </w:pPr>
    <w:rPr>
      <w:b/>
      <w:bCs/>
      <w:i/>
      <w:iCs/>
      <w:color w:val="000000"/>
    </w:rPr>
  </w:style>
  <w:style w:type="paragraph" w:customStyle="1" w:styleId="xl213">
    <w:name w:val="xl213"/>
    <w:basedOn w:val="a"/>
    <w:rsid w:val="00B0377C"/>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14">
    <w:name w:val="xl214"/>
    <w:basedOn w:val="a"/>
    <w:rsid w:val="00B0377C"/>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215">
    <w:name w:val="xl215"/>
    <w:basedOn w:val="a"/>
    <w:rsid w:val="00B0377C"/>
    <w:pPr>
      <w:pBdr>
        <w:left w:val="single" w:sz="4" w:space="0" w:color="auto"/>
        <w:bottom w:val="single" w:sz="4" w:space="0" w:color="auto"/>
      </w:pBdr>
      <w:spacing w:before="100" w:beforeAutospacing="1" w:after="100" w:afterAutospacing="1"/>
      <w:jc w:val="right"/>
    </w:pPr>
  </w:style>
  <w:style w:type="paragraph" w:customStyle="1" w:styleId="xl216">
    <w:name w:val="xl216"/>
    <w:basedOn w:val="a"/>
    <w:rsid w:val="00B0377C"/>
    <w:pPr>
      <w:pBdr>
        <w:left w:val="single" w:sz="4" w:space="0" w:color="auto"/>
        <w:bottom w:val="single" w:sz="4" w:space="0" w:color="auto"/>
      </w:pBdr>
      <w:spacing w:before="100" w:beforeAutospacing="1" w:after="100" w:afterAutospacing="1"/>
      <w:jc w:val="right"/>
    </w:pPr>
    <w:rPr>
      <w:i/>
      <w:iCs/>
    </w:rPr>
  </w:style>
  <w:style w:type="paragraph" w:customStyle="1" w:styleId="xl217">
    <w:name w:val="xl217"/>
    <w:basedOn w:val="a"/>
    <w:rsid w:val="00B0377C"/>
    <w:pPr>
      <w:pBdr>
        <w:left w:val="single" w:sz="4" w:space="0" w:color="auto"/>
        <w:bottom w:val="single" w:sz="4" w:space="0" w:color="auto"/>
      </w:pBdr>
      <w:spacing w:before="100" w:beforeAutospacing="1" w:after="100" w:afterAutospacing="1"/>
      <w:jc w:val="right"/>
    </w:pPr>
    <w:rPr>
      <w:b/>
      <w:bCs/>
      <w:i/>
      <w:iCs/>
    </w:rPr>
  </w:style>
  <w:style w:type="paragraph" w:customStyle="1" w:styleId="xl218">
    <w:name w:val="xl218"/>
    <w:basedOn w:val="a"/>
    <w:rsid w:val="00B0377C"/>
    <w:pPr>
      <w:pBdr>
        <w:left w:val="single" w:sz="4" w:space="0" w:color="auto"/>
        <w:bottom w:val="single" w:sz="4" w:space="0" w:color="auto"/>
      </w:pBdr>
      <w:spacing w:before="100" w:beforeAutospacing="1" w:after="100" w:afterAutospacing="1"/>
      <w:jc w:val="right"/>
    </w:pPr>
    <w:rPr>
      <w:b/>
      <w:bCs/>
    </w:rPr>
  </w:style>
  <w:style w:type="paragraph" w:customStyle="1" w:styleId="xl219">
    <w:name w:val="xl219"/>
    <w:basedOn w:val="a"/>
    <w:rsid w:val="00B0377C"/>
    <w:pPr>
      <w:pBdr>
        <w:top w:val="single" w:sz="4" w:space="0" w:color="auto"/>
        <w:left w:val="single" w:sz="4" w:space="0" w:color="auto"/>
      </w:pBdr>
      <w:spacing w:before="100" w:beforeAutospacing="1" w:after="100" w:afterAutospacing="1"/>
      <w:jc w:val="right"/>
    </w:pPr>
    <w:rPr>
      <w:b/>
      <w:bCs/>
    </w:rPr>
  </w:style>
  <w:style w:type="paragraph" w:customStyle="1" w:styleId="xl220">
    <w:name w:val="xl220"/>
    <w:basedOn w:val="a"/>
    <w:rsid w:val="00B0377C"/>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73">
    <w:name w:val="xl73"/>
    <w:basedOn w:val="a"/>
    <w:rsid w:val="00B0377C"/>
    <w:pPr>
      <w:spacing w:before="100" w:beforeAutospacing="1" w:after="100" w:afterAutospacing="1"/>
      <w:jc w:val="right"/>
    </w:pPr>
    <w:rPr>
      <w:color w:val="000000"/>
    </w:rPr>
  </w:style>
  <w:style w:type="paragraph" w:customStyle="1" w:styleId="xl221">
    <w:name w:val="xl221"/>
    <w:basedOn w:val="a"/>
    <w:rsid w:val="00B0377C"/>
    <w:pPr>
      <w:pBdr>
        <w:top w:val="single" w:sz="4" w:space="0" w:color="auto"/>
        <w:left w:val="single" w:sz="4" w:space="0" w:color="auto"/>
        <w:right w:val="single" w:sz="4" w:space="0" w:color="auto"/>
      </w:pBdr>
      <w:spacing w:before="100" w:beforeAutospacing="1" w:after="100" w:afterAutospacing="1"/>
    </w:pPr>
  </w:style>
  <w:style w:type="paragraph" w:customStyle="1" w:styleId="xl222">
    <w:name w:val="xl222"/>
    <w:basedOn w:val="a"/>
    <w:rsid w:val="00B0377C"/>
    <w:pPr>
      <w:pBdr>
        <w:left w:val="single" w:sz="4" w:space="0" w:color="000000"/>
        <w:bottom w:val="single" w:sz="4" w:space="0" w:color="000000"/>
      </w:pBdr>
      <w:spacing w:before="100" w:beforeAutospacing="1" w:after="100" w:afterAutospacing="1"/>
    </w:pPr>
    <w:rPr>
      <w:b/>
      <w:bCs/>
      <w:color w:val="000000"/>
    </w:rPr>
  </w:style>
  <w:style w:type="paragraph" w:customStyle="1" w:styleId="xl223">
    <w:name w:val="xl223"/>
    <w:basedOn w:val="a"/>
    <w:rsid w:val="00B0377C"/>
    <w:pPr>
      <w:pBdr>
        <w:left w:val="single" w:sz="4" w:space="0" w:color="000000"/>
        <w:bottom w:val="single" w:sz="4" w:space="0" w:color="000000"/>
      </w:pBdr>
      <w:spacing w:before="100" w:beforeAutospacing="1" w:after="100" w:afterAutospacing="1"/>
    </w:pPr>
    <w:rPr>
      <w:color w:val="000000"/>
    </w:rPr>
  </w:style>
  <w:style w:type="paragraph" w:customStyle="1" w:styleId="xl224">
    <w:name w:val="xl224"/>
    <w:basedOn w:val="a"/>
    <w:rsid w:val="00B0377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25">
    <w:name w:val="xl225"/>
    <w:basedOn w:val="a"/>
    <w:rsid w:val="00B0377C"/>
    <w:pPr>
      <w:pBdr>
        <w:left w:val="single" w:sz="4" w:space="0" w:color="000000"/>
        <w:bottom w:val="single" w:sz="4" w:space="0" w:color="000000"/>
      </w:pBdr>
      <w:spacing w:before="100" w:beforeAutospacing="1" w:after="100" w:afterAutospacing="1"/>
      <w:jc w:val="center"/>
    </w:pPr>
    <w:rPr>
      <w:b/>
      <w:bCs/>
    </w:rPr>
  </w:style>
  <w:style w:type="paragraph" w:customStyle="1" w:styleId="xl226">
    <w:name w:val="xl226"/>
    <w:basedOn w:val="a"/>
    <w:rsid w:val="00B0377C"/>
    <w:pPr>
      <w:spacing w:before="100" w:beforeAutospacing="1" w:after="100" w:afterAutospacing="1"/>
    </w:pPr>
    <w:rPr>
      <w:color w:val="000000"/>
    </w:rPr>
  </w:style>
  <w:style w:type="paragraph" w:customStyle="1" w:styleId="xl227">
    <w:name w:val="xl227"/>
    <w:basedOn w:val="a"/>
    <w:rsid w:val="00B0377C"/>
    <w:pPr>
      <w:spacing w:before="100" w:beforeAutospacing="1" w:after="100" w:afterAutospacing="1"/>
      <w:jc w:val="right"/>
    </w:pPr>
    <w:rPr>
      <w:i/>
      <w:iCs/>
    </w:rPr>
  </w:style>
  <w:style w:type="paragraph" w:customStyle="1" w:styleId="xl228">
    <w:name w:val="xl228"/>
    <w:basedOn w:val="a"/>
    <w:rsid w:val="00B0377C"/>
    <w:pPr>
      <w:spacing w:before="100" w:beforeAutospacing="1" w:after="100" w:afterAutospacing="1"/>
    </w:pPr>
    <w:rPr>
      <w:rFonts w:ascii="Calibri" w:hAnsi="Calibri" w:cs="Calibri"/>
      <w:b/>
      <w:bCs/>
      <w:i/>
      <w:iCs/>
      <w:color w:val="000000"/>
      <w:sz w:val="22"/>
      <w:szCs w:val="22"/>
    </w:rPr>
  </w:style>
  <w:style w:type="paragraph" w:customStyle="1" w:styleId="xl229">
    <w:name w:val="xl229"/>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230">
    <w:name w:val="xl230"/>
    <w:basedOn w:val="a"/>
    <w:rsid w:val="00B0377C"/>
    <w:pPr>
      <w:spacing w:before="100" w:beforeAutospacing="1" w:after="100" w:afterAutospacing="1"/>
    </w:pPr>
    <w:rPr>
      <w:rFonts w:ascii="Calibri" w:hAnsi="Calibri" w:cs="Calibri"/>
      <w:color w:val="000000"/>
      <w:sz w:val="22"/>
      <w:szCs w:val="22"/>
    </w:rPr>
  </w:style>
  <w:style w:type="paragraph" w:customStyle="1" w:styleId="xl231">
    <w:name w:val="xl231"/>
    <w:basedOn w:val="a"/>
    <w:rsid w:val="00B0377C"/>
    <w:pPr>
      <w:spacing w:before="100" w:beforeAutospacing="1" w:after="100" w:afterAutospacing="1"/>
    </w:pPr>
    <w:rPr>
      <w:rFonts w:ascii="Calibri" w:hAnsi="Calibri" w:cs="Calibri"/>
      <w:i/>
      <w:iCs/>
      <w:color w:val="000000"/>
      <w:sz w:val="22"/>
      <w:szCs w:val="22"/>
    </w:rPr>
  </w:style>
  <w:style w:type="paragraph" w:customStyle="1" w:styleId="xl232">
    <w:name w:val="xl232"/>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33">
    <w:name w:val="xl233"/>
    <w:basedOn w:val="a"/>
    <w:rsid w:val="00B0377C"/>
    <w:pPr>
      <w:pBdr>
        <w:top w:val="single" w:sz="4" w:space="0" w:color="000000"/>
        <w:bottom w:val="single" w:sz="4" w:space="0" w:color="000000"/>
        <w:right w:val="single" w:sz="4" w:space="0" w:color="000000"/>
      </w:pBdr>
      <w:spacing w:before="100" w:beforeAutospacing="1" w:after="100" w:afterAutospacing="1"/>
      <w:jc w:val="center"/>
    </w:pPr>
    <w:rPr>
      <w:b/>
      <w:bCs/>
      <w:i/>
      <w:iCs/>
      <w:color w:val="000000"/>
    </w:rPr>
  </w:style>
  <w:style w:type="paragraph" w:customStyle="1" w:styleId="xl234">
    <w:name w:val="xl234"/>
    <w:basedOn w:val="a"/>
    <w:rsid w:val="00B0377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235">
    <w:name w:val="xl235"/>
    <w:basedOn w:val="a"/>
    <w:rsid w:val="00B0377C"/>
    <w:pPr>
      <w:pBdr>
        <w:top w:val="single" w:sz="4" w:space="0" w:color="000000"/>
        <w:left w:val="single" w:sz="4" w:space="0" w:color="000000"/>
        <w:bottom w:val="single" w:sz="4" w:space="0" w:color="000000"/>
      </w:pBdr>
      <w:spacing w:before="100" w:beforeAutospacing="1" w:after="100" w:afterAutospacing="1"/>
    </w:pPr>
    <w:rPr>
      <w:b/>
      <w:bCs/>
      <w:i/>
      <w:iCs/>
    </w:rPr>
  </w:style>
  <w:style w:type="paragraph" w:customStyle="1" w:styleId="xl236">
    <w:name w:val="xl236"/>
    <w:basedOn w:val="a"/>
    <w:rsid w:val="00B0377C"/>
    <w:pPr>
      <w:spacing w:before="100" w:beforeAutospacing="1" w:after="100" w:afterAutospacing="1"/>
      <w:jc w:val="right"/>
      <w:textAlignment w:val="center"/>
    </w:pPr>
    <w:rPr>
      <w:i/>
      <w:iCs/>
    </w:rPr>
  </w:style>
  <w:style w:type="paragraph" w:customStyle="1" w:styleId="xl237">
    <w:name w:val="xl237"/>
    <w:basedOn w:val="a"/>
    <w:rsid w:val="00B0377C"/>
    <w:pPr>
      <w:spacing w:before="100" w:beforeAutospacing="1" w:after="100" w:afterAutospacing="1"/>
      <w:jc w:val="right"/>
      <w:textAlignment w:val="center"/>
    </w:pPr>
  </w:style>
  <w:style w:type="paragraph" w:customStyle="1" w:styleId="xl238">
    <w:name w:val="xl238"/>
    <w:basedOn w:val="a"/>
    <w:rsid w:val="00B0377C"/>
    <w:pPr>
      <w:pBdr>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39">
    <w:name w:val="xl239"/>
    <w:basedOn w:val="a"/>
    <w:rsid w:val="00B0377C"/>
    <w:pPr>
      <w:pBdr>
        <w:top w:val="single" w:sz="4" w:space="0" w:color="000000"/>
        <w:left w:val="single" w:sz="4" w:space="0" w:color="000000"/>
        <w:bottom w:val="single" w:sz="4" w:space="0" w:color="000000"/>
      </w:pBdr>
      <w:spacing w:before="100" w:beforeAutospacing="1" w:after="100" w:afterAutospacing="1"/>
    </w:pPr>
    <w:rPr>
      <w:b/>
      <w:bCs/>
    </w:rPr>
  </w:style>
  <w:style w:type="paragraph" w:customStyle="1" w:styleId="xl240">
    <w:name w:val="xl240"/>
    <w:basedOn w:val="a"/>
    <w:rsid w:val="00B0377C"/>
    <w:pPr>
      <w:pBdr>
        <w:top w:val="single" w:sz="4" w:space="0" w:color="000000"/>
        <w:left w:val="single" w:sz="4" w:space="0" w:color="000000"/>
        <w:bottom w:val="single" w:sz="4" w:space="0" w:color="000000"/>
      </w:pBdr>
      <w:spacing w:before="100" w:beforeAutospacing="1" w:after="100" w:afterAutospacing="1"/>
    </w:pPr>
  </w:style>
  <w:style w:type="paragraph" w:customStyle="1" w:styleId="xl241">
    <w:name w:val="xl241"/>
    <w:basedOn w:val="a"/>
    <w:rsid w:val="00B0377C"/>
    <w:pPr>
      <w:spacing w:before="100" w:beforeAutospacing="1" w:after="100" w:afterAutospacing="1"/>
    </w:pPr>
    <w:rPr>
      <w:b/>
      <w:bCs/>
      <w:i/>
      <w:iCs/>
    </w:rPr>
  </w:style>
  <w:style w:type="paragraph" w:customStyle="1" w:styleId="xl242">
    <w:name w:val="xl242"/>
    <w:basedOn w:val="a"/>
    <w:rsid w:val="00B0377C"/>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243">
    <w:name w:val="xl243"/>
    <w:basedOn w:val="a"/>
    <w:rsid w:val="00B0377C"/>
    <w:pPr>
      <w:pBdr>
        <w:top w:val="single" w:sz="4" w:space="0" w:color="000000"/>
        <w:left w:val="single" w:sz="4" w:space="0" w:color="000000"/>
        <w:right w:val="single" w:sz="4" w:space="0" w:color="000000"/>
      </w:pBdr>
      <w:spacing w:before="100" w:beforeAutospacing="1" w:after="100" w:afterAutospacing="1"/>
    </w:pPr>
  </w:style>
  <w:style w:type="paragraph" w:customStyle="1" w:styleId="xl244">
    <w:name w:val="xl244"/>
    <w:basedOn w:val="a"/>
    <w:rsid w:val="00B0377C"/>
    <w:pPr>
      <w:pBdr>
        <w:top w:val="single" w:sz="4" w:space="0" w:color="000000"/>
        <w:left w:val="single" w:sz="4" w:space="0" w:color="000000"/>
      </w:pBdr>
      <w:spacing w:before="100" w:beforeAutospacing="1" w:after="100" w:afterAutospacing="1"/>
    </w:pPr>
  </w:style>
  <w:style w:type="paragraph" w:customStyle="1" w:styleId="xl245">
    <w:name w:val="xl245"/>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6">
    <w:name w:val="xl246"/>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7">
    <w:name w:val="xl247"/>
    <w:basedOn w:val="a"/>
    <w:rsid w:val="00B0377C"/>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48">
    <w:name w:val="xl248"/>
    <w:basedOn w:val="a"/>
    <w:rsid w:val="00B0377C"/>
    <w:pPr>
      <w:pBdr>
        <w:top w:val="single" w:sz="4" w:space="0" w:color="000000"/>
        <w:left w:val="single" w:sz="4" w:space="0" w:color="000000"/>
        <w:right w:val="single" w:sz="4" w:space="0" w:color="000000"/>
      </w:pBdr>
      <w:spacing w:before="100" w:beforeAutospacing="1" w:after="100" w:afterAutospacing="1"/>
    </w:pPr>
  </w:style>
  <w:style w:type="paragraph" w:customStyle="1" w:styleId="xl249">
    <w:name w:val="xl249"/>
    <w:basedOn w:val="a"/>
    <w:rsid w:val="00B0377C"/>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250">
    <w:name w:val="xl250"/>
    <w:basedOn w:val="a"/>
    <w:rsid w:val="00B0377C"/>
    <w:pPr>
      <w:pBdr>
        <w:top w:val="single" w:sz="4" w:space="0" w:color="000000"/>
        <w:left w:val="single" w:sz="4" w:space="0" w:color="000000"/>
      </w:pBdr>
      <w:spacing w:before="100" w:beforeAutospacing="1" w:after="100" w:afterAutospacing="1"/>
      <w:jc w:val="center"/>
    </w:pPr>
  </w:style>
  <w:style w:type="paragraph" w:customStyle="1" w:styleId="xl251">
    <w:name w:val="xl251"/>
    <w:basedOn w:val="a"/>
    <w:rsid w:val="00B0377C"/>
    <w:pPr>
      <w:pBdr>
        <w:top w:val="single" w:sz="4" w:space="0" w:color="000000"/>
        <w:left w:val="single" w:sz="4" w:space="0" w:color="000000"/>
        <w:right w:val="single" w:sz="4" w:space="0" w:color="000000"/>
      </w:pBdr>
      <w:spacing w:before="100" w:beforeAutospacing="1" w:after="100" w:afterAutospacing="1"/>
    </w:pPr>
    <w:rPr>
      <w:i/>
      <w:iCs/>
    </w:rPr>
  </w:style>
  <w:style w:type="paragraph" w:customStyle="1" w:styleId="xl252">
    <w:name w:val="xl252"/>
    <w:basedOn w:val="a"/>
    <w:rsid w:val="00B0377C"/>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253">
    <w:name w:val="xl253"/>
    <w:basedOn w:val="a"/>
    <w:rsid w:val="00B0377C"/>
    <w:pPr>
      <w:pBdr>
        <w:top w:val="single" w:sz="4" w:space="0" w:color="000000"/>
        <w:left w:val="single" w:sz="4" w:space="0" w:color="000000"/>
      </w:pBdr>
      <w:spacing w:before="100" w:beforeAutospacing="1" w:after="100" w:afterAutospacing="1"/>
      <w:jc w:val="center"/>
    </w:pPr>
    <w:rPr>
      <w:i/>
      <w:iCs/>
    </w:rPr>
  </w:style>
  <w:style w:type="paragraph" w:customStyle="1" w:styleId="xl254">
    <w:name w:val="xl254"/>
    <w:basedOn w:val="a"/>
    <w:rsid w:val="00B0377C"/>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255">
    <w:name w:val="xl255"/>
    <w:basedOn w:val="a"/>
    <w:rsid w:val="00B0377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b/>
      <w:bCs/>
    </w:rPr>
  </w:style>
  <w:style w:type="paragraph" w:customStyle="1" w:styleId="xl256">
    <w:name w:val="xl256"/>
    <w:basedOn w:val="a"/>
    <w:rsid w:val="00B0377C"/>
    <w:pPr>
      <w:pBdr>
        <w:top w:val="single" w:sz="4" w:space="0" w:color="000000"/>
        <w:bottom w:val="single" w:sz="4" w:space="0" w:color="000000"/>
        <w:right w:val="single" w:sz="4" w:space="0" w:color="000000"/>
      </w:pBdr>
      <w:shd w:val="clear" w:color="FFFFFF" w:fill="FFFFFF"/>
      <w:spacing w:before="100" w:beforeAutospacing="1" w:after="100" w:afterAutospacing="1"/>
      <w:jc w:val="center"/>
    </w:pPr>
    <w:rPr>
      <w:b/>
      <w:bCs/>
    </w:rPr>
  </w:style>
  <w:style w:type="paragraph" w:customStyle="1" w:styleId="xl257">
    <w:name w:val="xl257"/>
    <w:basedOn w:val="a"/>
    <w:rsid w:val="00B0377C"/>
    <w:pPr>
      <w:pBdr>
        <w:top w:val="single" w:sz="4" w:space="0" w:color="auto"/>
        <w:left w:val="single" w:sz="4" w:space="0" w:color="auto"/>
        <w:right w:val="single" w:sz="4" w:space="0" w:color="auto"/>
      </w:pBdr>
      <w:spacing w:before="100" w:beforeAutospacing="1" w:after="100" w:afterAutospacing="1"/>
      <w:jc w:val="right"/>
    </w:pPr>
    <w:rPr>
      <w:i/>
      <w:iCs/>
      <w:color w:val="000000"/>
    </w:rPr>
  </w:style>
  <w:style w:type="paragraph" w:customStyle="1" w:styleId="xl258">
    <w:name w:val="xl258"/>
    <w:basedOn w:val="a"/>
    <w:rsid w:val="00B0377C"/>
    <w:pPr>
      <w:spacing w:before="100" w:beforeAutospacing="1" w:after="100" w:afterAutospacing="1"/>
    </w:pPr>
    <w:rPr>
      <w:i/>
      <w:iCs/>
    </w:rPr>
  </w:style>
  <w:style w:type="paragraph" w:customStyle="1" w:styleId="xl259">
    <w:name w:val="xl259"/>
    <w:basedOn w:val="a"/>
    <w:rsid w:val="00B0377C"/>
    <w:pPr>
      <w:spacing w:before="100" w:beforeAutospacing="1" w:after="100" w:afterAutospacing="1"/>
    </w:pPr>
    <w:rPr>
      <w:i/>
      <w:iCs/>
    </w:rPr>
  </w:style>
  <w:style w:type="paragraph" w:customStyle="1" w:styleId="xl260">
    <w:name w:val="xl260"/>
    <w:basedOn w:val="a"/>
    <w:rsid w:val="00B0377C"/>
    <w:pPr>
      <w:pBdr>
        <w:left w:val="single" w:sz="4" w:space="0" w:color="000000"/>
        <w:right w:val="single" w:sz="4" w:space="0" w:color="000000"/>
      </w:pBdr>
      <w:spacing w:before="100" w:beforeAutospacing="1" w:after="100" w:afterAutospacing="1"/>
      <w:jc w:val="center"/>
    </w:pPr>
    <w:rPr>
      <w:color w:val="000000"/>
    </w:rPr>
  </w:style>
  <w:style w:type="paragraph" w:customStyle="1" w:styleId="xl261">
    <w:name w:val="xl261"/>
    <w:basedOn w:val="a"/>
    <w:rsid w:val="00B0377C"/>
    <w:pPr>
      <w:pBdr>
        <w:bottom w:val="single" w:sz="4" w:space="0" w:color="000000"/>
        <w:right w:val="single" w:sz="4" w:space="0" w:color="000000"/>
      </w:pBdr>
      <w:spacing w:before="100" w:beforeAutospacing="1" w:after="100" w:afterAutospacing="1"/>
      <w:jc w:val="center"/>
    </w:pPr>
    <w:rPr>
      <w:i/>
      <w:iCs/>
      <w:color w:val="000000"/>
    </w:rPr>
  </w:style>
  <w:style w:type="paragraph" w:customStyle="1" w:styleId="xl262">
    <w:name w:val="xl262"/>
    <w:basedOn w:val="a"/>
    <w:rsid w:val="00B0377C"/>
    <w:pPr>
      <w:pBdr>
        <w:left w:val="single" w:sz="4" w:space="0" w:color="000000"/>
        <w:right w:val="single" w:sz="4" w:space="0" w:color="000000"/>
      </w:pBdr>
      <w:spacing w:before="100" w:beforeAutospacing="1" w:after="100" w:afterAutospacing="1"/>
    </w:pPr>
    <w:rPr>
      <w:color w:val="000000"/>
    </w:rPr>
  </w:style>
  <w:style w:type="paragraph" w:customStyle="1" w:styleId="xl263">
    <w:name w:val="xl263"/>
    <w:basedOn w:val="a"/>
    <w:rsid w:val="00B0377C"/>
    <w:pPr>
      <w:spacing w:before="100" w:beforeAutospacing="1" w:after="100" w:afterAutospacing="1"/>
    </w:pPr>
    <w:rPr>
      <w:rFonts w:ascii="Calibri" w:hAnsi="Calibri" w:cs="Calibri"/>
      <w:color w:val="000000"/>
      <w:sz w:val="22"/>
      <w:szCs w:val="22"/>
    </w:rPr>
  </w:style>
  <w:style w:type="paragraph" w:customStyle="1" w:styleId="xl264">
    <w:name w:val="xl264"/>
    <w:basedOn w:val="a"/>
    <w:rsid w:val="00B0377C"/>
    <w:pPr>
      <w:spacing w:before="100" w:beforeAutospacing="1" w:after="100" w:afterAutospacing="1"/>
    </w:pPr>
    <w:rPr>
      <w:rFonts w:ascii="Calibri" w:hAnsi="Calibri" w:cs="Calibri"/>
      <w:color w:val="000000"/>
      <w:sz w:val="22"/>
      <w:szCs w:val="22"/>
    </w:rPr>
  </w:style>
  <w:style w:type="paragraph" w:customStyle="1" w:styleId="xl265">
    <w:name w:val="xl265"/>
    <w:basedOn w:val="a"/>
    <w:rsid w:val="00B0377C"/>
    <w:pPr>
      <w:spacing w:before="100" w:beforeAutospacing="1" w:after="100" w:afterAutospacing="1"/>
    </w:pPr>
    <w:rPr>
      <w:i/>
      <w:iCs/>
      <w:color w:val="000000"/>
    </w:rPr>
  </w:style>
  <w:style w:type="paragraph" w:customStyle="1" w:styleId="xl266">
    <w:name w:val="xl266"/>
    <w:basedOn w:val="a"/>
    <w:rsid w:val="00B0377C"/>
    <w:pPr>
      <w:spacing w:before="100" w:beforeAutospacing="1" w:after="100" w:afterAutospacing="1"/>
    </w:pPr>
  </w:style>
  <w:style w:type="paragraph" w:customStyle="1" w:styleId="xl267">
    <w:name w:val="xl267"/>
    <w:basedOn w:val="a"/>
    <w:rsid w:val="00B0377C"/>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68">
    <w:name w:val="xl268"/>
    <w:basedOn w:val="a"/>
    <w:rsid w:val="00B0377C"/>
    <w:pPr>
      <w:pBdr>
        <w:top w:val="single" w:sz="4" w:space="0" w:color="000000"/>
        <w:right w:val="single" w:sz="4" w:space="0" w:color="000000"/>
      </w:pBdr>
      <w:spacing w:before="100" w:beforeAutospacing="1" w:after="100" w:afterAutospacing="1"/>
      <w:jc w:val="center"/>
    </w:pPr>
    <w:rPr>
      <w:color w:val="000000"/>
    </w:rPr>
  </w:style>
  <w:style w:type="paragraph" w:customStyle="1" w:styleId="xl269">
    <w:name w:val="xl269"/>
    <w:basedOn w:val="a"/>
    <w:rsid w:val="00B0377C"/>
    <w:pPr>
      <w:pBdr>
        <w:top w:val="single" w:sz="4" w:space="0" w:color="auto"/>
        <w:left w:val="single" w:sz="4" w:space="0" w:color="auto"/>
        <w:right w:val="single" w:sz="4" w:space="0" w:color="auto"/>
      </w:pBdr>
      <w:spacing w:before="100" w:beforeAutospacing="1" w:after="100" w:afterAutospacing="1"/>
    </w:pPr>
    <w:rPr>
      <w:i/>
      <w:iCs/>
      <w:color w:val="000000"/>
    </w:rPr>
  </w:style>
  <w:style w:type="paragraph" w:customStyle="1" w:styleId="xl270">
    <w:name w:val="xl270"/>
    <w:basedOn w:val="a"/>
    <w:rsid w:val="00B0377C"/>
    <w:pPr>
      <w:pBdr>
        <w:top w:val="single" w:sz="4" w:space="0" w:color="auto"/>
        <w:left w:val="single" w:sz="4" w:space="0" w:color="auto"/>
        <w:right w:val="single" w:sz="4" w:space="0" w:color="auto"/>
      </w:pBdr>
      <w:spacing w:before="100" w:beforeAutospacing="1" w:after="100" w:afterAutospacing="1"/>
      <w:jc w:val="center"/>
    </w:pPr>
    <w:rPr>
      <w:i/>
      <w:iCs/>
      <w:color w:val="000000"/>
    </w:rPr>
  </w:style>
  <w:style w:type="paragraph" w:customStyle="1" w:styleId="xl271">
    <w:name w:val="xl271"/>
    <w:basedOn w:val="a"/>
    <w:rsid w:val="00B0377C"/>
    <w:pPr>
      <w:pBdr>
        <w:top w:val="single" w:sz="4" w:space="0" w:color="000000"/>
        <w:right w:val="single" w:sz="4" w:space="0" w:color="000000"/>
      </w:pBdr>
      <w:spacing w:before="100" w:beforeAutospacing="1" w:after="100" w:afterAutospacing="1"/>
      <w:jc w:val="center"/>
    </w:pPr>
    <w:rPr>
      <w:i/>
      <w:iCs/>
      <w:color w:val="000000"/>
    </w:rPr>
  </w:style>
  <w:style w:type="paragraph" w:customStyle="1" w:styleId="xl272">
    <w:name w:val="xl272"/>
    <w:basedOn w:val="a"/>
    <w:rsid w:val="00B0377C"/>
    <w:pPr>
      <w:pBdr>
        <w:top w:val="single" w:sz="4" w:space="0" w:color="000000"/>
        <w:left w:val="single" w:sz="4" w:space="0" w:color="000000"/>
        <w:right w:val="single" w:sz="4" w:space="0" w:color="000000"/>
      </w:pBdr>
      <w:spacing w:before="100" w:beforeAutospacing="1" w:after="100" w:afterAutospacing="1"/>
      <w:jc w:val="center"/>
    </w:pPr>
    <w:rPr>
      <w:i/>
      <w:iCs/>
      <w:color w:val="000000"/>
    </w:rPr>
  </w:style>
  <w:style w:type="paragraph" w:customStyle="1" w:styleId="xl273">
    <w:name w:val="xl273"/>
    <w:basedOn w:val="a"/>
    <w:rsid w:val="00B0377C"/>
    <w:pPr>
      <w:pBdr>
        <w:bottom w:val="single" w:sz="4" w:space="0" w:color="000000"/>
        <w:right w:val="single" w:sz="4" w:space="0" w:color="000000"/>
      </w:pBdr>
      <w:spacing w:before="100" w:beforeAutospacing="1" w:after="100" w:afterAutospacing="1"/>
      <w:jc w:val="center"/>
    </w:pPr>
    <w:rPr>
      <w:color w:val="000000"/>
    </w:rPr>
  </w:style>
  <w:style w:type="paragraph" w:customStyle="1" w:styleId="xl274">
    <w:name w:val="xl274"/>
    <w:basedOn w:val="a"/>
    <w:rsid w:val="00B0377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5">
    <w:name w:val="xl275"/>
    <w:basedOn w:val="a"/>
    <w:rsid w:val="00B0377C"/>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76">
    <w:name w:val="xl276"/>
    <w:basedOn w:val="a"/>
    <w:rsid w:val="00B0377C"/>
    <w:pPr>
      <w:spacing w:before="100" w:beforeAutospacing="1" w:after="100" w:afterAutospacing="1"/>
      <w:jc w:val="center"/>
    </w:pPr>
    <w:rPr>
      <w:i/>
      <w:iCs/>
    </w:rPr>
  </w:style>
  <w:style w:type="paragraph" w:customStyle="1" w:styleId="xl277">
    <w:name w:val="xl277"/>
    <w:basedOn w:val="a"/>
    <w:rsid w:val="00B0377C"/>
    <w:pPr>
      <w:pBdr>
        <w:top w:val="single" w:sz="4" w:space="0" w:color="000000"/>
        <w:left w:val="single" w:sz="4" w:space="0" w:color="000000"/>
      </w:pBdr>
      <w:spacing w:before="100" w:beforeAutospacing="1" w:after="100" w:afterAutospacing="1"/>
      <w:jc w:val="center"/>
    </w:pPr>
    <w:rPr>
      <w:i/>
      <w:iCs/>
      <w:color w:val="000000"/>
    </w:rPr>
  </w:style>
  <w:style w:type="paragraph" w:customStyle="1" w:styleId="xl278">
    <w:name w:val="xl278"/>
    <w:basedOn w:val="a"/>
    <w:rsid w:val="00B0377C"/>
    <w:pPr>
      <w:spacing w:before="100" w:beforeAutospacing="1" w:after="100" w:afterAutospacing="1"/>
      <w:jc w:val="right"/>
    </w:pPr>
    <w:rPr>
      <w:color w:val="000000"/>
    </w:rPr>
  </w:style>
  <w:style w:type="paragraph" w:customStyle="1" w:styleId="xl279">
    <w:name w:val="xl279"/>
    <w:basedOn w:val="a"/>
    <w:rsid w:val="00B0377C"/>
    <w:pPr>
      <w:spacing w:before="100" w:beforeAutospacing="1" w:after="100" w:afterAutospacing="1"/>
      <w:jc w:val="center"/>
    </w:pPr>
    <w:rPr>
      <w:color w:val="000000"/>
    </w:rPr>
  </w:style>
  <w:style w:type="paragraph" w:customStyle="1" w:styleId="xl280">
    <w:name w:val="xl280"/>
    <w:basedOn w:val="a"/>
    <w:rsid w:val="00B0377C"/>
    <w:pPr>
      <w:spacing w:before="100" w:beforeAutospacing="1" w:after="100" w:afterAutospacing="1"/>
      <w:jc w:val="center"/>
    </w:pPr>
  </w:style>
  <w:style w:type="paragraph" w:customStyle="1" w:styleId="xl281">
    <w:name w:val="xl281"/>
    <w:basedOn w:val="a"/>
    <w:rsid w:val="00B0377C"/>
    <w:pPr>
      <w:spacing w:before="100" w:beforeAutospacing="1" w:after="100" w:afterAutospacing="1"/>
      <w:jc w:val="center"/>
      <w:textAlignment w:val="center"/>
    </w:pPr>
  </w:style>
  <w:style w:type="paragraph" w:customStyle="1" w:styleId="xl282">
    <w:name w:val="xl282"/>
    <w:basedOn w:val="a"/>
    <w:rsid w:val="00B0377C"/>
    <w:pPr>
      <w:spacing w:before="100" w:beforeAutospacing="1" w:after="100" w:afterAutospacing="1"/>
    </w:pPr>
  </w:style>
  <w:style w:type="character" w:styleId="af1">
    <w:name w:val="annotation reference"/>
    <w:basedOn w:val="a0"/>
    <w:semiHidden/>
    <w:unhideWhenUsed/>
    <w:rsid w:val="00D765BF"/>
    <w:rPr>
      <w:sz w:val="16"/>
      <w:szCs w:val="16"/>
    </w:rPr>
  </w:style>
  <w:style w:type="paragraph" w:styleId="af2">
    <w:name w:val="annotation text"/>
    <w:basedOn w:val="a"/>
    <w:link w:val="af3"/>
    <w:semiHidden/>
    <w:unhideWhenUsed/>
    <w:rsid w:val="00D765BF"/>
    <w:rPr>
      <w:sz w:val="20"/>
      <w:szCs w:val="20"/>
    </w:rPr>
  </w:style>
  <w:style w:type="character" w:customStyle="1" w:styleId="af3">
    <w:name w:val="Текст примечания Знак"/>
    <w:basedOn w:val="a0"/>
    <w:link w:val="af2"/>
    <w:semiHidden/>
    <w:rsid w:val="00D765BF"/>
  </w:style>
  <w:style w:type="paragraph" w:styleId="af4">
    <w:name w:val="annotation subject"/>
    <w:basedOn w:val="af2"/>
    <w:next w:val="af2"/>
    <w:link w:val="af5"/>
    <w:semiHidden/>
    <w:unhideWhenUsed/>
    <w:rsid w:val="00D765BF"/>
    <w:rPr>
      <w:b/>
      <w:bCs/>
    </w:rPr>
  </w:style>
  <w:style w:type="character" w:customStyle="1" w:styleId="af5">
    <w:name w:val="Тема примечания Знак"/>
    <w:basedOn w:val="af3"/>
    <w:link w:val="af4"/>
    <w:semiHidden/>
    <w:rsid w:val="00D765BF"/>
    <w:rPr>
      <w:b/>
      <w:bCs/>
    </w:rPr>
  </w:style>
  <w:style w:type="paragraph" w:styleId="af6">
    <w:name w:val="header"/>
    <w:basedOn w:val="a"/>
    <w:link w:val="af7"/>
    <w:uiPriority w:val="99"/>
    <w:unhideWhenUsed/>
    <w:rsid w:val="005B7CEE"/>
    <w:pPr>
      <w:tabs>
        <w:tab w:val="center" w:pos="4677"/>
        <w:tab w:val="right" w:pos="9355"/>
      </w:tabs>
    </w:pPr>
  </w:style>
  <w:style w:type="character" w:customStyle="1" w:styleId="af7">
    <w:name w:val="Верхний колонтитул Знак"/>
    <w:basedOn w:val="a0"/>
    <w:link w:val="af6"/>
    <w:uiPriority w:val="99"/>
    <w:rsid w:val="005B7CEE"/>
    <w:rPr>
      <w:sz w:val="24"/>
      <w:szCs w:val="24"/>
    </w:rPr>
  </w:style>
  <w:style w:type="paragraph" w:customStyle="1" w:styleId="ConsPlusCell">
    <w:name w:val="ConsPlusCell"/>
    <w:rsid w:val="000216A2"/>
    <w:pPr>
      <w:widowControl w:val="0"/>
      <w:autoSpaceDE w:val="0"/>
      <w:autoSpaceDN w:val="0"/>
      <w:adjustRightInd w:val="0"/>
    </w:pPr>
    <w:rPr>
      <w:sz w:val="24"/>
      <w:szCs w:val="24"/>
    </w:rPr>
  </w:style>
  <w:style w:type="paragraph" w:customStyle="1" w:styleId="ConsPlusNonformat">
    <w:name w:val="ConsPlusNonformat"/>
    <w:rsid w:val="000216A2"/>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3991729">
      <w:bodyDiv w:val="1"/>
      <w:marLeft w:val="0"/>
      <w:marRight w:val="0"/>
      <w:marTop w:val="0"/>
      <w:marBottom w:val="0"/>
      <w:divBdr>
        <w:top w:val="none" w:sz="0" w:space="0" w:color="auto"/>
        <w:left w:val="none" w:sz="0" w:space="0" w:color="auto"/>
        <w:bottom w:val="none" w:sz="0" w:space="0" w:color="auto"/>
        <w:right w:val="none" w:sz="0" w:space="0" w:color="auto"/>
      </w:divBdr>
    </w:div>
    <w:div w:id="86511181">
      <w:bodyDiv w:val="1"/>
      <w:marLeft w:val="0"/>
      <w:marRight w:val="0"/>
      <w:marTop w:val="0"/>
      <w:marBottom w:val="0"/>
      <w:divBdr>
        <w:top w:val="none" w:sz="0" w:space="0" w:color="auto"/>
        <w:left w:val="none" w:sz="0" w:space="0" w:color="auto"/>
        <w:bottom w:val="none" w:sz="0" w:space="0" w:color="auto"/>
        <w:right w:val="none" w:sz="0" w:space="0" w:color="auto"/>
      </w:divBdr>
    </w:div>
    <w:div w:id="91627645">
      <w:bodyDiv w:val="1"/>
      <w:marLeft w:val="0"/>
      <w:marRight w:val="0"/>
      <w:marTop w:val="0"/>
      <w:marBottom w:val="0"/>
      <w:divBdr>
        <w:top w:val="none" w:sz="0" w:space="0" w:color="auto"/>
        <w:left w:val="none" w:sz="0" w:space="0" w:color="auto"/>
        <w:bottom w:val="none" w:sz="0" w:space="0" w:color="auto"/>
        <w:right w:val="none" w:sz="0" w:space="0" w:color="auto"/>
      </w:divBdr>
    </w:div>
    <w:div w:id="98842811">
      <w:bodyDiv w:val="1"/>
      <w:marLeft w:val="0"/>
      <w:marRight w:val="0"/>
      <w:marTop w:val="0"/>
      <w:marBottom w:val="0"/>
      <w:divBdr>
        <w:top w:val="none" w:sz="0" w:space="0" w:color="auto"/>
        <w:left w:val="none" w:sz="0" w:space="0" w:color="auto"/>
        <w:bottom w:val="none" w:sz="0" w:space="0" w:color="auto"/>
        <w:right w:val="none" w:sz="0" w:space="0" w:color="auto"/>
      </w:divBdr>
    </w:div>
    <w:div w:id="228149956">
      <w:bodyDiv w:val="1"/>
      <w:marLeft w:val="0"/>
      <w:marRight w:val="0"/>
      <w:marTop w:val="0"/>
      <w:marBottom w:val="0"/>
      <w:divBdr>
        <w:top w:val="none" w:sz="0" w:space="0" w:color="auto"/>
        <w:left w:val="none" w:sz="0" w:space="0" w:color="auto"/>
        <w:bottom w:val="none" w:sz="0" w:space="0" w:color="auto"/>
        <w:right w:val="none" w:sz="0" w:space="0" w:color="auto"/>
      </w:divBdr>
    </w:div>
    <w:div w:id="301227567">
      <w:bodyDiv w:val="1"/>
      <w:marLeft w:val="0"/>
      <w:marRight w:val="0"/>
      <w:marTop w:val="0"/>
      <w:marBottom w:val="0"/>
      <w:divBdr>
        <w:top w:val="none" w:sz="0" w:space="0" w:color="auto"/>
        <w:left w:val="none" w:sz="0" w:space="0" w:color="auto"/>
        <w:bottom w:val="none" w:sz="0" w:space="0" w:color="auto"/>
        <w:right w:val="none" w:sz="0" w:space="0" w:color="auto"/>
      </w:divBdr>
    </w:div>
    <w:div w:id="358745217">
      <w:bodyDiv w:val="1"/>
      <w:marLeft w:val="0"/>
      <w:marRight w:val="0"/>
      <w:marTop w:val="0"/>
      <w:marBottom w:val="0"/>
      <w:divBdr>
        <w:top w:val="none" w:sz="0" w:space="0" w:color="auto"/>
        <w:left w:val="none" w:sz="0" w:space="0" w:color="auto"/>
        <w:bottom w:val="none" w:sz="0" w:space="0" w:color="auto"/>
        <w:right w:val="none" w:sz="0" w:space="0" w:color="auto"/>
      </w:divBdr>
    </w:div>
    <w:div w:id="443885057">
      <w:bodyDiv w:val="1"/>
      <w:marLeft w:val="0"/>
      <w:marRight w:val="0"/>
      <w:marTop w:val="0"/>
      <w:marBottom w:val="0"/>
      <w:divBdr>
        <w:top w:val="none" w:sz="0" w:space="0" w:color="auto"/>
        <w:left w:val="none" w:sz="0" w:space="0" w:color="auto"/>
        <w:bottom w:val="none" w:sz="0" w:space="0" w:color="auto"/>
        <w:right w:val="none" w:sz="0" w:space="0" w:color="auto"/>
      </w:divBdr>
    </w:div>
    <w:div w:id="449319529">
      <w:bodyDiv w:val="1"/>
      <w:marLeft w:val="0"/>
      <w:marRight w:val="0"/>
      <w:marTop w:val="0"/>
      <w:marBottom w:val="0"/>
      <w:divBdr>
        <w:top w:val="none" w:sz="0" w:space="0" w:color="auto"/>
        <w:left w:val="none" w:sz="0" w:space="0" w:color="auto"/>
        <w:bottom w:val="none" w:sz="0" w:space="0" w:color="auto"/>
        <w:right w:val="none" w:sz="0" w:space="0" w:color="auto"/>
      </w:divBdr>
    </w:div>
    <w:div w:id="485587044">
      <w:bodyDiv w:val="1"/>
      <w:marLeft w:val="0"/>
      <w:marRight w:val="0"/>
      <w:marTop w:val="0"/>
      <w:marBottom w:val="0"/>
      <w:divBdr>
        <w:top w:val="none" w:sz="0" w:space="0" w:color="auto"/>
        <w:left w:val="none" w:sz="0" w:space="0" w:color="auto"/>
        <w:bottom w:val="none" w:sz="0" w:space="0" w:color="auto"/>
        <w:right w:val="none" w:sz="0" w:space="0" w:color="auto"/>
      </w:divBdr>
    </w:div>
    <w:div w:id="498808944">
      <w:bodyDiv w:val="1"/>
      <w:marLeft w:val="0"/>
      <w:marRight w:val="0"/>
      <w:marTop w:val="0"/>
      <w:marBottom w:val="0"/>
      <w:divBdr>
        <w:top w:val="none" w:sz="0" w:space="0" w:color="auto"/>
        <w:left w:val="none" w:sz="0" w:space="0" w:color="auto"/>
        <w:bottom w:val="none" w:sz="0" w:space="0" w:color="auto"/>
        <w:right w:val="none" w:sz="0" w:space="0" w:color="auto"/>
      </w:divBdr>
    </w:div>
    <w:div w:id="500118831">
      <w:bodyDiv w:val="1"/>
      <w:marLeft w:val="0"/>
      <w:marRight w:val="0"/>
      <w:marTop w:val="0"/>
      <w:marBottom w:val="0"/>
      <w:divBdr>
        <w:top w:val="none" w:sz="0" w:space="0" w:color="auto"/>
        <w:left w:val="none" w:sz="0" w:space="0" w:color="auto"/>
        <w:bottom w:val="none" w:sz="0" w:space="0" w:color="auto"/>
        <w:right w:val="none" w:sz="0" w:space="0" w:color="auto"/>
      </w:divBdr>
    </w:div>
    <w:div w:id="560287153">
      <w:bodyDiv w:val="1"/>
      <w:marLeft w:val="0"/>
      <w:marRight w:val="0"/>
      <w:marTop w:val="0"/>
      <w:marBottom w:val="0"/>
      <w:divBdr>
        <w:top w:val="none" w:sz="0" w:space="0" w:color="auto"/>
        <w:left w:val="none" w:sz="0" w:space="0" w:color="auto"/>
        <w:bottom w:val="none" w:sz="0" w:space="0" w:color="auto"/>
        <w:right w:val="none" w:sz="0" w:space="0" w:color="auto"/>
      </w:divBdr>
    </w:div>
    <w:div w:id="563371103">
      <w:bodyDiv w:val="1"/>
      <w:marLeft w:val="0"/>
      <w:marRight w:val="0"/>
      <w:marTop w:val="0"/>
      <w:marBottom w:val="0"/>
      <w:divBdr>
        <w:top w:val="none" w:sz="0" w:space="0" w:color="auto"/>
        <w:left w:val="none" w:sz="0" w:space="0" w:color="auto"/>
        <w:bottom w:val="none" w:sz="0" w:space="0" w:color="auto"/>
        <w:right w:val="none" w:sz="0" w:space="0" w:color="auto"/>
      </w:divBdr>
    </w:div>
    <w:div w:id="641229318">
      <w:bodyDiv w:val="1"/>
      <w:marLeft w:val="0"/>
      <w:marRight w:val="0"/>
      <w:marTop w:val="0"/>
      <w:marBottom w:val="0"/>
      <w:divBdr>
        <w:top w:val="none" w:sz="0" w:space="0" w:color="auto"/>
        <w:left w:val="none" w:sz="0" w:space="0" w:color="auto"/>
        <w:bottom w:val="none" w:sz="0" w:space="0" w:color="auto"/>
        <w:right w:val="none" w:sz="0" w:space="0" w:color="auto"/>
      </w:divBdr>
    </w:div>
    <w:div w:id="644510710">
      <w:bodyDiv w:val="1"/>
      <w:marLeft w:val="0"/>
      <w:marRight w:val="0"/>
      <w:marTop w:val="0"/>
      <w:marBottom w:val="0"/>
      <w:divBdr>
        <w:top w:val="none" w:sz="0" w:space="0" w:color="auto"/>
        <w:left w:val="none" w:sz="0" w:space="0" w:color="auto"/>
        <w:bottom w:val="none" w:sz="0" w:space="0" w:color="auto"/>
        <w:right w:val="none" w:sz="0" w:space="0" w:color="auto"/>
      </w:divBdr>
    </w:div>
    <w:div w:id="665674023">
      <w:bodyDiv w:val="1"/>
      <w:marLeft w:val="0"/>
      <w:marRight w:val="0"/>
      <w:marTop w:val="0"/>
      <w:marBottom w:val="0"/>
      <w:divBdr>
        <w:top w:val="none" w:sz="0" w:space="0" w:color="auto"/>
        <w:left w:val="none" w:sz="0" w:space="0" w:color="auto"/>
        <w:bottom w:val="none" w:sz="0" w:space="0" w:color="auto"/>
        <w:right w:val="none" w:sz="0" w:space="0" w:color="auto"/>
      </w:divBdr>
    </w:div>
    <w:div w:id="720329834">
      <w:bodyDiv w:val="1"/>
      <w:marLeft w:val="0"/>
      <w:marRight w:val="0"/>
      <w:marTop w:val="0"/>
      <w:marBottom w:val="0"/>
      <w:divBdr>
        <w:top w:val="none" w:sz="0" w:space="0" w:color="auto"/>
        <w:left w:val="none" w:sz="0" w:space="0" w:color="auto"/>
        <w:bottom w:val="none" w:sz="0" w:space="0" w:color="auto"/>
        <w:right w:val="none" w:sz="0" w:space="0" w:color="auto"/>
      </w:divBdr>
    </w:div>
    <w:div w:id="764762568">
      <w:bodyDiv w:val="1"/>
      <w:marLeft w:val="0"/>
      <w:marRight w:val="0"/>
      <w:marTop w:val="0"/>
      <w:marBottom w:val="0"/>
      <w:divBdr>
        <w:top w:val="none" w:sz="0" w:space="0" w:color="auto"/>
        <w:left w:val="none" w:sz="0" w:space="0" w:color="auto"/>
        <w:bottom w:val="none" w:sz="0" w:space="0" w:color="auto"/>
        <w:right w:val="none" w:sz="0" w:space="0" w:color="auto"/>
      </w:divBdr>
    </w:div>
    <w:div w:id="768550100">
      <w:bodyDiv w:val="1"/>
      <w:marLeft w:val="0"/>
      <w:marRight w:val="0"/>
      <w:marTop w:val="0"/>
      <w:marBottom w:val="0"/>
      <w:divBdr>
        <w:top w:val="none" w:sz="0" w:space="0" w:color="auto"/>
        <w:left w:val="none" w:sz="0" w:space="0" w:color="auto"/>
        <w:bottom w:val="none" w:sz="0" w:space="0" w:color="auto"/>
        <w:right w:val="none" w:sz="0" w:space="0" w:color="auto"/>
      </w:divBdr>
    </w:div>
    <w:div w:id="776679329">
      <w:bodyDiv w:val="1"/>
      <w:marLeft w:val="0"/>
      <w:marRight w:val="0"/>
      <w:marTop w:val="0"/>
      <w:marBottom w:val="0"/>
      <w:divBdr>
        <w:top w:val="none" w:sz="0" w:space="0" w:color="auto"/>
        <w:left w:val="none" w:sz="0" w:space="0" w:color="auto"/>
        <w:bottom w:val="none" w:sz="0" w:space="0" w:color="auto"/>
        <w:right w:val="none" w:sz="0" w:space="0" w:color="auto"/>
      </w:divBdr>
    </w:div>
    <w:div w:id="785736693">
      <w:bodyDiv w:val="1"/>
      <w:marLeft w:val="0"/>
      <w:marRight w:val="0"/>
      <w:marTop w:val="0"/>
      <w:marBottom w:val="0"/>
      <w:divBdr>
        <w:top w:val="none" w:sz="0" w:space="0" w:color="auto"/>
        <w:left w:val="none" w:sz="0" w:space="0" w:color="auto"/>
        <w:bottom w:val="none" w:sz="0" w:space="0" w:color="auto"/>
        <w:right w:val="none" w:sz="0" w:space="0" w:color="auto"/>
      </w:divBdr>
    </w:div>
    <w:div w:id="793716468">
      <w:bodyDiv w:val="1"/>
      <w:marLeft w:val="0"/>
      <w:marRight w:val="0"/>
      <w:marTop w:val="0"/>
      <w:marBottom w:val="0"/>
      <w:divBdr>
        <w:top w:val="none" w:sz="0" w:space="0" w:color="auto"/>
        <w:left w:val="none" w:sz="0" w:space="0" w:color="auto"/>
        <w:bottom w:val="none" w:sz="0" w:space="0" w:color="auto"/>
        <w:right w:val="none" w:sz="0" w:space="0" w:color="auto"/>
      </w:divBdr>
    </w:div>
    <w:div w:id="851187701">
      <w:bodyDiv w:val="1"/>
      <w:marLeft w:val="0"/>
      <w:marRight w:val="0"/>
      <w:marTop w:val="0"/>
      <w:marBottom w:val="0"/>
      <w:divBdr>
        <w:top w:val="none" w:sz="0" w:space="0" w:color="auto"/>
        <w:left w:val="none" w:sz="0" w:space="0" w:color="auto"/>
        <w:bottom w:val="none" w:sz="0" w:space="0" w:color="auto"/>
        <w:right w:val="none" w:sz="0" w:space="0" w:color="auto"/>
      </w:divBdr>
    </w:div>
    <w:div w:id="899705451">
      <w:bodyDiv w:val="1"/>
      <w:marLeft w:val="0"/>
      <w:marRight w:val="0"/>
      <w:marTop w:val="0"/>
      <w:marBottom w:val="0"/>
      <w:divBdr>
        <w:top w:val="none" w:sz="0" w:space="0" w:color="auto"/>
        <w:left w:val="none" w:sz="0" w:space="0" w:color="auto"/>
        <w:bottom w:val="none" w:sz="0" w:space="0" w:color="auto"/>
        <w:right w:val="none" w:sz="0" w:space="0" w:color="auto"/>
      </w:divBdr>
    </w:div>
    <w:div w:id="953177376">
      <w:bodyDiv w:val="1"/>
      <w:marLeft w:val="0"/>
      <w:marRight w:val="0"/>
      <w:marTop w:val="0"/>
      <w:marBottom w:val="0"/>
      <w:divBdr>
        <w:top w:val="none" w:sz="0" w:space="0" w:color="auto"/>
        <w:left w:val="none" w:sz="0" w:space="0" w:color="auto"/>
        <w:bottom w:val="none" w:sz="0" w:space="0" w:color="auto"/>
        <w:right w:val="none" w:sz="0" w:space="0" w:color="auto"/>
      </w:divBdr>
    </w:div>
    <w:div w:id="969751561">
      <w:bodyDiv w:val="1"/>
      <w:marLeft w:val="0"/>
      <w:marRight w:val="0"/>
      <w:marTop w:val="0"/>
      <w:marBottom w:val="0"/>
      <w:divBdr>
        <w:top w:val="none" w:sz="0" w:space="0" w:color="auto"/>
        <w:left w:val="none" w:sz="0" w:space="0" w:color="auto"/>
        <w:bottom w:val="none" w:sz="0" w:space="0" w:color="auto"/>
        <w:right w:val="none" w:sz="0" w:space="0" w:color="auto"/>
      </w:divBdr>
    </w:div>
    <w:div w:id="974677762">
      <w:bodyDiv w:val="1"/>
      <w:marLeft w:val="0"/>
      <w:marRight w:val="0"/>
      <w:marTop w:val="0"/>
      <w:marBottom w:val="0"/>
      <w:divBdr>
        <w:top w:val="none" w:sz="0" w:space="0" w:color="auto"/>
        <w:left w:val="none" w:sz="0" w:space="0" w:color="auto"/>
        <w:bottom w:val="none" w:sz="0" w:space="0" w:color="auto"/>
        <w:right w:val="none" w:sz="0" w:space="0" w:color="auto"/>
      </w:divBdr>
    </w:div>
    <w:div w:id="1020156915">
      <w:bodyDiv w:val="1"/>
      <w:marLeft w:val="0"/>
      <w:marRight w:val="0"/>
      <w:marTop w:val="0"/>
      <w:marBottom w:val="0"/>
      <w:divBdr>
        <w:top w:val="none" w:sz="0" w:space="0" w:color="auto"/>
        <w:left w:val="none" w:sz="0" w:space="0" w:color="auto"/>
        <w:bottom w:val="none" w:sz="0" w:space="0" w:color="auto"/>
        <w:right w:val="none" w:sz="0" w:space="0" w:color="auto"/>
      </w:divBdr>
    </w:div>
    <w:div w:id="1061516614">
      <w:bodyDiv w:val="1"/>
      <w:marLeft w:val="0"/>
      <w:marRight w:val="0"/>
      <w:marTop w:val="0"/>
      <w:marBottom w:val="0"/>
      <w:divBdr>
        <w:top w:val="none" w:sz="0" w:space="0" w:color="auto"/>
        <w:left w:val="none" w:sz="0" w:space="0" w:color="auto"/>
        <w:bottom w:val="none" w:sz="0" w:space="0" w:color="auto"/>
        <w:right w:val="none" w:sz="0" w:space="0" w:color="auto"/>
      </w:divBdr>
    </w:div>
    <w:div w:id="1110586336">
      <w:bodyDiv w:val="1"/>
      <w:marLeft w:val="0"/>
      <w:marRight w:val="0"/>
      <w:marTop w:val="0"/>
      <w:marBottom w:val="0"/>
      <w:divBdr>
        <w:top w:val="none" w:sz="0" w:space="0" w:color="auto"/>
        <w:left w:val="none" w:sz="0" w:space="0" w:color="auto"/>
        <w:bottom w:val="none" w:sz="0" w:space="0" w:color="auto"/>
        <w:right w:val="none" w:sz="0" w:space="0" w:color="auto"/>
      </w:divBdr>
    </w:div>
    <w:div w:id="1129782298">
      <w:bodyDiv w:val="1"/>
      <w:marLeft w:val="0"/>
      <w:marRight w:val="0"/>
      <w:marTop w:val="0"/>
      <w:marBottom w:val="0"/>
      <w:divBdr>
        <w:top w:val="none" w:sz="0" w:space="0" w:color="auto"/>
        <w:left w:val="none" w:sz="0" w:space="0" w:color="auto"/>
        <w:bottom w:val="none" w:sz="0" w:space="0" w:color="auto"/>
        <w:right w:val="none" w:sz="0" w:space="0" w:color="auto"/>
      </w:divBdr>
    </w:div>
    <w:div w:id="1199780601">
      <w:bodyDiv w:val="1"/>
      <w:marLeft w:val="0"/>
      <w:marRight w:val="0"/>
      <w:marTop w:val="0"/>
      <w:marBottom w:val="0"/>
      <w:divBdr>
        <w:top w:val="none" w:sz="0" w:space="0" w:color="auto"/>
        <w:left w:val="none" w:sz="0" w:space="0" w:color="auto"/>
        <w:bottom w:val="none" w:sz="0" w:space="0" w:color="auto"/>
        <w:right w:val="none" w:sz="0" w:space="0" w:color="auto"/>
      </w:divBdr>
    </w:div>
    <w:div w:id="1205823510">
      <w:bodyDiv w:val="1"/>
      <w:marLeft w:val="0"/>
      <w:marRight w:val="0"/>
      <w:marTop w:val="0"/>
      <w:marBottom w:val="0"/>
      <w:divBdr>
        <w:top w:val="none" w:sz="0" w:space="0" w:color="auto"/>
        <w:left w:val="none" w:sz="0" w:space="0" w:color="auto"/>
        <w:bottom w:val="none" w:sz="0" w:space="0" w:color="auto"/>
        <w:right w:val="none" w:sz="0" w:space="0" w:color="auto"/>
      </w:divBdr>
    </w:div>
    <w:div w:id="1206867766">
      <w:bodyDiv w:val="1"/>
      <w:marLeft w:val="0"/>
      <w:marRight w:val="0"/>
      <w:marTop w:val="0"/>
      <w:marBottom w:val="0"/>
      <w:divBdr>
        <w:top w:val="none" w:sz="0" w:space="0" w:color="auto"/>
        <w:left w:val="none" w:sz="0" w:space="0" w:color="auto"/>
        <w:bottom w:val="none" w:sz="0" w:space="0" w:color="auto"/>
        <w:right w:val="none" w:sz="0" w:space="0" w:color="auto"/>
      </w:divBdr>
    </w:div>
    <w:div w:id="1245332829">
      <w:bodyDiv w:val="1"/>
      <w:marLeft w:val="0"/>
      <w:marRight w:val="0"/>
      <w:marTop w:val="0"/>
      <w:marBottom w:val="0"/>
      <w:divBdr>
        <w:top w:val="none" w:sz="0" w:space="0" w:color="auto"/>
        <w:left w:val="none" w:sz="0" w:space="0" w:color="auto"/>
        <w:bottom w:val="none" w:sz="0" w:space="0" w:color="auto"/>
        <w:right w:val="none" w:sz="0" w:space="0" w:color="auto"/>
      </w:divBdr>
    </w:div>
    <w:div w:id="1253314591">
      <w:bodyDiv w:val="1"/>
      <w:marLeft w:val="0"/>
      <w:marRight w:val="0"/>
      <w:marTop w:val="0"/>
      <w:marBottom w:val="0"/>
      <w:divBdr>
        <w:top w:val="none" w:sz="0" w:space="0" w:color="auto"/>
        <w:left w:val="none" w:sz="0" w:space="0" w:color="auto"/>
        <w:bottom w:val="none" w:sz="0" w:space="0" w:color="auto"/>
        <w:right w:val="none" w:sz="0" w:space="0" w:color="auto"/>
      </w:divBdr>
    </w:div>
    <w:div w:id="1291477239">
      <w:bodyDiv w:val="1"/>
      <w:marLeft w:val="0"/>
      <w:marRight w:val="0"/>
      <w:marTop w:val="0"/>
      <w:marBottom w:val="0"/>
      <w:divBdr>
        <w:top w:val="none" w:sz="0" w:space="0" w:color="auto"/>
        <w:left w:val="none" w:sz="0" w:space="0" w:color="auto"/>
        <w:bottom w:val="none" w:sz="0" w:space="0" w:color="auto"/>
        <w:right w:val="none" w:sz="0" w:space="0" w:color="auto"/>
      </w:divBdr>
    </w:div>
    <w:div w:id="1362852710">
      <w:bodyDiv w:val="1"/>
      <w:marLeft w:val="0"/>
      <w:marRight w:val="0"/>
      <w:marTop w:val="0"/>
      <w:marBottom w:val="0"/>
      <w:divBdr>
        <w:top w:val="none" w:sz="0" w:space="0" w:color="auto"/>
        <w:left w:val="none" w:sz="0" w:space="0" w:color="auto"/>
        <w:bottom w:val="none" w:sz="0" w:space="0" w:color="auto"/>
        <w:right w:val="none" w:sz="0" w:space="0" w:color="auto"/>
      </w:divBdr>
    </w:div>
    <w:div w:id="1387876511">
      <w:bodyDiv w:val="1"/>
      <w:marLeft w:val="0"/>
      <w:marRight w:val="0"/>
      <w:marTop w:val="0"/>
      <w:marBottom w:val="0"/>
      <w:divBdr>
        <w:top w:val="none" w:sz="0" w:space="0" w:color="auto"/>
        <w:left w:val="none" w:sz="0" w:space="0" w:color="auto"/>
        <w:bottom w:val="none" w:sz="0" w:space="0" w:color="auto"/>
        <w:right w:val="none" w:sz="0" w:space="0" w:color="auto"/>
      </w:divBdr>
    </w:div>
    <w:div w:id="1502895230">
      <w:bodyDiv w:val="1"/>
      <w:marLeft w:val="0"/>
      <w:marRight w:val="0"/>
      <w:marTop w:val="0"/>
      <w:marBottom w:val="0"/>
      <w:divBdr>
        <w:top w:val="none" w:sz="0" w:space="0" w:color="auto"/>
        <w:left w:val="none" w:sz="0" w:space="0" w:color="auto"/>
        <w:bottom w:val="none" w:sz="0" w:space="0" w:color="auto"/>
        <w:right w:val="none" w:sz="0" w:space="0" w:color="auto"/>
      </w:divBdr>
    </w:div>
    <w:div w:id="1578125694">
      <w:bodyDiv w:val="1"/>
      <w:marLeft w:val="0"/>
      <w:marRight w:val="0"/>
      <w:marTop w:val="0"/>
      <w:marBottom w:val="0"/>
      <w:divBdr>
        <w:top w:val="none" w:sz="0" w:space="0" w:color="auto"/>
        <w:left w:val="none" w:sz="0" w:space="0" w:color="auto"/>
        <w:bottom w:val="none" w:sz="0" w:space="0" w:color="auto"/>
        <w:right w:val="none" w:sz="0" w:space="0" w:color="auto"/>
      </w:divBdr>
    </w:div>
    <w:div w:id="1618562916">
      <w:bodyDiv w:val="1"/>
      <w:marLeft w:val="0"/>
      <w:marRight w:val="0"/>
      <w:marTop w:val="0"/>
      <w:marBottom w:val="0"/>
      <w:divBdr>
        <w:top w:val="none" w:sz="0" w:space="0" w:color="auto"/>
        <w:left w:val="none" w:sz="0" w:space="0" w:color="auto"/>
        <w:bottom w:val="none" w:sz="0" w:space="0" w:color="auto"/>
        <w:right w:val="none" w:sz="0" w:space="0" w:color="auto"/>
      </w:divBdr>
    </w:div>
    <w:div w:id="1651472072">
      <w:bodyDiv w:val="1"/>
      <w:marLeft w:val="0"/>
      <w:marRight w:val="0"/>
      <w:marTop w:val="0"/>
      <w:marBottom w:val="0"/>
      <w:divBdr>
        <w:top w:val="none" w:sz="0" w:space="0" w:color="auto"/>
        <w:left w:val="none" w:sz="0" w:space="0" w:color="auto"/>
        <w:bottom w:val="none" w:sz="0" w:space="0" w:color="auto"/>
        <w:right w:val="none" w:sz="0" w:space="0" w:color="auto"/>
      </w:divBdr>
    </w:div>
    <w:div w:id="1671978721">
      <w:bodyDiv w:val="1"/>
      <w:marLeft w:val="0"/>
      <w:marRight w:val="0"/>
      <w:marTop w:val="0"/>
      <w:marBottom w:val="0"/>
      <w:divBdr>
        <w:top w:val="none" w:sz="0" w:space="0" w:color="auto"/>
        <w:left w:val="none" w:sz="0" w:space="0" w:color="auto"/>
        <w:bottom w:val="none" w:sz="0" w:space="0" w:color="auto"/>
        <w:right w:val="none" w:sz="0" w:space="0" w:color="auto"/>
      </w:divBdr>
    </w:div>
    <w:div w:id="1692298599">
      <w:bodyDiv w:val="1"/>
      <w:marLeft w:val="0"/>
      <w:marRight w:val="0"/>
      <w:marTop w:val="0"/>
      <w:marBottom w:val="0"/>
      <w:divBdr>
        <w:top w:val="none" w:sz="0" w:space="0" w:color="auto"/>
        <w:left w:val="none" w:sz="0" w:space="0" w:color="auto"/>
        <w:bottom w:val="none" w:sz="0" w:space="0" w:color="auto"/>
        <w:right w:val="none" w:sz="0" w:space="0" w:color="auto"/>
      </w:divBdr>
    </w:div>
    <w:div w:id="1730181627">
      <w:bodyDiv w:val="1"/>
      <w:marLeft w:val="0"/>
      <w:marRight w:val="0"/>
      <w:marTop w:val="0"/>
      <w:marBottom w:val="0"/>
      <w:divBdr>
        <w:top w:val="none" w:sz="0" w:space="0" w:color="auto"/>
        <w:left w:val="none" w:sz="0" w:space="0" w:color="auto"/>
        <w:bottom w:val="none" w:sz="0" w:space="0" w:color="auto"/>
        <w:right w:val="none" w:sz="0" w:space="0" w:color="auto"/>
      </w:divBdr>
    </w:div>
    <w:div w:id="1731877476">
      <w:bodyDiv w:val="1"/>
      <w:marLeft w:val="0"/>
      <w:marRight w:val="0"/>
      <w:marTop w:val="0"/>
      <w:marBottom w:val="0"/>
      <w:divBdr>
        <w:top w:val="none" w:sz="0" w:space="0" w:color="auto"/>
        <w:left w:val="none" w:sz="0" w:space="0" w:color="auto"/>
        <w:bottom w:val="none" w:sz="0" w:space="0" w:color="auto"/>
        <w:right w:val="none" w:sz="0" w:space="0" w:color="auto"/>
      </w:divBdr>
    </w:div>
    <w:div w:id="1763335503">
      <w:bodyDiv w:val="1"/>
      <w:marLeft w:val="0"/>
      <w:marRight w:val="0"/>
      <w:marTop w:val="0"/>
      <w:marBottom w:val="0"/>
      <w:divBdr>
        <w:top w:val="none" w:sz="0" w:space="0" w:color="auto"/>
        <w:left w:val="none" w:sz="0" w:space="0" w:color="auto"/>
        <w:bottom w:val="none" w:sz="0" w:space="0" w:color="auto"/>
        <w:right w:val="none" w:sz="0" w:space="0" w:color="auto"/>
      </w:divBdr>
    </w:div>
    <w:div w:id="1763380249">
      <w:bodyDiv w:val="1"/>
      <w:marLeft w:val="0"/>
      <w:marRight w:val="0"/>
      <w:marTop w:val="0"/>
      <w:marBottom w:val="0"/>
      <w:divBdr>
        <w:top w:val="none" w:sz="0" w:space="0" w:color="auto"/>
        <w:left w:val="none" w:sz="0" w:space="0" w:color="auto"/>
        <w:bottom w:val="none" w:sz="0" w:space="0" w:color="auto"/>
        <w:right w:val="none" w:sz="0" w:space="0" w:color="auto"/>
      </w:divBdr>
    </w:div>
    <w:div w:id="1800419738">
      <w:bodyDiv w:val="1"/>
      <w:marLeft w:val="0"/>
      <w:marRight w:val="0"/>
      <w:marTop w:val="0"/>
      <w:marBottom w:val="0"/>
      <w:divBdr>
        <w:top w:val="none" w:sz="0" w:space="0" w:color="auto"/>
        <w:left w:val="none" w:sz="0" w:space="0" w:color="auto"/>
        <w:bottom w:val="none" w:sz="0" w:space="0" w:color="auto"/>
        <w:right w:val="none" w:sz="0" w:space="0" w:color="auto"/>
      </w:divBdr>
    </w:div>
    <w:div w:id="1842550944">
      <w:bodyDiv w:val="1"/>
      <w:marLeft w:val="0"/>
      <w:marRight w:val="0"/>
      <w:marTop w:val="0"/>
      <w:marBottom w:val="0"/>
      <w:divBdr>
        <w:top w:val="none" w:sz="0" w:space="0" w:color="auto"/>
        <w:left w:val="none" w:sz="0" w:space="0" w:color="auto"/>
        <w:bottom w:val="none" w:sz="0" w:space="0" w:color="auto"/>
        <w:right w:val="none" w:sz="0" w:space="0" w:color="auto"/>
      </w:divBdr>
    </w:div>
    <w:div w:id="1864126568">
      <w:bodyDiv w:val="1"/>
      <w:marLeft w:val="0"/>
      <w:marRight w:val="0"/>
      <w:marTop w:val="0"/>
      <w:marBottom w:val="0"/>
      <w:divBdr>
        <w:top w:val="none" w:sz="0" w:space="0" w:color="auto"/>
        <w:left w:val="none" w:sz="0" w:space="0" w:color="auto"/>
        <w:bottom w:val="none" w:sz="0" w:space="0" w:color="auto"/>
        <w:right w:val="none" w:sz="0" w:space="0" w:color="auto"/>
      </w:divBdr>
    </w:div>
    <w:div w:id="1886257514">
      <w:bodyDiv w:val="1"/>
      <w:marLeft w:val="0"/>
      <w:marRight w:val="0"/>
      <w:marTop w:val="0"/>
      <w:marBottom w:val="0"/>
      <w:divBdr>
        <w:top w:val="none" w:sz="0" w:space="0" w:color="auto"/>
        <w:left w:val="none" w:sz="0" w:space="0" w:color="auto"/>
        <w:bottom w:val="none" w:sz="0" w:space="0" w:color="auto"/>
        <w:right w:val="none" w:sz="0" w:space="0" w:color="auto"/>
      </w:divBdr>
    </w:div>
    <w:div w:id="1908149190">
      <w:bodyDiv w:val="1"/>
      <w:marLeft w:val="0"/>
      <w:marRight w:val="0"/>
      <w:marTop w:val="0"/>
      <w:marBottom w:val="0"/>
      <w:divBdr>
        <w:top w:val="none" w:sz="0" w:space="0" w:color="auto"/>
        <w:left w:val="none" w:sz="0" w:space="0" w:color="auto"/>
        <w:bottom w:val="none" w:sz="0" w:space="0" w:color="auto"/>
        <w:right w:val="none" w:sz="0" w:space="0" w:color="auto"/>
      </w:divBdr>
    </w:div>
    <w:div w:id="1944192716">
      <w:bodyDiv w:val="1"/>
      <w:marLeft w:val="0"/>
      <w:marRight w:val="0"/>
      <w:marTop w:val="0"/>
      <w:marBottom w:val="0"/>
      <w:divBdr>
        <w:top w:val="none" w:sz="0" w:space="0" w:color="auto"/>
        <w:left w:val="none" w:sz="0" w:space="0" w:color="auto"/>
        <w:bottom w:val="none" w:sz="0" w:space="0" w:color="auto"/>
        <w:right w:val="none" w:sz="0" w:space="0" w:color="auto"/>
      </w:divBdr>
    </w:div>
    <w:div w:id="1965694776">
      <w:bodyDiv w:val="1"/>
      <w:marLeft w:val="0"/>
      <w:marRight w:val="0"/>
      <w:marTop w:val="0"/>
      <w:marBottom w:val="0"/>
      <w:divBdr>
        <w:top w:val="none" w:sz="0" w:space="0" w:color="auto"/>
        <w:left w:val="none" w:sz="0" w:space="0" w:color="auto"/>
        <w:bottom w:val="none" w:sz="0" w:space="0" w:color="auto"/>
        <w:right w:val="none" w:sz="0" w:space="0" w:color="auto"/>
      </w:divBdr>
    </w:div>
    <w:div w:id="2024552371">
      <w:bodyDiv w:val="1"/>
      <w:marLeft w:val="0"/>
      <w:marRight w:val="0"/>
      <w:marTop w:val="0"/>
      <w:marBottom w:val="0"/>
      <w:divBdr>
        <w:top w:val="none" w:sz="0" w:space="0" w:color="auto"/>
        <w:left w:val="none" w:sz="0" w:space="0" w:color="auto"/>
        <w:bottom w:val="none" w:sz="0" w:space="0" w:color="auto"/>
        <w:right w:val="none" w:sz="0" w:space="0" w:color="auto"/>
      </w:divBdr>
    </w:div>
    <w:div w:id="2029746937">
      <w:bodyDiv w:val="1"/>
      <w:marLeft w:val="0"/>
      <w:marRight w:val="0"/>
      <w:marTop w:val="0"/>
      <w:marBottom w:val="0"/>
      <w:divBdr>
        <w:top w:val="none" w:sz="0" w:space="0" w:color="auto"/>
        <w:left w:val="none" w:sz="0" w:space="0" w:color="auto"/>
        <w:bottom w:val="none" w:sz="0" w:space="0" w:color="auto"/>
        <w:right w:val="none" w:sz="0" w:space="0" w:color="auto"/>
      </w:divBdr>
    </w:div>
    <w:div w:id="2055082324">
      <w:bodyDiv w:val="1"/>
      <w:marLeft w:val="0"/>
      <w:marRight w:val="0"/>
      <w:marTop w:val="0"/>
      <w:marBottom w:val="0"/>
      <w:divBdr>
        <w:top w:val="none" w:sz="0" w:space="0" w:color="auto"/>
        <w:left w:val="none" w:sz="0" w:space="0" w:color="auto"/>
        <w:bottom w:val="none" w:sz="0" w:space="0" w:color="auto"/>
        <w:right w:val="none" w:sz="0" w:space="0" w:color="auto"/>
      </w:divBdr>
    </w:div>
    <w:div w:id="21408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4C02B783AE6ADFCC66C0D62917885B1C625B279545A194F3317AD60C9A234EAD601C29A138FBDAA91EFO9R2G" TargetMode="External"/><Relationship Id="rId13" Type="http://schemas.openxmlformats.org/officeDocument/2006/relationships/hyperlink" Target="consultantplus://offline/ref=DAA4C02B783AE6ADFCC66C0D62917885B1C625B279545A194F3317AD60C9A234EAD601C29A138FBDA997E7O9RC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A4C02B783AE6ADFCC66C0D62917885B1C625B279545A194F3317AD60C9A234EAD601C29A138FBDAB94E4O9R0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1084;&#1086;-&#1072;&#1081;&#1093;&#1072;&#1083;.&#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A4C02B783AE6ADFCC66C0D62917885B1C625B279545A194F3317AD60C9A234EAD601C29A138FBDAB91EFO9R0G" TargetMode="External"/><Relationship Id="rId5" Type="http://schemas.openxmlformats.org/officeDocument/2006/relationships/webSettings" Target="webSettings.xml"/><Relationship Id="rId15" Type="http://schemas.openxmlformats.org/officeDocument/2006/relationships/hyperlink" Target="consultantplus://offline/ref=DAA4C02B783AE6ADFCC66C0D62917885B1C625B279545A194F3317AD60C9A234EAD601C29A138FBDA997E7O9RCG" TargetMode="External"/><Relationship Id="rId10" Type="http://schemas.openxmlformats.org/officeDocument/2006/relationships/hyperlink" Target="consultantplus://offline/ref=DAA4C02B783AE6ADFCC66C0D62917885B1C625B279545A194F3317AD60C9A234EAD601C29A138FBDAB94E4O9R0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AA4C02B783AE6ADFCC66C0D62917885B1C625B279545A194F3317AD60C9A234EAD601C29A138FBDAB94E4O9R0G" TargetMode="External"/><Relationship Id="rId14" Type="http://schemas.openxmlformats.org/officeDocument/2006/relationships/hyperlink" Target="consultantplus://offline/ref=DAA4C02B783AE6ADFCC66C0D62917885B1C625B279545A194F3317AD60C9A234EAD601C29A138FBDA997E7O9R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B3EF-047A-4BD8-BBA7-75D2E983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28021</Words>
  <Characters>159725</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Tycoon</Company>
  <LinksUpToDate>false</LinksUpToDate>
  <CharactersWithSpaces>187372</CharactersWithSpaces>
  <SharedDoc>false</SharedDoc>
  <HLinks>
    <vt:vector size="6" baseType="variant">
      <vt:variant>
        <vt:i4>73401407</vt:i4>
      </vt:variant>
      <vt:variant>
        <vt:i4>0</vt:i4>
      </vt:variant>
      <vt:variant>
        <vt:i4>0</vt:i4>
      </vt:variant>
      <vt:variant>
        <vt:i4>5</vt:i4>
      </vt:variant>
      <vt:variant>
        <vt:lpwstr>http://www.алмазный-край.рф/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Еремина</cp:lastModifiedBy>
  <cp:revision>8</cp:revision>
  <cp:lastPrinted>2024-12-25T00:51:00Z</cp:lastPrinted>
  <dcterms:created xsi:type="dcterms:W3CDTF">2024-12-24T06:19:00Z</dcterms:created>
  <dcterms:modified xsi:type="dcterms:W3CDTF">2024-12-25T00:55:00Z</dcterms:modified>
</cp:coreProperties>
</file>