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62" w:rsidRPr="00BC153A" w:rsidRDefault="00D32E7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Приложение 5 к Положению</w:t>
      </w:r>
    </w:p>
    <w:p w:rsidR="00DF6F62" w:rsidRPr="00BC153A" w:rsidRDefault="00DF6F6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F6F62" w:rsidRPr="00BC153A" w:rsidRDefault="00DF6F6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24B92" w:rsidRPr="00424B92" w:rsidRDefault="00424B92" w:rsidP="00424B92">
      <w:pPr>
        <w:pStyle w:val="2"/>
        <w:spacing w:line="276" w:lineRule="auto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424B92">
        <w:rPr>
          <w:rFonts w:ascii="Times New Roman" w:hAnsi="Times New Roman"/>
          <w:bCs/>
          <w:color w:val="auto"/>
        </w:rPr>
        <w:t>Информация о развитии и поддержке малого и среднего предпринимательства за 2021 год</w:t>
      </w:r>
    </w:p>
    <w:p w:rsidR="00DF6F62" w:rsidRPr="00BC153A" w:rsidRDefault="00DF6F62">
      <w:pPr>
        <w:jc w:val="center"/>
        <w:rPr>
          <w:rFonts w:ascii="Times New Roman" w:hAnsi="Times New Roman"/>
          <w:b/>
          <w:szCs w:val="24"/>
        </w:rPr>
      </w:pPr>
    </w:p>
    <w:p w:rsidR="00DF6F62" w:rsidRPr="00BC153A" w:rsidRDefault="00D32E7B">
      <w:pPr>
        <w:jc w:val="center"/>
        <w:rPr>
          <w:rFonts w:ascii="Times New Roman" w:hAnsi="Times New Roman"/>
          <w:b/>
          <w:szCs w:val="24"/>
        </w:rPr>
      </w:pPr>
      <w:r w:rsidRPr="00BC153A">
        <w:rPr>
          <w:rFonts w:ascii="Times New Roman" w:hAnsi="Times New Roman"/>
          <w:b/>
          <w:szCs w:val="24"/>
        </w:rPr>
        <w:t>«</w:t>
      </w:r>
      <w:r w:rsidRPr="00BC153A">
        <w:rPr>
          <w:rFonts w:ascii="Times New Roman" w:hAnsi="Times New Roman"/>
          <w:szCs w:val="24"/>
        </w:rPr>
        <w:t>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</w:t>
      </w:r>
      <w:r w:rsidRPr="00BC153A">
        <w:rPr>
          <w:rFonts w:ascii="Times New Roman" w:hAnsi="Times New Roman"/>
          <w:b/>
          <w:szCs w:val="24"/>
        </w:rPr>
        <w:t>»</w:t>
      </w:r>
    </w:p>
    <w:p w:rsidR="00DF6F62" w:rsidRPr="00BC153A" w:rsidRDefault="00D32E7B">
      <w:pPr>
        <w:jc w:val="center"/>
        <w:rPr>
          <w:rFonts w:ascii="Times New Roman" w:hAnsi="Times New Roman"/>
          <w:b/>
          <w:szCs w:val="24"/>
        </w:rPr>
      </w:pPr>
      <w:r w:rsidRPr="00BC153A">
        <w:rPr>
          <w:rFonts w:ascii="Times New Roman" w:hAnsi="Times New Roman"/>
          <w:b/>
          <w:szCs w:val="24"/>
        </w:rPr>
        <w:t>за 202</w:t>
      </w:r>
      <w:r w:rsidR="007F4BBE" w:rsidRPr="00BC153A">
        <w:rPr>
          <w:rFonts w:ascii="Times New Roman" w:hAnsi="Times New Roman"/>
          <w:b/>
          <w:szCs w:val="24"/>
        </w:rPr>
        <w:t>3</w:t>
      </w:r>
      <w:r w:rsidRPr="00BC153A">
        <w:rPr>
          <w:rFonts w:ascii="Times New Roman" w:hAnsi="Times New Roman"/>
          <w:b/>
          <w:szCs w:val="24"/>
        </w:rPr>
        <w:t xml:space="preserve"> год</w:t>
      </w:r>
    </w:p>
    <w:p w:rsidR="00DF6F62" w:rsidRPr="00BC153A" w:rsidRDefault="00D32E7B">
      <w:pPr>
        <w:pStyle w:val="ab"/>
        <w:tabs>
          <w:tab w:val="left" w:pos="993"/>
        </w:tabs>
        <w:ind w:left="567"/>
        <w:jc w:val="both"/>
        <w:rPr>
          <w:b/>
          <w:sz w:val="24"/>
          <w:szCs w:val="24"/>
        </w:rPr>
      </w:pPr>
      <w:r w:rsidRPr="00BC153A">
        <w:rPr>
          <w:b/>
          <w:sz w:val="24"/>
          <w:szCs w:val="24"/>
          <w:u w:val="single"/>
        </w:rPr>
        <w:t>Раздел 1.</w:t>
      </w:r>
      <w:r w:rsidRPr="00BC153A">
        <w:rPr>
          <w:b/>
          <w:sz w:val="24"/>
          <w:szCs w:val="24"/>
        </w:rPr>
        <w:t xml:space="preserve"> Основные результаты</w:t>
      </w:r>
    </w:p>
    <w:p w:rsidR="00DF6F62" w:rsidRPr="00BC153A" w:rsidRDefault="00DF6F62">
      <w:pPr>
        <w:pStyle w:val="ab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p w:rsidR="00DF6F62" w:rsidRPr="00BC153A" w:rsidRDefault="00D32E7B">
      <w:pPr>
        <w:ind w:firstLine="709"/>
        <w:jc w:val="both"/>
        <w:rPr>
          <w:rFonts w:ascii="Times New Roman" w:hAnsi="Times New Roman"/>
          <w:szCs w:val="24"/>
        </w:rPr>
      </w:pPr>
      <w:r w:rsidRPr="00BC153A">
        <w:rPr>
          <w:rFonts w:ascii="Times New Roman" w:hAnsi="Times New Roman"/>
          <w:szCs w:val="24"/>
        </w:rPr>
        <w:t>Основными целями реализации программы по поддержке и развитию предпринимательства в поселке Айхал Мирнинского района Республики Саха (Якутия) является наращивание предпринимательского ресурса и создание и обеспечение благоприятных условий для развития и повышения конкурентоспособности малого предпринимательства на территории п. Айхал Мирнинского района Республики Саха (Якутия), а также содействие повышению уровня жизни населения. Сумма финансирования мероприятий программы в 2023 году составила 579 500 рублей.</w:t>
      </w:r>
    </w:p>
    <w:p w:rsidR="00DF6F62" w:rsidRPr="00BC153A" w:rsidRDefault="00D32E7B">
      <w:pPr>
        <w:ind w:firstLine="709"/>
        <w:jc w:val="both"/>
        <w:rPr>
          <w:rFonts w:ascii="Times New Roman" w:hAnsi="Times New Roman"/>
          <w:szCs w:val="24"/>
        </w:rPr>
      </w:pPr>
      <w:r w:rsidRPr="00BC153A">
        <w:rPr>
          <w:rFonts w:ascii="Times New Roman" w:hAnsi="Times New Roman"/>
          <w:szCs w:val="24"/>
        </w:rPr>
        <w:t>В рамках муниципальной программы «Поддержка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годы» в 202</w:t>
      </w:r>
      <w:r w:rsidR="00BC153A">
        <w:rPr>
          <w:rFonts w:ascii="Times New Roman" w:hAnsi="Times New Roman"/>
          <w:szCs w:val="24"/>
        </w:rPr>
        <w:t>3</w:t>
      </w:r>
      <w:r w:rsidRPr="00BC153A">
        <w:rPr>
          <w:rFonts w:ascii="Times New Roman" w:hAnsi="Times New Roman"/>
          <w:szCs w:val="24"/>
        </w:rPr>
        <w:t xml:space="preserve"> году администрацией реализовывались следующие мероприятия:</w:t>
      </w:r>
    </w:p>
    <w:p w:rsidR="00DF6F62" w:rsidRPr="00BC153A" w:rsidRDefault="00D32E7B">
      <w:pPr>
        <w:ind w:firstLine="709"/>
        <w:jc w:val="both"/>
        <w:rPr>
          <w:rFonts w:ascii="Times New Roman" w:hAnsi="Times New Roman"/>
          <w:b/>
          <w:szCs w:val="24"/>
        </w:rPr>
      </w:pPr>
      <w:r w:rsidRPr="00BC153A">
        <w:rPr>
          <w:rFonts w:ascii="Times New Roman" w:hAnsi="Times New Roman"/>
          <w:szCs w:val="24"/>
        </w:rPr>
        <w:t xml:space="preserve">1. </w:t>
      </w:r>
      <w:r w:rsidRPr="00BC153A">
        <w:rPr>
          <w:rFonts w:ascii="Times New Roman" w:hAnsi="Times New Roman"/>
          <w:b/>
          <w:szCs w:val="24"/>
        </w:rPr>
        <w:t>Для создания стимулов для вовлечения незанятого населения в сферу малого бизнеса:</w:t>
      </w:r>
    </w:p>
    <w:p w:rsidR="00D32E7B" w:rsidRPr="00BC153A" w:rsidRDefault="00D32E7B" w:rsidP="00D32E7B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BC153A">
        <w:rPr>
          <w:sz w:val="24"/>
          <w:szCs w:val="24"/>
        </w:rPr>
        <w:t>проводились обучающие онлайн семинары и курсы совместно с Центром поддержки предпринимательства, занятости и туризма Мирнинского района, с Центром подготовки кадров АК "АЛРОСА" (ПАО), УФНС по РС (Я), Министерством предпринимательства торговли и туризма Республики Саха (Якутия). Постоянно ведутся консультации СМСП и желающих заняться предпринимательством по действующим программам поддержки предпринимательства;</w:t>
      </w:r>
    </w:p>
    <w:p w:rsidR="00D32E7B" w:rsidRPr="00BC153A" w:rsidRDefault="00D32E7B" w:rsidP="00D32E7B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BC153A">
        <w:rPr>
          <w:sz w:val="24"/>
          <w:szCs w:val="24"/>
        </w:rPr>
        <w:t xml:space="preserve">в рамках мероприятий, способствующих повышению информированности субъектов малого и среднего предпринимательства на сайте администрации постоянно размещается актуальная информация о существующей поддержке предпринимательства как муниципальной, так и районной, республиканской и федеральной; проведены 2 заседания Координационного совета по развитию предпринимательства и формированию благоприятного инвестиционного климата в МО «Поселок Айхал»; </w:t>
      </w:r>
    </w:p>
    <w:p w:rsidR="00D32E7B" w:rsidRPr="00BC153A" w:rsidRDefault="00D32E7B" w:rsidP="00D32E7B">
      <w:pPr>
        <w:pStyle w:val="ab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C153A">
        <w:rPr>
          <w:sz w:val="24"/>
          <w:szCs w:val="24"/>
        </w:rPr>
        <w:t>17.01.2023 Семинар «Применение НПД для СМСП и СМЗ».</w:t>
      </w:r>
    </w:p>
    <w:p w:rsidR="00D32E7B" w:rsidRPr="00BC153A" w:rsidRDefault="00D32E7B" w:rsidP="00D32E7B">
      <w:pPr>
        <w:pStyle w:val="ab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C153A">
        <w:rPr>
          <w:sz w:val="24"/>
          <w:szCs w:val="24"/>
        </w:rPr>
        <w:t>2.18.01.2023 Семинар «Виды и формы поддержки, оказываемые ГАУ РС(Я) «Центр Мой бизнес» для СМСП».</w:t>
      </w:r>
    </w:p>
    <w:p w:rsidR="00D32E7B" w:rsidRPr="00BC153A" w:rsidRDefault="00D32E7B" w:rsidP="00D32E7B">
      <w:pPr>
        <w:pStyle w:val="ab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C153A">
        <w:rPr>
          <w:sz w:val="24"/>
          <w:szCs w:val="24"/>
        </w:rPr>
        <w:t>3.18.01.2023 Семинар «Социальное предпринимательство».</w:t>
      </w:r>
    </w:p>
    <w:p w:rsidR="00D32E7B" w:rsidRPr="00BC153A" w:rsidRDefault="00D32E7B" w:rsidP="00D32E7B">
      <w:pPr>
        <w:pStyle w:val="ab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C153A">
        <w:rPr>
          <w:sz w:val="24"/>
          <w:szCs w:val="24"/>
        </w:rPr>
        <w:t>4.03.02.2023 вебинар «Как получить финансовую поддержку в 2023 году».</w:t>
      </w:r>
    </w:p>
    <w:p w:rsidR="00D32E7B" w:rsidRPr="00BC153A" w:rsidRDefault="00D32E7B" w:rsidP="00D32E7B">
      <w:pPr>
        <w:pStyle w:val="ab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C153A">
        <w:rPr>
          <w:sz w:val="24"/>
          <w:szCs w:val="24"/>
        </w:rPr>
        <w:t>5.22.02.2023 Семинар «Специальный налоговый режим для самозанятых граждан».</w:t>
      </w:r>
    </w:p>
    <w:p w:rsidR="00D32E7B" w:rsidRPr="00BC153A" w:rsidRDefault="00D32E7B" w:rsidP="00D32E7B">
      <w:pPr>
        <w:pStyle w:val="ab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C153A">
        <w:rPr>
          <w:sz w:val="24"/>
          <w:szCs w:val="24"/>
        </w:rPr>
        <w:t>Так же в течение года проводилось обучение для СМСП по программе «Азбука предпринимателя».</w:t>
      </w:r>
    </w:p>
    <w:p w:rsidR="00D32E7B" w:rsidRPr="00BC153A" w:rsidRDefault="00D32E7B" w:rsidP="00D32E7B">
      <w:pPr>
        <w:pStyle w:val="ab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C153A">
        <w:rPr>
          <w:sz w:val="24"/>
          <w:szCs w:val="24"/>
        </w:rPr>
        <w:t xml:space="preserve">МАУ "Центр развития предпринимательства, занятости и туризма" Мирнинского района совместно с Пенсионным Фондом Мирнинского района провели вебинар на часто задаваемые вопросы по пенсионному фонду для самозанятых и индивидуальных предпринимателей. Вебинар проходил через площадку ZOOM. Всего было более 20 участников. </w:t>
      </w:r>
    </w:p>
    <w:p w:rsidR="00D32E7B" w:rsidRPr="00BC153A" w:rsidRDefault="00D32E7B" w:rsidP="00D32E7B">
      <w:pPr>
        <w:pStyle w:val="ab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C153A">
        <w:rPr>
          <w:sz w:val="24"/>
          <w:szCs w:val="24"/>
        </w:rPr>
        <w:t>За 9 месяцев 2023 года, на базе ГАУ РС (Я) «Центр «Мой бизнес» с п. Айхал Мирнинского района прошло обучение 3 чел. (Азбука предпринимателя – 32 часа). 2 чел. (Основы предпринимательской деятельности – 8 часов).</w:t>
      </w:r>
    </w:p>
    <w:p w:rsidR="00DF6F62" w:rsidRPr="00BC153A" w:rsidRDefault="00DF6F62">
      <w:pPr>
        <w:ind w:firstLine="709"/>
        <w:jc w:val="both"/>
        <w:rPr>
          <w:rFonts w:ascii="Times New Roman" w:hAnsi="Times New Roman"/>
          <w:szCs w:val="24"/>
        </w:rPr>
      </w:pPr>
    </w:p>
    <w:p w:rsidR="00DF6F62" w:rsidRPr="00BC153A" w:rsidRDefault="00D32E7B">
      <w:pPr>
        <w:ind w:firstLine="709"/>
        <w:jc w:val="both"/>
        <w:rPr>
          <w:rFonts w:ascii="Times New Roman" w:hAnsi="Times New Roman"/>
          <w:b/>
          <w:szCs w:val="24"/>
        </w:rPr>
      </w:pPr>
      <w:r w:rsidRPr="00BC153A">
        <w:rPr>
          <w:rFonts w:ascii="Times New Roman" w:hAnsi="Times New Roman"/>
          <w:b/>
          <w:szCs w:val="24"/>
        </w:rPr>
        <w:t>2. Для обеспечения доступа субъектов малого и среднего предпринимательства к финансовой поддержке, оказываемой в рамках муниципальной поддержки малого и среднего предпринимательства в ноябре 2023 года проведен конкурс по отбору субъектов малого и среднего предпринимательства для предоставления финансовых средств.</w:t>
      </w:r>
    </w:p>
    <w:p w:rsidR="00DF6F62" w:rsidRDefault="00D32E7B" w:rsidP="0093266A">
      <w:pPr>
        <w:ind w:firstLine="709"/>
        <w:jc w:val="both"/>
        <w:rPr>
          <w:rFonts w:ascii="Times New Roman" w:hAnsi="Times New Roman"/>
          <w:szCs w:val="24"/>
          <w:u w:val="single"/>
        </w:rPr>
      </w:pPr>
      <w:r w:rsidRPr="00BC153A">
        <w:rPr>
          <w:rFonts w:ascii="Times New Roman" w:hAnsi="Times New Roman"/>
          <w:szCs w:val="24"/>
          <w:u w:val="single"/>
        </w:rPr>
        <w:t>Всего финансовую поддержку получили 5 субъектов малого предпринимательства  на сумму 579 500 рублей.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458"/>
        <w:gridCol w:w="1411"/>
        <w:gridCol w:w="1194"/>
        <w:gridCol w:w="1021"/>
        <w:gridCol w:w="1467"/>
        <w:gridCol w:w="1454"/>
        <w:gridCol w:w="1454"/>
        <w:gridCol w:w="1454"/>
      </w:tblGrid>
      <w:tr w:rsidR="003006DC" w:rsidRPr="003006DC" w:rsidTr="003006DC">
        <w:trPr>
          <w:trHeight w:val="300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06DC">
              <w:rPr>
                <w:rFonts w:ascii="Calibri" w:hAnsi="Calibri" w:cs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06DC">
              <w:rPr>
                <w:rFonts w:ascii="Calibri" w:hAnsi="Calibri" w:cs="Calibri"/>
                <w:b/>
                <w:bCs/>
                <w:sz w:val="22"/>
                <w:szCs w:val="22"/>
              </w:rPr>
              <w:t>Сведения о юридическом лице, индивидуальном предпринимателе, главе крестьянского (фермерского) хозяйства или физическом лице, не являющемся индивидуальным предпринимателем и применяющем специальный налоговый режим «Налог на профессиональный доход»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06DC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006DC" w:rsidRPr="003006DC" w:rsidTr="003006DC">
        <w:trPr>
          <w:trHeight w:val="300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06DC">
              <w:rPr>
                <w:rFonts w:ascii="Calibri" w:hAnsi="Calibri" w:cs="Calibri"/>
                <w:b/>
                <w:bCs/>
                <w:sz w:val="22"/>
                <w:szCs w:val="22"/>
              </w:rPr>
              <w:t>Дата внесения в реестр сведений о поддержке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06DC">
              <w:rPr>
                <w:rFonts w:ascii="Calibri" w:hAnsi="Calibri" w:cs="Calibri"/>
                <w:b/>
                <w:bCs/>
                <w:sz w:val="22"/>
                <w:szCs w:val="22"/>
              </w:rPr>
              <w:t>Вид получателя поддержки на дату принятия решения о предоставлении поддержки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06DC">
              <w:rPr>
                <w:rFonts w:ascii="Calibri" w:hAnsi="Calibri" w:cs="Calibri"/>
                <w:b/>
                <w:bCs/>
                <w:sz w:val="22"/>
                <w:szCs w:val="22"/>
              </w:rPr>
              <w:t>Вид предоставленной поддержки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06DC">
              <w:rPr>
                <w:rFonts w:ascii="Calibri" w:hAnsi="Calibri" w:cs="Calibri"/>
                <w:b/>
                <w:bCs/>
                <w:sz w:val="22"/>
                <w:szCs w:val="22"/>
              </w:rPr>
              <w:t>Форма предоставленной поддержки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06DC">
              <w:rPr>
                <w:rFonts w:ascii="Calibri" w:hAnsi="Calibri" w:cs="Calibri"/>
                <w:b/>
                <w:bCs/>
                <w:sz w:val="22"/>
                <w:szCs w:val="22"/>
              </w:rPr>
              <w:t>Размер предоставленной поддержки</w:t>
            </w:r>
          </w:p>
        </w:tc>
      </w:tr>
      <w:tr w:rsidR="003006DC" w:rsidRPr="003006DC" w:rsidTr="003006DC">
        <w:trPr>
          <w:trHeight w:val="4200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06DC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юридического лица, фамилия, имя и отчество (при наличии) физического лица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06DC">
              <w:rPr>
                <w:rFonts w:ascii="Calibri" w:hAnsi="Calibri" w:cs="Calibri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06DC">
              <w:rPr>
                <w:rFonts w:ascii="Calibri" w:hAnsi="Calibri" w:cs="Calibri"/>
                <w:b/>
                <w:bCs/>
                <w:sz w:val="22"/>
                <w:szCs w:val="22"/>
              </w:rPr>
              <w:t>в рублях</w:t>
            </w:r>
          </w:p>
        </w:tc>
      </w:tr>
      <w:tr w:rsidR="003006DC" w:rsidRPr="003006DC" w:rsidTr="003006DC">
        <w:trPr>
          <w:trHeight w:val="210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БОРОДИН ИГОРЬ ВЛАДИМИРОВИЧ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143311136583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25.12.2023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Глава крестьянского (фермерского) хозяйства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Предоставление субсидий и грантов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Финансовая поддержка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81 134,00</w:t>
            </w:r>
          </w:p>
        </w:tc>
      </w:tr>
      <w:tr w:rsidR="003006DC" w:rsidRPr="003006DC" w:rsidTr="003006DC">
        <w:trPr>
          <w:trHeight w:val="150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ДАНДАРОВА СЭЛМЭГ ЗОЛТОЕВНА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032101935483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25.12.2023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Предоставление субсидий и грантов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Финансовая поддержка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39 255,00</w:t>
            </w:r>
          </w:p>
        </w:tc>
      </w:tr>
      <w:tr w:rsidR="003006DC" w:rsidRPr="003006DC" w:rsidTr="003006DC">
        <w:trPr>
          <w:trHeight w:val="180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ДОРОФЕЕВА АЛЕКСАНДРА ЮРЬЕВНА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143321300391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25.12.2023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Предоставление субсидий и грантов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Финансовая поддержка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129 249,00</w:t>
            </w:r>
          </w:p>
        </w:tc>
      </w:tr>
      <w:tr w:rsidR="003006DC" w:rsidRPr="003006DC" w:rsidTr="003006DC">
        <w:trPr>
          <w:trHeight w:val="150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ООО "МЦ ВЕККЕР"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1433022736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25.12.2023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Юридическое лицо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Предоставление субсидий и грантов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Финансовая поддержка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69 978,00</w:t>
            </w:r>
          </w:p>
        </w:tc>
      </w:tr>
      <w:tr w:rsidR="003006DC" w:rsidRPr="003006DC" w:rsidTr="003006DC">
        <w:trPr>
          <w:trHeight w:val="150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ООО СК "МАСТЕР СМАЙЛ"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1433006597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25.12.2023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Юридическое лицо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Предоставление субсидий и грантов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Финансовая поддержка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DC" w:rsidRPr="003006DC" w:rsidRDefault="003006DC" w:rsidP="003006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006DC">
              <w:rPr>
                <w:rFonts w:ascii="Calibri" w:hAnsi="Calibri" w:cs="Calibri"/>
                <w:sz w:val="22"/>
                <w:szCs w:val="22"/>
              </w:rPr>
              <w:t>259 884,00</w:t>
            </w:r>
          </w:p>
        </w:tc>
      </w:tr>
    </w:tbl>
    <w:p w:rsidR="003006DC" w:rsidRPr="00BC153A" w:rsidRDefault="003006DC" w:rsidP="003006DC">
      <w:pPr>
        <w:jc w:val="both"/>
        <w:rPr>
          <w:rFonts w:ascii="Times New Roman" w:hAnsi="Times New Roman"/>
          <w:szCs w:val="24"/>
          <w:u w:val="single"/>
        </w:rPr>
      </w:pPr>
      <w:bookmarkStart w:id="0" w:name="_GoBack"/>
      <w:bookmarkEnd w:id="0"/>
    </w:p>
    <w:p w:rsidR="00DF6F62" w:rsidRPr="00BC153A" w:rsidRDefault="00D32E7B">
      <w:pPr>
        <w:ind w:firstLine="709"/>
        <w:jc w:val="both"/>
        <w:rPr>
          <w:rFonts w:ascii="Times New Roman" w:hAnsi="Times New Roman"/>
          <w:szCs w:val="24"/>
        </w:rPr>
      </w:pPr>
      <w:r w:rsidRPr="00BC153A">
        <w:rPr>
          <w:rFonts w:ascii="Times New Roman" w:hAnsi="Times New Roman"/>
          <w:b/>
          <w:szCs w:val="24"/>
        </w:rPr>
        <w:t>3. Обеспечение доступа субъектов малого и среднего предпринимательства к имущественной поддержке</w:t>
      </w:r>
    </w:p>
    <w:p w:rsidR="00DF6F62" w:rsidRPr="00BC153A" w:rsidRDefault="00D32E7B" w:rsidP="0093266A">
      <w:pPr>
        <w:ind w:firstLine="709"/>
        <w:jc w:val="both"/>
        <w:rPr>
          <w:rFonts w:ascii="Times New Roman" w:hAnsi="Times New Roman"/>
          <w:szCs w:val="24"/>
        </w:rPr>
      </w:pPr>
      <w:r w:rsidRPr="00BC153A">
        <w:rPr>
          <w:rFonts w:ascii="Times New Roman" w:hAnsi="Times New Roman"/>
          <w:szCs w:val="24"/>
        </w:rPr>
        <w:t>Ежегодно в соответствии с Постановлением Правительства Республики Саха (Якутия) от 06.11.2008 № 468 «О Перечне 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предпринимательства», утверждается Перечень муниципального имущества МО «Поселок Айхал», передаваемого в аренду субъектам малого и среднего предпринимательства и организациям, организующим инфраструктуру поддержки малого и среднего предпринимательства.</w:t>
      </w:r>
    </w:p>
    <w:p w:rsidR="00DF6F62" w:rsidRPr="00BC153A" w:rsidRDefault="00D32E7B">
      <w:pPr>
        <w:pStyle w:val="ab"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BC153A">
        <w:rPr>
          <w:b/>
          <w:sz w:val="24"/>
          <w:szCs w:val="24"/>
          <w:u w:val="single"/>
        </w:rPr>
        <w:t xml:space="preserve">Раздел 2. </w:t>
      </w:r>
      <w:r w:rsidRPr="00BC153A">
        <w:rPr>
          <w:b/>
          <w:sz w:val="24"/>
          <w:szCs w:val="24"/>
        </w:rPr>
        <w:t>Сведения о внесенных изменениях</w:t>
      </w:r>
    </w:p>
    <w:p w:rsidR="00DF6F62" w:rsidRPr="00BC153A" w:rsidRDefault="00DF6F62">
      <w:pPr>
        <w:pStyle w:val="ab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tbl>
      <w:tblPr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076"/>
        <w:gridCol w:w="2838"/>
      </w:tblGrid>
      <w:tr w:rsidR="00DF6F62" w:rsidRPr="00BC153A" w:rsidTr="0093266A">
        <w:trPr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32E7B">
            <w:pPr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32E7B">
            <w:pPr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914C4D" w:rsidRPr="00BC153A" w:rsidTr="0093266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4D" w:rsidRPr="00BC153A" w:rsidRDefault="0093266A">
            <w:pPr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4D" w:rsidRPr="00BC153A" w:rsidRDefault="0093266A" w:rsidP="0093266A">
            <w:pPr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Постановление №456 от 01.09.2023  «О внесении изменений в постановление администрации МО «Поселок Айхал» от 06.12.2021 № 519 «Об утверждении муниципальной программы «Поддержка и развитие малого и среднего предпринимательства в муниципальном образова-нии «Поселок Айхал» Мирнинского района Республики Саха (Якутия) на 2022-2026 годы»»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4D" w:rsidRPr="00BC153A" w:rsidRDefault="0093266A">
            <w:pPr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внесение изменений в финансовое обеспечение программы</w:t>
            </w:r>
          </w:p>
        </w:tc>
      </w:tr>
      <w:tr w:rsidR="00914C4D" w:rsidRPr="00BC153A" w:rsidTr="0093266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4D" w:rsidRPr="00BC153A" w:rsidRDefault="0093266A">
            <w:pPr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4D" w:rsidRPr="00BC153A" w:rsidRDefault="0093266A" w:rsidP="0093266A">
            <w:pPr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Постановление №526 от 04.10.2023  «О внесении изменений в постановление администрации МО «Поселок Айхал» от 06.12.2021 № 519 «Об утверждении муниципальной программы «Поддержка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годы»»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4D" w:rsidRPr="00BC153A" w:rsidRDefault="0093266A">
            <w:pPr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внесение изменений в финансовое обеспечение программы</w:t>
            </w:r>
          </w:p>
        </w:tc>
      </w:tr>
      <w:tr w:rsidR="00914C4D" w:rsidRPr="00BC153A" w:rsidTr="0093266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4D" w:rsidRPr="00BC153A" w:rsidRDefault="0093266A">
            <w:pPr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4D" w:rsidRPr="00BC153A" w:rsidRDefault="0093266A" w:rsidP="0093266A">
            <w:pPr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Постановление №828 от 27.12.2023  «О внесении изменений в постановление администрации МО «Поселок Айхал» от 06.12.2021 № 519 «Об утверждении муниципальной программы «Поддержка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годы»»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4D" w:rsidRPr="00BC153A" w:rsidRDefault="0093266A">
            <w:pPr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внесение изменений в финансовое обеспечение программы</w:t>
            </w:r>
          </w:p>
        </w:tc>
      </w:tr>
    </w:tbl>
    <w:p w:rsidR="00DF6F62" w:rsidRPr="00BC153A" w:rsidRDefault="00DF6F62">
      <w:pPr>
        <w:pStyle w:val="ab"/>
        <w:tabs>
          <w:tab w:val="left" w:pos="993"/>
        </w:tabs>
        <w:ind w:left="567"/>
        <w:jc w:val="both"/>
        <w:rPr>
          <w:b/>
          <w:sz w:val="24"/>
          <w:szCs w:val="24"/>
        </w:rPr>
      </w:pPr>
    </w:p>
    <w:p w:rsidR="00DF6F62" w:rsidRPr="00BC153A" w:rsidRDefault="00DF6F62">
      <w:pPr>
        <w:pStyle w:val="ab"/>
        <w:tabs>
          <w:tab w:val="left" w:pos="993"/>
        </w:tabs>
        <w:ind w:left="567"/>
        <w:jc w:val="both"/>
        <w:rPr>
          <w:b/>
          <w:sz w:val="24"/>
          <w:szCs w:val="24"/>
        </w:rPr>
      </w:pPr>
    </w:p>
    <w:p w:rsidR="00424B92" w:rsidRDefault="00424B92">
      <w:pPr>
        <w:pStyle w:val="ab"/>
        <w:tabs>
          <w:tab w:val="left" w:pos="993"/>
        </w:tabs>
        <w:ind w:left="567"/>
        <w:jc w:val="both"/>
        <w:rPr>
          <w:b/>
          <w:sz w:val="24"/>
          <w:szCs w:val="24"/>
        </w:rPr>
        <w:sectPr w:rsidR="00424B92" w:rsidSect="00BC153A">
          <w:pgSz w:w="11906" w:h="16838"/>
          <w:pgMar w:top="1134" w:right="707" w:bottom="1134" w:left="1276" w:header="720" w:footer="720" w:gutter="0"/>
          <w:cols w:space="720"/>
        </w:sectPr>
      </w:pPr>
    </w:p>
    <w:p w:rsidR="00DF6F62" w:rsidRPr="00BC153A" w:rsidRDefault="00DF6F62">
      <w:pPr>
        <w:widowControl w:val="0"/>
        <w:jc w:val="center"/>
        <w:rPr>
          <w:rFonts w:ascii="Times New Roman" w:hAnsi="Times New Roman"/>
          <w:b/>
          <w:szCs w:val="24"/>
        </w:rPr>
      </w:pPr>
    </w:p>
    <w:p w:rsidR="00DF6F62" w:rsidRPr="00BC153A" w:rsidRDefault="00D32E7B">
      <w:pPr>
        <w:widowControl w:val="0"/>
        <w:jc w:val="center"/>
        <w:rPr>
          <w:rFonts w:ascii="Times New Roman" w:hAnsi="Times New Roman"/>
          <w:b/>
          <w:szCs w:val="24"/>
        </w:rPr>
      </w:pPr>
      <w:r w:rsidRPr="00BC153A">
        <w:rPr>
          <w:rFonts w:ascii="Times New Roman" w:hAnsi="Times New Roman"/>
          <w:b/>
          <w:szCs w:val="24"/>
          <w:u w:val="single"/>
        </w:rPr>
        <w:t>Раздел 3.</w:t>
      </w:r>
      <w:r w:rsidRPr="00BC153A">
        <w:rPr>
          <w:rFonts w:ascii="Times New Roman" w:hAnsi="Times New Roman"/>
          <w:b/>
          <w:szCs w:val="24"/>
        </w:rPr>
        <w:t xml:space="preserve">Исполнение мероприятий муниципальной программы </w:t>
      </w:r>
    </w:p>
    <w:p w:rsidR="00DF6F62" w:rsidRPr="00BC153A" w:rsidRDefault="00D32E7B">
      <w:pPr>
        <w:widowControl w:val="0"/>
        <w:jc w:val="center"/>
        <w:rPr>
          <w:rFonts w:ascii="Times New Roman" w:hAnsi="Times New Roman"/>
          <w:b/>
          <w:szCs w:val="24"/>
        </w:rPr>
      </w:pPr>
      <w:r w:rsidRPr="00BC153A">
        <w:rPr>
          <w:rFonts w:ascii="Times New Roman" w:hAnsi="Times New Roman"/>
          <w:b/>
          <w:szCs w:val="24"/>
        </w:rPr>
        <w:t>«</w:t>
      </w:r>
      <w:r w:rsidRPr="00BC153A">
        <w:rPr>
          <w:rFonts w:ascii="Times New Roman" w:hAnsi="Times New Roman"/>
          <w:szCs w:val="24"/>
        </w:rPr>
        <w:t>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</w:t>
      </w:r>
      <w:r w:rsidRPr="00BC153A">
        <w:rPr>
          <w:rFonts w:ascii="Times New Roman" w:hAnsi="Times New Roman"/>
          <w:b/>
          <w:szCs w:val="24"/>
        </w:rPr>
        <w:t>»</w:t>
      </w:r>
    </w:p>
    <w:p w:rsidR="00DF6F62" w:rsidRPr="00BC153A" w:rsidRDefault="00D32E7B">
      <w:pPr>
        <w:widowControl w:val="0"/>
        <w:jc w:val="center"/>
        <w:rPr>
          <w:rFonts w:ascii="Times New Roman" w:hAnsi="Times New Roman"/>
          <w:b/>
          <w:szCs w:val="24"/>
        </w:rPr>
      </w:pPr>
      <w:r w:rsidRPr="00BC153A">
        <w:rPr>
          <w:rFonts w:ascii="Times New Roman" w:hAnsi="Times New Roman"/>
          <w:b/>
          <w:szCs w:val="24"/>
        </w:rPr>
        <w:t>за 2023 г.</w:t>
      </w:r>
    </w:p>
    <w:p w:rsidR="00DF6F62" w:rsidRPr="00BC153A" w:rsidRDefault="00D32E7B">
      <w:pPr>
        <w:widowControl w:val="0"/>
        <w:jc w:val="right"/>
        <w:rPr>
          <w:rFonts w:ascii="Times New Roman" w:hAnsi="Times New Roman"/>
          <w:szCs w:val="24"/>
        </w:rPr>
      </w:pPr>
      <w:r w:rsidRPr="00BC153A">
        <w:rPr>
          <w:rFonts w:ascii="Times New Roman" w:hAnsi="Times New Roman"/>
          <w:szCs w:val="24"/>
        </w:rPr>
        <w:t>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60"/>
        <w:gridCol w:w="2825"/>
        <w:gridCol w:w="1331"/>
        <w:gridCol w:w="1365"/>
        <w:gridCol w:w="1505"/>
        <w:gridCol w:w="1560"/>
        <w:gridCol w:w="1395"/>
      </w:tblGrid>
      <w:tr w:rsidR="00DF6F62" w:rsidRPr="00BC153A">
        <w:trPr>
          <w:tblHeader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DF6F62" w:rsidRPr="00BC153A">
        <w:trPr>
          <w:trHeight w:val="276"/>
          <w:tblHeader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F50201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в т.ч.</w:t>
            </w:r>
          </w:p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806"/>
          <w:tblHeader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F50201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24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«Субсидирование части затрат по участию в выставочно-ярмарочных мероприятиях, международных, экономических и тематических форумах»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24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2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8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25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«Субсидирование части затрат в области подготовки, переподготовки и повышения квалификации кадров, получения консультационных услуг»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20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jc w:val="both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579 500,00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579 500,00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93266A" w:rsidP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0</w:t>
            </w:r>
            <w:r w:rsidR="00D32E7B" w:rsidRPr="00F50201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579 500,00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579 500,00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93266A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0</w:t>
            </w:r>
            <w:r w:rsidR="00D32E7B" w:rsidRPr="00F50201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jc w:val="both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Субсидирование части затрат, 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предпринимательства»</w:t>
            </w:r>
          </w:p>
          <w:p w:rsidR="00DF6F62" w:rsidRPr="00BC153A" w:rsidRDefault="00DF6F62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Формирование перечня имущества МО «Поселок Айхал», предназначенного для предоставления в аренду СМСП и организациям, образующим инфраструктуру поддержки СМСП, а также физическим лицам, мне являющим индивидуальными предпринимателями, применяющим специальный налоговый режим «Налог на профессиональный доход»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Организация работы Координационного совета по развитию предпринимательства и формированию благоприятного инвестиционного климата в МО «Поселок Айхал»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272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25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jc w:val="both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Проведение консультаций для юридических лиц, индивидуальных предпринимателей, а также для физических лиц, применяющих специальный налоговый режим «Налог на профессиональный доход»</w:t>
            </w:r>
          </w:p>
          <w:p w:rsidR="00DF6F62" w:rsidRPr="00BC153A" w:rsidRDefault="00DF6F62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228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Организация и проведение мероприятий (участие в проведении), способствующих повышению информированности юридических лиц, индивидуальных предпринимателей, а также для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20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Организация и проведение мероприятий (участие в проведении), способствующих повышению информированности юридических лиц, индивидуальных предпринимателей, а также для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финансирование не требуется</w:t>
            </w: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F6F62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ИТОГО по программе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b/>
                <w:strike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579 500,00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579 500,00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93266A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</w:t>
            </w:r>
            <w:r w:rsidR="00D32E7B" w:rsidRPr="00BC153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F6F62" w:rsidRPr="00BC153A">
        <w:trPr>
          <w:trHeight w:val="1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Бюджет МО «Поселок Айхал»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579 500,00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32E7B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579 500,00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93266A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153A">
              <w:rPr>
                <w:rFonts w:ascii="Times New Roman" w:hAnsi="Times New Roman"/>
                <w:szCs w:val="24"/>
              </w:rPr>
              <w:t>0</w:t>
            </w:r>
            <w:r w:rsidR="00D32E7B" w:rsidRPr="00BC153A">
              <w:rPr>
                <w:rFonts w:ascii="Times New Roman" w:hAnsi="Times New Roman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</w:tr>
      <w:tr w:rsidR="00DF6F62" w:rsidRPr="00BC153A">
        <w:trPr>
          <w:trHeight w:val="149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F6F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F50201" w:rsidRDefault="00D32E7B">
            <w:pPr>
              <w:widowControl w:val="0"/>
              <w:rPr>
                <w:rFonts w:ascii="Times New Roman" w:hAnsi="Times New Roman"/>
                <w:szCs w:val="24"/>
              </w:rPr>
            </w:pPr>
            <w:r w:rsidRPr="00F50201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widowControl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62" w:rsidRPr="00BC153A" w:rsidRDefault="00DF6F6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F6F62" w:rsidRPr="00BC153A" w:rsidRDefault="00DF6F62">
      <w:pPr>
        <w:rPr>
          <w:rFonts w:ascii="Times New Roman" w:hAnsi="Times New Roman"/>
          <w:b/>
          <w:szCs w:val="24"/>
        </w:rPr>
      </w:pPr>
    </w:p>
    <w:p w:rsidR="00DF6F62" w:rsidRPr="00BC153A" w:rsidRDefault="00DF6F62">
      <w:pPr>
        <w:rPr>
          <w:rFonts w:ascii="Times New Roman" w:hAnsi="Times New Roman"/>
          <w:b/>
          <w:szCs w:val="24"/>
        </w:rPr>
      </w:pPr>
    </w:p>
    <w:p w:rsidR="00DF6F62" w:rsidRPr="00BC153A" w:rsidRDefault="00DF6F62">
      <w:pPr>
        <w:rPr>
          <w:rFonts w:ascii="Times New Roman" w:hAnsi="Times New Roman"/>
          <w:b/>
          <w:szCs w:val="24"/>
        </w:rPr>
      </w:pPr>
    </w:p>
    <w:p w:rsidR="00DF6F62" w:rsidRPr="00BC153A" w:rsidRDefault="00D32E7B">
      <w:pPr>
        <w:rPr>
          <w:rFonts w:ascii="Times New Roman" w:hAnsi="Times New Roman"/>
          <w:b/>
          <w:szCs w:val="24"/>
        </w:rPr>
      </w:pPr>
      <w:r w:rsidRPr="00BC153A">
        <w:rPr>
          <w:rFonts w:ascii="Times New Roman" w:hAnsi="Times New Roman"/>
          <w:b/>
          <w:szCs w:val="24"/>
        </w:rPr>
        <w:t>Согласовано со структурным подразделением:</w:t>
      </w:r>
    </w:p>
    <w:p w:rsidR="00DF6F62" w:rsidRPr="00BC153A" w:rsidRDefault="00D32E7B">
      <w:pPr>
        <w:rPr>
          <w:rFonts w:ascii="Times New Roman" w:hAnsi="Times New Roman"/>
          <w:szCs w:val="24"/>
          <w:u w:val="single"/>
        </w:rPr>
      </w:pPr>
      <w:r w:rsidRPr="00BC153A">
        <w:rPr>
          <w:rFonts w:ascii="Times New Roman" w:hAnsi="Times New Roman"/>
          <w:szCs w:val="24"/>
        </w:rPr>
        <w:t xml:space="preserve">Главный специалист - экономист </w:t>
      </w:r>
      <w:r w:rsidRPr="00BC153A">
        <w:rPr>
          <w:rFonts w:ascii="Times New Roman" w:hAnsi="Times New Roman"/>
          <w:szCs w:val="24"/>
        </w:rPr>
        <w:tab/>
      </w:r>
      <w:r w:rsidRPr="00BC153A">
        <w:rPr>
          <w:rFonts w:ascii="Times New Roman" w:hAnsi="Times New Roman"/>
          <w:szCs w:val="24"/>
        </w:rPr>
        <w:tab/>
      </w:r>
      <w:r w:rsidRPr="00BC153A">
        <w:rPr>
          <w:rFonts w:ascii="Times New Roman" w:hAnsi="Times New Roman"/>
          <w:szCs w:val="24"/>
        </w:rPr>
        <w:tab/>
      </w:r>
      <w:r w:rsidRPr="00BC153A">
        <w:rPr>
          <w:rFonts w:ascii="Times New Roman" w:hAnsi="Times New Roman"/>
          <w:szCs w:val="24"/>
        </w:rPr>
        <w:tab/>
      </w:r>
      <w:r w:rsidRPr="00BC153A">
        <w:rPr>
          <w:rFonts w:ascii="Times New Roman" w:hAnsi="Times New Roman"/>
          <w:szCs w:val="24"/>
        </w:rPr>
        <w:tab/>
        <w:t xml:space="preserve"> _______________________           </w:t>
      </w:r>
      <w:r w:rsidRPr="00BC153A">
        <w:rPr>
          <w:rFonts w:ascii="Times New Roman" w:hAnsi="Times New Roman"/>
          <w:szCs w:val="24"/>
          <w:u w:val="single"/>
        </w:rPr>
        <w:t xml:space="preserve"> В.С. Лукомская</w:t>
      </w:r>
    </w:p>
    <w:p w:rsidR="00DF6F62" w:rsidRPr="00BC153A" w:rsidRDefault="00D32E7B">
      <w:pPr>
        <w:tabs>
          <w:tab w:val="left" w:pos="4750"/>
        </w:tabs>
        <w:rPr>
          <w:rFonts w:ascii="Times New Roman" w:hAnsi="Times New Roman"/>
          <w:i/>
          <w:szCs w:val="24"/>
        </w:rPr>
      </w:pPr>
      <w:r w:rsidRPr="00BC153A">
        <w:rPr>
          <w:rFonts w:ascii="Times New Roman" w:hAnsi="Times New Roman"/>
          <w:i/>
          <w:szCs w:val="24"/>
        </w:rPr>
        <w:t xml:space="preserve">                                               </w:t>
      </w:r>
      <w:r w:rsidRPr="00BC153A">
        <w:rPr>
          <w:rFonts w:ascii="Times New Roman" w:hAnsi="Times New Roman"/>
          <w:i/>
          <w:szCs w:val="24"/>
        </w:rPr>
        <w:tab/>
      </w:r>
      <w:r w:rsidRPr="00BC153A">
        <w:rPr>
          <w:rFonts w:ascii="Times New Roman" w:hAnsi="Times New Roman"/>
          <w:i/>
          <w:szCs w:val="24"/>
        </w:rPr>
        <w:tab/>
      </w:r>
      <w:r w:rsidRPr="00BC153A">
        <w:rPr>
          <w:rFonts w:ascii="Times New Roman" w:hAnsi="Times New Roman"/>
          <w:i/>
          <w:szCs w:val="24"/>
        </w:rPr>
        <w:tab/>
      </w:r>
      <w:r w:rsidRPr="00BC153A">
        <w:rPr>
          <w:rFonts w:ascii="Times New Roman" w:hAnsi="Times New Roman"/>
          <w:i/>
          <w:szCs w:val="24"/>
        </w:rPr>
        <w:tab/>
      </w:r>
      <w:r w:rsidRPr="00BC153A">
        <w:rPr>
          <w:rFonts w:ascii="Times New Roman" w:hAnsi="Times New Roman"/>
          <w:i/>
          <w:szCs w:val="24"/>
        </w:rPr>
        <w:tab/>
        <w:t xml:space="preserve">  (подпись)                      </w:t>
      </w:r>
      <w:r w:rsidRPr="00BC153A">
        <w:rPr>
          <w:rFonts w:ascii="Times New Roman" w:hAnsi="Times New Roman"/>
          <w:i/>
          <w:szCs w:val="24"/>
        </w:rPr>
        <w:tab/>
        <w:t xml:space="preserve">      </w:t>
      </w:r>
      <w:r w:rsidRPr="00BC153A">
        <w:rPr>
          <w:rFonts w:ascii="Times New Roman" w:hAnsi="Times New Roman"/>
          <w:i/>
          <w:szCs w:val="24"/>
        </w:rPr>
        <w:tab/>
        <w:t xml:space="preserve">     (Ф.И.О.)</w:t>
      </w:r>
      <w:r w:rsidRPr="00BC153A">
        <w:rPr>
          <w:rFonts w:ascii="Times New Roman" w:hAnsi="Times New Roman"/>
          <w:i/>
          <w:szCs w:val="24"/>
        </w:rPr>
        <w:tab/>
      </w:r>
    </w:p>
    <w:p w:rsidR="00DF6F62" w:rsidRPr="00BC153A" w:rsidRDefault="00DF6F62">
      <w:pPr>
        <w:tabs>
          <w:tab w:val="left" w:pos="993"/>
        </w:tabs>
        <w:jc w:val="both"/>
        <w:rPr>
          <w:rFonts w:ascii="Times New Roman" w:hAnsi="Times New Roman"/>
          <w:b/>
          <w:szCs w:val="24"/>
        </w:rPr>
      </w:pPr>
    </w:p>
    <w:p w:rsidR="00DF6F62" w:rsidRPr="00BC153A" w:rsidRDefault="00DF6F62">
      <w:pPr>
        <w:tabs>
          <w:tab w:val="left" w:pos="993"/>
        </w:tabs>
        <w:jc w:val="both"/>
        <w:rPr>
          <w:rFonts w:ascii="Times New Roman" w:hAnsi="Times New Roman"/>
          <w:b/>
          <w:szCs w:val="24"/>
        </w:rPr>
      </w:pPr>
    </w:p>
    <w:p w:rsidR="00DF6F62" w:rsidRPr="00BC153A" w:rsidRDefault="00DF6F62">
      <w:pPr>
        <w:rPr>
          <w:rFonts w:ascii="Times New Roman" w:hAnsi="Times New Roman"/>
          <w:szCs w:val="24"/>
        </w:rPr>
        <w:sectPr w:rsidR="00DF6F62" w:rsidRPr="00BC153A">
          <w:pgSz w:w="16838" w:h="11906" w:orient="landscape"/>
          <w:pgMar w:top="284" w:right="536" w:bottom="142" w:left="1134" w:header="720" w:footer="720" w:gutter="0"/>
          <w:cols w:space="720"/>
        </w:sectPr>
      </w:pPr>
    </w:p>
    <w:p w:rsidR="00DF6F62" w:rsidRPr="00BC153A" w:rsidRDefault="00DF6F62" w:rsidP="00424B92">
      <w:pPr>
        <w:ind w:left="567"/>
        <w:rPr>
          <w:rFonts w:ascii="Times New Roman" w:hAnsi="Times New Roman"/>
          <w:b/>
          <w:szCs w:val="24"/>
        </w:rPr>
      </w:pPr>
    </w:p>
    <w:sectPr w:rsidR="00DF6F62" w:rsidRPr="00BC153A" w:rsidSect="00424B92">
      <w:headerReference w:type="default" r:id="rId7"/>
      <w:pgSz w:w="16838" w:h="11906" w:orient="landscape"/>
      <w:pgMar w:top="1276" w:right="1134" w:bottom="709" w:left="5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4D" w:rsidRDefault="00914C4D">
      <w:r>
        <w:separator/>
      </w:r>
    </w:p>
  </w:endnote>
  <w:endnote w:type="continuationSeparator" w:id="0">
    <w:p w:rsidR="00914C4D" w:rsidRDefault="0091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4D" w:rsidRDefault="00914C4D">
      <w:r>
        <w:separator/>
      </w:r>
    </w:p>
  </w:footnote>
  <w:footnote w:type="continuationSeparator" w:id="0">
    <w:p w:rsidR="00914C4D" w:rsidRDefault="00914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4D" w:rsidRDefault="00914C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22A97"/>
    <w:multiLevelType w:val="hybridMultilevel"/>
    <w:tmpl w:val="25CEB704"/>
    <w:lvl w:ilvl="0" w:tplc="BF6AC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43B6D"/>
    <w:multiLevelType w:val="multilevel"/>
    <w:tmpl w:val="EFFAE8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62"/>
    <w:rsid w:val="003006DC"/>
    <w:rsid w:val="00424B92"/>
    <w:rsid w:val="00480C80"/>
    <w:rsid w:val="007F4BBE"/>
    <w:rsid w:val="00914C4D"/>
    <w:rsid w:val="0093266A"/>
    <w:rsid w:val="00BC153A"/>
    <w:rsid w:val="00CC0774"/>
    <w:rsid w:val="00D32E7B"/>
    <w:rsid w:val="00DF6F62"/>
    <w:rsid w:val="00F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16F32-B2E7-4D71-8026-6EEF9D96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line="360" w:lineRule="auto"/>
      <w:ind w:right="176" w:firstLine="540"/>
      <w:outlineLvl w:val="7"/>
    </w:pPr>
    <w:rPr>
      <w:b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sz w:val="20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ind w:firstLine="360"/>
      <w:jc w:val="both"/>
    </w:pPr>
  </w:style>
  <w:style w:type="character" w:customStyle="1" w:styleId="a4">
    <w:name w:val="Основной текст с отступом Знак"/>
    <w:basedOn w:val="1"/>
    <w:link w:val="a3"/>
    <w:rPr>
      <w:rFonts w:ascii="Arial" w:hAnsi="Arial"/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90">
    <w:name w:val="Заголовок 9 Знак"/>
    <w:basedOn w:val="1"/>
    <w:link w:val="9"/>
    <w:rPr>
      <w:rFonts w:ascii="Arial" w:hAnsi="Arial"/>
      <w:b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Arial" w:hAnsi="Arial"/>
      <w:sz w:val="24"/>
    </w:rPr>
  </w:style>
  <w:style w:type="paragraph" w:customStyle="1" w:styleId="a7">
    <w:name w:val="Знак Знак"/>
    <w:basedOn w:val="12"/>
    <w:link w:val="a8"/>
    <w:rPr>
      <w:sz w:val="24"/>
    </w:rPr>
  </w:style>
  <w:style w:type="character" w:customStyle="1" w:styleId="a8">
    <w:name w:val="Знак Знак"/>
    <w:basedOn w:val="a0"/>
    <w:link w:val="a7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3">
    <w:name w:val="Body Text 2"/>
    <w:basedOn w:val="a"/>
    <w:link w:val="24"/>
    <w:pPr>
      <w:jc w:val="center"/>
    </w:pPr>
    <w:rPr>
      <w:b/>
      <w:sz w:val="20"/>
    </w:rPr>
  </w:style>
  <w:style w:type="character" w:customStyle="1" w:styleId="24">
    <w:name w:val="Основной текст 2 Знак"/>
    <w:basedOn w:val="1"/>
    <w:link w:val="23"/>
    <w:rPr>
      <w:rFonts w:ascii="Arial" w:hAnsi="Arial"/>
      <w:b/>
      <w:sz w:val="20"/>
    </w:rPr>
  </w:style>
  <w:style w:type="paragraph" w:styleId="a9">
    <w:name w:val="Document Map"/>
    <w:basedOn w:val="a"/>
    <w:link w:val="aa"/>
    <w:rPr>
      <w:rFonts w:ascii="Tahoma" w:hAnsi="Tahoma"/>
      <w:sz w:val="20"/>
    </w:rPr>
  </w:style>
  <w:style w:type="character" w:customStyle="1" w:styleId="aa">
    <w:name w:val="Схема документа Знак"/>
    <w:basedOn w:val="1"/>
    <w:link w:val="a9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rFonts w:ascii="Arial" w:hAnsi="Arial"/>
      <w:sz w:val="16"/>
    </w:rPr>
  </w:style>
  <w:style w:type="paragraph" w:customStyle="1" w:styleId="210">
    <w:name w:val="Основной текст с отступом 21"/>
    <w:basedOn w:val="a"/>
    <w:link w:val="211"/>
    <w:pPr>
      <w:widowControl w:val="0"/>
      <w:ind w:firstLine="709"/>
      <w:jc w:val="both"/>
    </w:pPr>
    <w:rPr>
      <w:sz w:val="22"/>
    </w:rPr>
  </w:style>
  <w:style w:type="character" w:customStyle="1" w:styleId="211">
    <w:name w:val="Основной текст с отступом 21"/>
    <w:basedOn w:val="1"/>
    <w:link w:val="210"/>
    <w:rPr>
      <w:rFonts w:ascii="Arial" w:hAnsi="Arial"/>
      <w:sz w:val="22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  <w:rPr>
      <w:rFonts w:ascii="Times New Roman" w:hAnsi="Times New Roman"/>
      <w:sz w:val="20"/>
    </w:rPr>
  </w:style>
  <w:style w:type="character" w:customStyle="1" w:styleId="ac">
    <w:name w:val="Абзац списка Знак"/>
    <w:basedOn w:val="1"/>
    <w:link w:val="ab"/>
    <w:rPr>
      <w:rFonts w:ascii="Times New Roman" w:hAnsi="Times New Roman"/>
      <w:sz w:val="20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0"/>
    </w:rPr>
  </w:style>
  <w:style w:type="paragraph" w:customStyle="1" w:styleId="13">
    <w:name w:val="Гиперссылка1"/>
    <w:basedOn w:val="12"/>
    <w:link w:val="ad"/>
    <w:rPr>
      <w:color w:val="0000FF" w:themeColor="hyperlink"/>
      <w:u w:val="single"/>
    </w:rPr>
  </w:style>
  <w:style w:type="character" w:styleId="ad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Arial" w:hAnsi="Arial"/>
      <w:b/>
      <w:i/>
      <w:sz w:val="24"/>
    </w:rPr>
  </w:style>
  <w:style w:type="paragraph" w:styleId="ae">
    <w:name w:val="endnote text"/>
    <w:basedOn w:val="a"/>
    <w:link w:val="af"/>
    <w:rPr>
      <w:rFonts w:ascii="Times New Roman" w:hAnsi="Times New Roman"/>
      <w:sz w:val="20"/>
    </w:rPr>
  </w:style>
  <w:style w:type="character" w:customStyle="1" w:styleId="af">
    <w:name w:val="Текст концевой сноски Знак"/>
    <w:basedOn w:val="1"/>
    <w:link w:val="ae"/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Normal (Web)"/>
    <w:basedOn w:val="a"/>
    <w:link w:val="af1"/>
    <w:pPr>
      <w:spacing w:beforeAutospacing="1" w:afterAutospacing="1"/>
    </w:pPr>
    <w:rPr>
      <w:rFonts w:ascii="Tahoma" w:hAnsi="Tahoma"/>
      <w:sz w:val="18"/>
    </w:rPr>
  </w:style>
  <w:style w:type="character" w:customStyle="1" w:styleId="af1">
    <w:name w:val="Обычный (веб) Знак"/>
    <w:basedOn w:val="1"/>
    <w:link w:val="af0"/>
    <w:rPr>
      <w:rFonts w:ascii="Tahoma" w:hAnsi="Tahoma"/>
      <w:sz w:val="18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6">
    <w:name w:val="Знак Знак1"/>
    <w:basedOn w:val="12"/>
    <w:link w:val="17"/>
    <w:rPr>
      <w:sz w:val="24"/>
    </w:rPr>
  </w:style>
  <w:style w:type="character" w:customStyle="1" w:styleId="17">
    <w:name w:val="Знак Знак1"/>
    <w:basedOn w:val="a0"/>
    <w:link w:val="16"/>
    <w:rPr>
      <w:sz w:val="24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4">
    <w:name w:val="Body Text"/>
    <w:basedOn w:val="a"/>
    <w:link w:val="af5"/>
    <w:pPr>
      <w:spacing w:line="360" w:lineRule="auto"/>
      <w:jc w:val="both"/>
    </w:pPr>
  </w:style>
  <w:style w:type="character" w:customStyle="1" w:styleId="af5">
    <w:name w:val="Основной текст Знак"/>
    <w:basedOn w:val="1"/>
    <w:link w:val="af4"/>
    <w:rPr>
      <w:rFonts w:ascii="Arial" w:hAnsi="Arial"/>
      <w:sz w:val="24"/>
    </w:rPr>
  </w:style>
  <w:style w:type="paragraph" w:styleId="25">
    <w:name w:val="Body Text Indent 2"/>
    <w:basedOn w:val="a"/>
    <w:link w:val="26"/>
    <w:pPr>
      <w:ind w:left="708"/>
      <w:jc w:val="both"/>
    </w:pPr>
  </w:style>
  <w:style w:type="character" w:customStyle="1" w:styleId="26">
    <w:name w:val="Основной текст с отступом 2 Знак"/>
    <w:basedOn w:val="1"/>
    <w:link w:val="25"/>
    <w:rPr>
      <w:rFonts w:ascii="Arial" w:hAnsi="Arial"/>
      <w:sz w:val="24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32"/>
    </w:rPr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1"/>
    <w:link w:val="afa"/>
    <w:rPr>
      <w:rFonts w:ascii="Arial" w:hAnsi="Arial"/>
      <w:sz w:val="2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8"/>
    </w:rPr>
  </w:style>
  <w:style w:type="table" w:styleId="af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Андриянова Л.В.</dc:creator>
  <cp:lastModifiedBy>User</cp:lastModifiedBy>
  <cp:revision>9</cp:revision>
  <dcterms:created xsi:type="dcterms:W3CDTF">2023-12-27T00:39:00Z</dcterms:created>
  <dcterms:modified xsi:type="dcterms:W3CDTF">2024-07-02T00:38:00Z</dcterms:modified>
</cp:coreProperties>
</file>