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5F4C9" w14:textId="77777777" w:rsidR="001D1164" w:rsidRPr="003020A2" w:rsidRDefault="001D1164" w:rsidP="001D1164">
      <w:pPr>
        <w:overflowPunct w:val="0"/>
        <w:autoSpaceDE w:val="0"/>
        <w:autoSpaceDN w:val="0"/>
        <w:adjustRightInd w:val="0"/>
        <w:jc w:val="center"/>
        <w:textAlignment w:val="baseline"/>
        <w:rPr>
          <w:b/>
          <w:szCs w:val="24"/>
        </w:rPr>
      </w:pPr>
    </w:p>
    <w:tbl>
      <w:tblPr>
        <w:tblStyle w:val="af3"/>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1D1164" w:rsidRPr="003020A2" w14:paraId="76894C55" w14:textId="77777777" w:rsidTr="00267E51">
        <w:tc>
          <w:tcPr>
            <w:tcW w:w="9356" w:type="dxa"/>
          </w:tcPr>
          <w:p w14:paraId="6A1CA27A" w14:textId="77777777" w:rsidR="001D1164" w:rsidRPr="003020A2" w:rsidRDefault="001D1164" w:rsidP="00011B98">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 xml:space="preserve">                                                                                          </w:t>
            </w:r>
            <w:r w:rsidRPr="003020A2">
              <w:rPr>
                <w:rFonts w:ascii="Times New Roman" w:hAnsi="Times New Roman"/>
                <w:szCs w:val="24"/>
              </w:rPr>
              <w:t>Приложение к</w:t>
            </w:r>
            <w:r>
              <w:rPr>
                <w:rFonts w:ascii="Times New Roman" w:hAnsi="Times New Roman"/>
                <w:szCs w:val="24"/>
              </w:rPr>
              <w:t xml:space="preserve"> </w:t>
            </w:r>
            <w:r w:rsidRPr="003020A2">
              <w:rPr>
                <w:rFonts w:ascii="Times New Roman" w:hAnsi="Times New Roman"/>
                <w:szCs w:val="24"/>
              </w:rPr>
              <w:t xml:space="preserve">постановлению </w:t>
            </w:r>
          </w:p>
          <w:p w14:paraId="67920BE4" w14:textId="52665D8B" w:rsidR="001D1164" w:rsidRPr="00071B03" w:rsidRDefault="001D1164" w:rsidP="00011B98">
            <w:pPr>
              <w:overflowPunct w:val="0"/>
              <w:autoSpaceDE w:val="0"/>
              <w:autoSpaceDN w:val="0"/>
              <w:adjustRightInd w:val="0"/>
              <w:jc w:val="right"/>
              <w:textAlignment w:val="baseline"/>
              <w:rPr>
                <w:rFonts w:ascii="Times New Roman" w:hAnsi="Times New Roman"/>
                <w:szCs w:val="24"/>
              </w:rPr>
            </w:pPr>
            <w:r w:rsidRPr="00071B03">
              <w:rPr>
                <w:rFonts w:ascii="Times New Roman" w:hAnsi="Times New Roman"/>
              </w:rPr>
              <w:t>от «</w:t>
            </w:r>
            <w:r w:rsidRPr="00071B03">
              <w:rPr>
                <w:rFonts w:ascii="Times New Roman" w:hAnsi="Times New Roman"/>
              </w:rPr>
              <w:softHyphen/>
            </w:r>
            <w:r w:rsidRPr="00071B03">
              <w:rPr>
                <w:rFonts w:ascii="Times New Roman" w:hAnsi="Times New Roman"/>
              </w:rPr>
              <w:softHyphen/>
            </w:r>
            <w:r w:rsidRPr="00071B03">
              <w:rPr>
                <w:rFonts w:ascii="Times New Roman" w:hAnsi="Times New Roman"/>
              </w:rPr>
              <w:softHyphen/>
            </w:r>
            <w:r w:rsidRPr="00071B03">
              <w:rPr>
                <w:rFonts w:ascii="Times New Roman" w:hAnsi="Times New Roman"/>
              </w:rPr>
              <w:softHyphen/>
            </w:r>
            <w:r w:rsidRPr="00071B03">
              <w:rPr>
                <w:rFonts w:ascii="Times New Roman" w:hAnsi="Times New Roman"/>
              </w:rPr>
              <w:softHyphen/>
            </w:r>
            <w:r w:rsidR="009B134F">
              <w:rPr>
                <w:rFonts w:ascii="Times New Roman" w:hAnsi="Times New Roman"/>
              </w:rPr>
              <w:t xml:space="preserve"> </w:t>
            </w:r>
            <w:r w:rsidR="00370D7D">
              <w:rPr>
                <w:rFonts w:ascii="Times New Roman" w:hAnsi="Times New Roman"/>
              </w:rPr>
              <w:t>__</w:t>
            </w:r>
            <w:proofErr w:type="gramStart"/>
            <w:r w:rsidR="00370D7D">
              <w:rPr>
                <w:rFonts w:ascii="Times New Roman" w:hAnsi="Times New Roman"/>
              </w:rPr>
              <w:t xml:space="preserve">_ </w:t>
            </w:r>
            <w:r w:rsidRPr="00071B03">
              <w:rPr>
                <w:rFonts w:ascii="Times New Roman" w:hAnsi="Times New Roman"/>
              </w:rPr>
              <w:t>»</w:t>
            </w:r>
            <w:proofErr w:type="gramEnd"/>
            <w:r w:rsidR="00071B03">
              <w:rPr>
                <w:rFonts w:ascii="Times New Roman" w:hAnsi="Times New Roman"/>
              </w:rPr>
              <w:t xml:space="preserve"> </w:t>
            </w:r>
            <w:r w:rsidRPr="00071B03">
              <w:rPr>
                <w:rFonts w:ascii="Times New Roman" w:hAnsi="Times New Roman"/>
              </w:rPr>
              <w:t xml:space="preserve"> </w:t>
            </w:r>
            <w:r w:rsidR="00011B98" w:rsidRPr="00071B03">
              <w:rPr>
                <w:rFonts w:ascii="Times New Roman" w:hAnsi="Times New Roman"/>
              </w:rPr>
              <w:t>___</w:t>
            </w:r>
            <w:r w:rsidR="007F755D">
              <w:rPr>
                <w:rFonts w:ascii="Times New Roman" w:hAnsi="Times New Roman"/>
              </w:rPr>
              <w:t>__</w:t>
            </w:r>
            <w:r w:rsidR="00011B98" w:rsidRPr="00071B03">
              <w:rPr>
                <w:rFonts w:ascii="Times New Roman" w:hAnsi="Times New Roman"/>
              </w:rPr>
              <w:t>___</w:t>
            </w:r>
            <w:r w:rsidRPr="00071B03">
              <w:rPr>
                <w:rFonts w:ascii="Times New Roman" w:hAnsi="Times New Roman"/>
              </w:rPr>
              <w:t xml:space="preserve"> 202</w:t>
            </w:r>
            <w:r w:rsidR="007462A4">
              <w:rPr>
                <w:rFonts w:ascii="Times New Roman" w:hAnsi="Times New Roman"/>
              </w:rPr>
              <w:t>3</w:t>
            </w:r>
            <w:r w:rsidRPr="00071B03">
              <w:rPr>
                <w:rFonts w:ascii="Times New Roman" w:hAnsi="Times New Roman"/>
              </w:rPr>
              <w:t xml:space="preserve"> г. № </w:t>
            </w:r>
            <w:r w:rsidR="00011B98" w:rsidRPr="00071B03">
              <w:rPr>
                <w:rFonts w:ascii="Times New Roman" w:hAnsi="Times New Roman"/>
              </w:rPr>
              <w:t>_</w:t>
            </w:r>
            <w:r w:rsidR="007F755D">
              <w:rPr>
                <w:rFonts w:ascii="Times New Roman" w:hAnsi="Times New Roman"/>
              </w:rPr>
              <w:t>_____</w:t>
            </w:r>
            <w:r w:rsidR="00011B98" w:rsidRPr="00071B03">
              <w:rPr>
                <w:rFonts w:ascii="Times New Roman" w:hAnsi="Times New Roman"/>
              </w:rPr>
              <w:t>__</w:t>
            </w:r>
          </w:p>
          <w:p w14:paraId="68DF2768" w14:textId="44438BF6" w:rsidR="001D1164" w:rsidRDefault="001D1164" w:rsidP="006539DE">
            <w:pPr>
              <w:overflowPunct w:val="0"/>
              <w:autoSpaceDE w:val="0"/>
              <w:autoSpaceDN w:val="0"/>
              <w:adjustRightInd w:val="0"/>
              <w:jc w:val="right"/>
              <w:textAlignment w:val="baseline"/>
              <w:rPr>
                <w:rFonts w:ascii="Times New Roman" w:hAnsi="Times New Roman"/>
                <w:szCs w:val="24"/>
              </w:rPr>
            </w:pPr>
          </w:p>
          <w:p w14:paraId="6E5D30F5" w14:textId="6CB2F8C9" w:rsidR="00AA7342" w:rsidRDefault="00AA7342" w:rsidP="006539DE">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Изменения и дополнения</w:t>
            </w:r>
          </w:p>
          <w:p w14:paraId="28FF1E33" w14:textId="08A4AAD9" w:rsidR="00AA7342" w:rsidRDefault="00AA7342" w:rsidP="006539DE">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Постановление №469 от 19.10.2022</w:t>
            </w:r>
          </w:p>
          <w:p w14:paraId="2E04DAC4" w14:textId="4111D38C" w:rsidR="00AA7342" w:rsidRDefault="00AA7342" w:rsidP="006539DE">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Постановление №608 от 07.12.2022</w:t>
            </w:r>
          </w:p>
          <w:p w14:paraId="650563A6" w14:textId="55797D82" w:rsidR="00AA7342" w:rsidRDefault="00AA7342" w:rsidP="006539DE">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Постановление №714 от 30.12.2022</w:t>
            </w:r>
          </w:p>
          <w:p w14:paraId="3E25572B" w14:textId="5B337A7C" w:rsidR="00AA7342" w:rsidRDefault="00AA7342" w:rsidP="006539DE">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Постановление №324 от 05.06.2023</w:t>
            </w:r>
          </w:p>
          <w:p w14:paraId="60EEBE43" w14:textId="04FAC923" w:rsidR="00AA7342" w:rsidRDefault="00AA7342" w:rsidP="006539DE">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Постановление №391 от 10.07.2023</w:t>
            </w:r>
          </w:p>
          <w:p w14:paraId="24030907" w14:textId="019B99F1" w:rsidR="00AA7342" w:rsidRDefault="00AA7342" w:rsidP="006539DE">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Постановление №468 от 06.09.2023</w:t>
            </w:r>
          </w:p>
          <w:p w14:paraId="496D6042" w14:textId="2D44E020" w:rsidR="00AA7342" w:rsidRDefault="00AA7342" w:rsidP="006539DE">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Постановление №853 от 29.12.2023</w:t>
            </w:r>
          </w:p>
          <w:p w14:paraId="024C3266" w14:textId="68AD828D" w:rsidR="008E382A" w:rsidRDefault="008E382A" w:rsidP="008E382A">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Постановление №102 от 13.</w:t>
            </w:r>
            <w:r w:rsidRPr="00976807">
              <w:rPr>
                <w:rFonts w:ascii="Times New Roman" w:hAnsi="Times New Roman"/>
                <w:szCs w:val="24"/>
              </w:rPr>
              <w:t>03</w:t>
            </w:r>
            <w:r>
              <w:rPr>
                <w:rFonts w:ascii="Times New Roman" w:hAnsi="Times New Roman"/>
                <w:szCs w:val="24"/>
              </w:rPr>
              <w:t>.2024</w:t>
            </w:r>
          </w:p>
          <w:p w14:paraId="54732CD1" w14:textId="13CCF32B" w:rsidR="00AA7342" w:rsidRPr="003020A2" w:rsidRDefault="00AA7342" w:rsidP="006539DE">
            <w:pPr>
              <w:overflowPunct w:val="0"/>
              <w:autoSpaceDE w:val="0"/>
              <w:autoSpaceDN w:val="0"/>
              <w:adjustRightInd w:val="0"/>
              <w:jc w:val="right"/>
              <w:textAlignment w:val="baseline"/>
              <w:rPr>
                <w:rFonts w:ascii="Times New Roman" w:hAnsi="Times New Roman"/>
                <w:szCs w:val="24"/>
              </w:rPr>
            </w:pPr>
          </w:p>
          <w:p w14:paraId="53F7AB1B"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5F6BFAFB"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4C8856A9"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25716551" w14:textId="77777777" w:rsidR="001D1164" w:rsidRDefault="001D1164" w:rsidP="006539DE">
            <w:pPr>
              <w:overflowPunct w:val="0"/>
              <w:autoSpaceDE w:val="0"/>
              <w:autoSpaceDN w:val="0"/>
              <w:adjustRightInd w:val="0"/>
              <w:jc w:val="right"/>
              <w:textAlignment w:val="baseline"/>
              <w:rPr>
                <w:rFonts w:ascii="Times New Roman" w:hAnsi="Times New Roman"/>
                <w:szCs w:val="24"/>
              </w:rPr>
            </w:pPr>
          </w:p>
          <w:p w14:paraId="0A4898B0"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1E165DA0"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5B1273C1"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6DEF8887"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1955A5F2"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05CBF4FB"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7C820045"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22515506" w14:textId="77777777" w:rsidR="002412E1" w:rsidRPr="003020A2" w:rsidRDefault="002412E1" w:rsidP="006539DE">
            <w:pPr>
              <w:overflowPunct w:val="0"/>
              <w:autoSpaceDE w:val="0"/>
              <w:autoSpaceDN w:val="0"/>
              <w:adjustRightInd w:val="0"/>
              <w:jc w:val="right"/>
              <w:textAlignment w:val="baseline"/>
              <w:rPr>
                <w:rFonts w:ascii="Times New Roman" w:hAnsi="Times New Roman"/>
                <w:szCs w:val="24"/>
              </w:rPr>
            </w:pPr>
          </w:p>
          <w:p w14:paraId="253787B2"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5E5D7A33"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4325DBC1"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 w:val="28"/>
                <w:szCs w:val="24"/>
              </w:rPr>
            </w:pPr>
          </w:p>
          <w:p w14:paraId="1E6C642A" w14:textId="77777777" w:rsidR="006539DE" w:rsidRPr="00C161AE" w:rsidRDefault="006539DE" w:rsidP="006539DE">
            <w:pPr>
              <w:pStyle w:val="af1"/>
              <w:jc w:val="center"/>
              <w:rPr>
                <w:rFonts w:ascii="Times New Roman" w:hAnsi="Times New Roman" w:cs="Times New Roman"/>
                <w:b/>
                <w:sz w:val="28"/>
                <w:szCs w:val="28"/>
              </w:rPr>
            </w:pPr>
            <w:r w:rsidRPr="00C161AE">
              <w:rPr>
                <w:rFonts w:ascii="Times New Roman" w:hAnsi="Times New Roman" w:cs="Times New Roman"/>
                <w:b/>
                <w:sz w:val="28"/>
                <w:szCs w:val="28"/>
              </w:rPr>
              <w:t xml:space="preserve">Муниципальная программа </w:t>
            </w:r>
          </w:p>
          <w:p w14:paraId="3F4B6C0F" w14:textId="77777777" w:rsidR="00501643" w:rsidRPr="00501643" w:rsidRDefault="006539DE" w:rsidP="006539DE">
            <w:pPr>
              <w:overflowPunct w:val="0"/>
              <w:autoSpaceDE w:val="0"/>
              <w:autoSpaceDN w:val="0"/>
              <w:adjustRightInd w:val="0"/>
              <w:jc w:val="center"/>
              <w:textAlignment w:val="baseline"/>
              <w:rPr>
                <w:rFonts w:ascii="Times New Roman" w:hAnsi="Times New Roman" w:cs="Times New Roman"/>
                <w:b/>
                <w:sz w:val="28"/>
                <w:szCs w:val="28"/>
              </w:rPr>
            </w:pPr>
            <w:r w:rsidRPr="00501643">
              <w:rPr>
                <w:rFonts w:ascii="Times New Roman" w:hAnsi="Times New Roman" w:cs="Times New Roman"/>
                <w:b/>
                <w:sz w:val="28"/>
                <w:szCs w:val="28"/>
              </w:rPr>
              <w:t>«Энергосбережение и повышен</w:t>
            </w:r>
            <w:r w:rsidR="00C161AE" w:rsidRPr="00501643">
              <w:rPr>
                <w:rFonts w:ascii="Times New Roman" w:hAnsi="Times New Roman" w:cs="Times New Roman"/>
                <w:b/>
                <w:sz w:val="28"/>
                <w:szCs w:val="28"/>
              </w:rPr>
              <w:t>ие энергетической эффективности</w:t>
            </w:r>
            <w:r w:rsidR="00501643" w:rsidRPr="00501643">
              <w:rPr>
                <w:rFonts w:ascii="Times New Roman" w:hAnsi="Times New Roman" w:cs="Times New Roman"/>
                <w:b/>
                <w:sz w:val="28"/>
                <w:szCs w:val="28"/>
              </w:rPr>
              <w:t xml:space="preserve"> </w:t>
            </w:r>
          </w:p>
          <w:p w14:paraId="4B7D5C42" w14:textId="1BF8D848" w:rsidR="001D1164" w:rsidRPr="003020A2" w:rsidRDefault="00501643" w:rsidP="006539DE">
            <w:pPr>
              <w:overflowPunct w:val="0"/>
              <w:autoSpaceDE w:val="0"/>
              <w:autoSpaceDN w:val="0"/>
              <w:adjustRightInd w:val="0"/>
              <w:jc w:val="center"/>
              <w:textAlignment w:val="baseline"/>
              <w:rPr>
                <w:rFonts w:ascii="Times New Roman" w:hAnsi="Times New Roman"/>
                <w:b/>
                <w:sz w:val="28"/>
                <w:szCs w:val="24"/>
              </w:rPr>
            </w:pPr>
            <w:r w:rsidRPr="00501643">
              <w:rPr>
                <w:rFonts w:ascii="Times New Roman" w:hAnsi="Times New Roman" w:cs="Times New Roman"/>
                <w:b/>
                <w:sz w:val="28"/>
                <w:szCs w:val="28"/>
              </w:rPr>
              <w:t>МО «</w:t>
            </w:r>
            <w:r w:rsidR="007F755D">
              <w:rPr>
                <w:rFonts w:ascii="Times New Roman" w:hAnsi="Times New Roman" w:cs="Times New Roman"/>
                <w:b/>
                <w:sz w:val="28"/>
                <w:szCs w:val="28"/>
              </w:rPr>
              <w:t xml:space="preserve">Поселок </w:t>
            </w:r>
            <w:proofErr w:type="spellStart"/>
            <w:r w:rsidR="007F755D">
              <w:rPr>
                <w:rFonts w:ascii="Times New Roman" w:hAnsi="Times New Roman" w:cs="Times New Roman"/>
                <w:b/>
                <w:sz w:val="28"/>
                <w:szCs w:val="28"/>
              </w:rPr>
              <w:t>Айхал</w:t>
            </w:r>
            <w:proofErr w:type="spellEnd"/>
            <w:r w:rsidRPr="00501643">
              <w:rPr>
                <w:rFonts w:ascii="Times New Roman" w:hAnsi="Times New Roman" w:cs="Times New Roman"/>
                <w:b/>
                <w:sz w:val="28"/>
                <w:szCs w:val="28"/>
              </w:rPr>
              <w:t>»</w:t>
            </w:r>
            <w:r>
              <w:rPr>
                <w:rFonts w:ascii="Times New Roman" w:hAnsi="Times New Roman" w:cs="Times New Roman"/>
                <w:b/>
                <w:sz w:val="28"/>
                <w:szCs w:val="28"/>
              </w:rPr>
              <w:t xml:space="preserve"> </w:t>
            </w:r>
            <w:r w:rsidR="001D1164" w:rsidRPr="003020A2">
              <w:rPr>
                <w:rFonts w:ascii="Times New Roman" w:hAnsi="Times New Roman"/>
                <w:b/>
                <w:sz w:val="28"/>
                <w:szCs w:val="24"/>
              </w:rPr>
              <w:t>на 20</w:t>
            </w:r>
            <w:r w:rsidR="006539DE">
              <w:rPr>
                <w:rFonts w:ascii="Times New Roman" w:hAnsi="Times New Roman"/>
                <w:b/>
                <w:sz w:val="28"/>
                <w:szCs w:val="24"/>
              </w:rPr>
              <w:t>22</w:t>
            </w:r>
            <w:r w:rsidR="001D1164" w:rsidRPr="003020A2">
              <w:rPr>
                <w:rFonts w:ascii="Times New Roman" w:hAnsi="Times New Roman"/>
                <w:b/>
                <w:sz w:val="28"/>
                <w:szCs w:val="24"/>
              </w:rPr>
              <w:t>-20</w:t>
            </w:r>
            <w:r w:rsidR="006539DE">
              <w:rPr>
                <w:rFonts w:ascii="Times New Roman" w:hAnsi="Times New Roman"/>
                <w:b/>
                <w:sz w:val="28"/>
                <w:szCs w:val="24"/>
              </w:rPr>
              <w:t>26</w:t>
            </w:r>
            <w:r w:rsidR="001D1164" w:rsidRPr="003020A2">
              <w:rPr>
                <w:rFonts w:ascii="Times New Roman" w:hAnsi="Times New Roman"/>
                <w:b/>
                <w:sz w:val="28"/>
                <w:szCs w:val="24"/>
              </w:rPr>
              <w:t xml:space="preserve"> годы</w:t>
            </w:r>
            <w:r w:rsidR="007D3C9C">
              <w:rPr>
                <w:rFonts w:ascii="Times New Roman" w:hAnsi="Times New Roman"/>
                <w:b/>
                <w:sz w:val="28"/>
                <w:szCs w:val="24"/>
              </w:rPr>
              <w:t>»</w:t>
            </w:r>
          </w:p>
          <w:p w14:paraId="23491D88"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46FE9DCF"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30F8D8E7"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55A5F36D"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5A7890CF"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5E584AD6"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7C3BD452"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1E4D532A"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177C3206"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1297D9C3"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6689CF8D"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4FEC3986" w14:textId="77777777" w:rsidR="001D1164" w:rsidRPr="003020A2" w:rsidRDefault="001D1164" w:rsidP="006539DE">
            <w:pPr>
              <w:overflowPunct w:val="0"/>
              <w:autoSpaceDE w:val="0"/>
              <w:autoSpaceDN w:val="0"/>
              <w:adjustRightInd w:val="0"/>
              <w:textAlignment w:val="baseline"/>
              <w:rPr>
                <w:rFonts w:ascii="Times New Roman" w:hAnsi="Times New Roman"/>
                <w:b/>
                <w:szCs w:val="24"/>
              </w:rPr>
            </w:pPr>
          </w:p>
          <w:p w14:paraId="3467B9B3"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0A4BD0B6"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199290F0" w14:textId="77777777" w:rsidR="001D1164" w:rsidRDefault="001D1164" w:rsidP="006539DE">
            <w:pPr>
              <w:overflowPunct w:val="0"/>
              <w:autoSpaceDE w:val="0"/>
              <w:autoSpaceDN w:val="0"/>
              <w:adjustRightInd w:val="0"/>
              <w:jc w:val="center"/>
              <w:textAlignment w:val="baseline"/>
              <w:rPr>
                <w:rFonts w:ascii="Times New Roman" w:hAnsi="Times New Roman"/>
                <w:b/>
                <w:szCs w:val="24"/>
              </w:rPr>
            </w:pPr>
          </w:p>
          <w:p w14:paraId="26CF1138"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70D45680"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1D075F71"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3EE53E1A"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7B8C534B"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51645B02"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120431D3"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45F813D0"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591CFA30"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47B6E54B"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4E8750A0" w14:textId="77777777" w:rsidR="00071B03" w:rsidRPr="003020A2" w:rsidRDefault="00071B03" w:rsidP="00071B03">
            <w:pPr>
              <w:overflowPunct w:val="0"/>
              <w:autoSpaceDE w:val="0"/>
              <w:autoSpaceDN w:val="0"/>
              <w:adjustRightInd w:val="0"/>
              <w:textAlignment w:val="baseline"/>
              <w:rPr>
                <w:rFonts w:ascii="Times New Roman" w:hAnsi="Times New Roman"/>
                <w:b/>
                <w:szCs w:val="24"/>
              </w:rPr>
            </w:pPr>
          </w:p>
          <w:p w14:paraId="382CF6EC"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30098BAF" w14:textId="77777777" w:rsidR="001D1164" w:rsidRPr="003020A2" w:rsidRDefault="001D1164" w:rsidP="006539DE">
            <w:pPr>
              <w:overflowPunct w:val="0"/>
              <w:autoSpaceDE w:val="0"/>
              <w:autoSpaceDN w:val="0"/>
              <w:adjustRightInd w:val="0"/>
              <w:textAlignment w:val="baseline"/>
              <w:rPr>
                <w:rFonts w:ascii="Times New Roman" w:hAnsi="Times New Roman"/>
                <w:b/>
                <w:szCs w:val="24"/>
              </w:rPr>
            </w:pPr>
          </w:p>
          <w:p w14:paraId="79408B24"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3C26EABA" w14:textId="77777777" w:rsidR="001D1164" w:rsidRPr="003020A2" w:rsidRDefault="001D1164" w:rsidP="006539DE">
            <w:pPr>
              <w:overflowPunct w:val="0"/>
              <w:autoSpaceDE w:val="0"/>
              <w:autoSpaceDN w:val="0"/>
              <w:adjustRightInd w:val="0"/>
              <w:textAlignment w:val="baseline"/>
              <w:rPr>
                <w:rFonts w:ascii="Times New Roman" w:hAnsi="Times New Roman"/>
                <w:b/>
                <w:szCs w:val="24"/>
              </w:rPr>
            </w:pPr>
          </w:p>
          <w:p w14:paraId="0BE3C2B0" w14:textId="77777777" w:rsidR="001D1164" w:rsidRDefault="001D1164" w:rsidP="00007426">
            <w:pPr>
              <w:overflowPunct w:val="0"/>
              <w:autoSpaceDE w:val="0"/>
              <w:autoSpaceDN w:val="0"/>
              <w:adjustRightInd w:val="0"/>
              <w:jc w:val="center"/>
              <w:textAlignment w:val="baseline"/>
              <w:rPr>
                <w:rFonts w:ascii="Times New Roman" w:hAnsi="Times New Roman"/>
                <w:b/>
                <w:szCs w:val="24"/>
              </w:rPr>
            </w:pPr>
          </w:p>
          <w:p w14:paraId="0C4963E0" w14:textId="680B12F9" w:rsidR="00007426" w:rsidRPr="003020A2" w:rsidRDefault="00007426" w:rsidP="00007426">
            <w:pPr>
              <w:overflowPunct w:val="0"/>
              <w:autoSpaceDE w:val="0"/>
              <w:autoSpaceDN w:val="0"/>
              <w:adjustRightInd w:val="0"/>
              <w:jc w:val="center"/>
              <w:textAlignment w:val="baseline"/>
              <w:rPr>
                <w:rFonts w:ascii="Times New Roman" w:hAnsi="Times New Roman"/>
                <w:b/>
                <w:szCs w:val="24"/>
              </w:rPr>
            </w:pPr>
          </w:p>
        </w:tc>
      </w:tr>
    </w:tbl>
    <w:p w14:paraId="0C424F6B" w14:textId="77777777" w:rsidR="004829AF" w:rsidRDefault="004829AF" w:rsidP="004829AF">
      <w:pPr>
        <w:jc w:val="center"/>
        <w:rPr>
          <w:b/>
          <w:sz w:val="24"/>
          <w:szCs w:val="24"/>
        </w:rPr>
      </w:pPr>
    </w:p>
    <w:p w14:paraId="66ED7D22" w14:textId="77777777" w:rsidR="00501643" w:rsidRDefault="00501643" w:rsidP="004829AF">
      <w:pPr>
        <w:jc w:val="center"/>
        <w:rPr>
          <w:b/>
          <w:sz w:val="24"/>
          <w:szCs w:val="24"/>
        </w:rPr>
      </w:pPr>
    </w:p>
    <w:p w14:paraId="3FE66335" w14:textId="77777777" w:rsidR="00501643" w:rsidRPr="00F45506" w:rsidRDefault="00501643" w:rsidP="004829AF">
      <w:pPr>
        <w:jc w:val="center"/>
        <w:rPr>
          <w:b/>
          <w:sz w:val="24"/>
          <w:szCs w:val="24"/>
        </w:rPr>
      </w:pPr>
    </w:p>
    <w:p w14:paraId="0478CAA4" w14:textId="77777777" w:rsidR="004829AF" w:rsidRPr="00E571D6" w:rsidRDefault="004829AF" w:rsidP="00267E51">
      <w:pPr>
        <w:ind w:firstLine="709"/>
        <w:jc w:val="center"/>
        <w:rPr>
          <w:b/>
          <w:sz w:val="24"/>
          <w:szCs w:val="24"/>
        </w:rPr>
      </w:pPr>
      <w:r w:rsidRPr="00E571D6">
        <w:rPr>
          <w:b/>
          <w:sz w:val="24"/>
          <w:szCs w:val="24"/>
        </w:rPr>
        <w:t>ПАСПОРТ ПРОГРАММЫ</w:t>
      </w:r>
    </w:p>
    <w:p w14:paraId="290295A6" w14:textId="77777777" w:rsidR="00F14AAE" w:rsidRPr="00E571D6" w:rsidRDefault="00F14AAE" w:rsidP="00267E51">
      <w:pPr>
        <w:ind w:firstLine="709"/>
        <w:jc w:val="center"/>
        <w:rPr>
          <w:b/>
          <w:sz w:val="24"/>
          <w:szCs w:val="24"/>
        </w:rPr>
      </w:pPr>
    </w:p>
    <w:p w14:paraId="6333D140" w14:textId="77777777" w:rsidR="00F14AAE" w:rsidRPr="00E571D6" w:rsidRDefault="00F14AAE" w:rsidP="00267E51">
      <w:pPr>
        <w:ind w:firstLine="709"/>
        <w:jc w:val="center"/>
        <w:rPr>
          <w:b/>
          <w:sz w:val="24"/>
          <w:szCs w:val="24"/>
        </w:rPr>
      </w:pPr>
    </w:p>
    <w:p w14:paraId="55EF7D2F" w14:textId="77777777" w:rsidR="00F14AAE" w:rsidRPr="00E571D6" w:rsidRDefault="00F14AAE" w:rsidP="00267E51">
      <w:pPr>
        <w:ind w:firstLine="709"/>
        <w:jc w:val="center"/>
        <w:rPr>
          <w:b/>
          <w:sz w:val="24"/>
          <w:szCs w:val="24"/>
        </w:rPr>
      </w:pPr>
    </w:p>
    <w:p w14:paraId="5FA2545B" w14:textId="77777777" w:rsidR="00F14AAE" w:rsidRPr="00E571D6" w:rsidRDefault="00F14AAE" w:rsidP="00267E51">
      <w:pPr>
        <w:ind w:firstLine="709"/>
        <w:jc w:val="center"/>
        <w:rPr>
          <w:b/>
          <w:sz w:val="24"/>
          <w:szCs w:val="24"/>
        </w:rPr>
      </w:pPr>
    </w:p>
    <w:tbl>
      <w:tblPr>
        <w:tblStyle w:val="af3"/>
        <w:tblW w:w="5171" w:type="pct"/>
        <w:tblLook w:val="04A0" w:firstRow="1" w:lastRow="0" w:firstColumn="1" w:lastColumn="0" w:noHBand="0" w:noVBand="1"/>
      </w:tblPr>
      <w:tblGrid>
        <w:gridCol w:w="336"/>
        <w:gridCol w:w="2695"/>
        <w:gridCol w:w="6341"/>
      </w:tblGrid>
      <w:tr w:rsidR="00F14AAE" w:rsidRPr="00E571D6" w14:paraId="5D7A4A6A" w14:textId="77777777" w:rsidTr="00517537">
        <w:tc>
          <w:tcPr>
            <w:tcW w:w="149" w:type="pct"/>
          </w:tcPr>
          <w:p w14:paraId="718B108E" w14:textId="00B5F6F9" w:rsidR="00F14AAE" w:rsidRPr="00E571D6" w:rsidRDefault="00517537"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453" w:type="pct"/>
          </w:tcPr>
          <w:p w14:paraId="7F070E32" w14:textId="77777777" w:rsidR="00F14AAE" w:rsidRPr="00E571D6" w:rsidRDefault="00F14AAE"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Наименование программы</w:t>
            </w:r>
          </w:p>
        </w:tc>
        <w:tc>
          <w:tcPr>
            <w:tcW w:w="3398" w:type="pct"/>
          </w:tcPr>
          <w:p w14:paraId="4CB882AF" w14:textId="50409FE6" w:rsidR="00F14AAE" w:rsidRPr="00E571D6" w:rsidRDefault="00501643" w:rsidP="007E63BA">
            <w:pPr>
              <w:pStyle w:val="41"/>
              <w:shd w:val="clear" w:color="auto" w:fill="auto"/>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Муниципальная программа </w:t>
            </w:r>
            <w:r w:rsidR="00F14AAE" w:rsidRPr="00E571D6">
              <w:rPr>
                <w:rFonts w:ascii="Times New Roman" w:hAnsi="Times New Roman" w:cs="Times New Roman"/>
                <w:sz w:val="24"/>
                <w:szCs w:val="24"/>
              </w:rPr>
              <w:t>«Энергосбережение и повышен</w:t>
            </w:r>
            <w:r w:rsidR="007D3C9C">
              <w:rPr>
                <w:rFonts w:ascii="Times New Roman" w:hAnsi="Times New Roman" w:cs="Times New Roman"/>
                <w:sz w:val="24"/>
                <w:szCs w:val="24"/>
              </w:rPr>
              <w:t xml:space="preserve">ие энергетической эффективности </w:t>
            </w:r>
            <w:r>
              <w:rPr>
                <w:rFonts w:ascii="Times New Roman" w:hAnsi="Times New Roman" w:cs="Times New Roman"/>
                <w:sz w:val="24"/>
                <w:szCs w:val="24"/>
              </w:rPr>
              <w:t>МО «</w:t>
            </w:r>
            <w:r w:rsidR="00FB4ABB">
              <w:rPr>
                <w:rFonts w:ascii="Times New Roman" w:hAnsi="Times New Roman" w:cs="Times New Roman"/>
                <w:sz w:val="24"/>
                <w:szCs w:val="24"/>
              </w:rPr>
              <w:t xml:space="preserve">Поселок </w:t>
            </w:r>
            <w:proofErr w:type="spellStart"/>
            <w:r w:rsidR="00FB4ABB">
              <w:rPr>
                <w:rFonts w:ascii="Times New Roman" w:hAnsi="Times New Roman" w:cs="Times New Roman"/>
                <w:sz w:val="24"/>
                <w:szCs w:val="24"/>
              </w:rPr>
              <w:t>Айхал</w:t>
            </w:r>
            <w:proofErr w:type="spellEnd"/>
            <w:r>
              <w:rPr>
                <w:rFonts w:ascii="Times New Roman" w:hAnsi="Times New Roman" w:cs="Times New Roman"/>
                <w:sz w:val="24"/>
                <w:szCs w:val="24"/>
              </w:rPr>
              <w:t>»</w:t>
            </w:r>
            <w:r w:rsidR="007D3C9C">
              <w:rPr>
                <w:rFonts w:ascii="Times New Roman" w:hAnsi="Times New Roman" w:cs="Times New Roman"/>
                <w:sz w:val="24"/>
                <w:szCs w:val="24"/>
              </w:rPr>
              <w:t xml:space="preserve"> на 2022-2026 годы»</w:t>
            </w:r>
          </w:p>
        </w:tc>
      </w:tr>
      <w:tr w:rsidR="00F14AAE" w:rsidRPr="00E571D6" w14:paraId="2081915E" w14:textId="77777777" w:rsidTr="00517537">
        <w:tc>
          <w:tcPr>
            <w:tcW w:w="149" w:type="pct"/>
          </w:tcPr>
          <w:p w14:paraId="3785B25B" w14:textId="1D4D46B8" w:rsidR="00F14AAE"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53" w:type="pct"/>
          </w:tcPr>
          <w:p w14:paraId="1F180B7A" w14:textId="77777777" w:rsidR="00F14AAE" w:rsidRPr="00E571D6" w:rsidRDefault="00F14AAE" w:rsidP="00267E51">
            <w:pPr>
              <w:pStyle w:val="14"/>
              <w:shd w:val="clear" w:color="auto" w:fill="auto"/>
              <w:spacing w:before="0" w:after="0" w:line="274" w:lineRule="exact"/>
              <w:jc w:val="left"/>
              <w:rPr>
                <w:rFonts w:ascii="Times New Roman" w:hAnsi="Times New Roman" w:cs="Times New Roman"/>
                <w:sz w:val="24"/>
                <w:szCs w:val="24"/>
              </w:rPr>
            </w:pPr>
            <w:r w:rsidRPr="00E571D6">
              <w:rPr>
                <w:rFonts w:ascii="Times New Roman" w:hAnsi="Times New Roman" w:cs="Times New Roman"/>
                <w:sz w:val="24"/>
                <w:szCs w:val="24"/>
              </w:rPr>
              <w:t>Сроки</w:t>
            </w:r>
          </w:p>
          <w:p w14:paraId="787D068F" w14:textId="77777777" w:rsidR="00F14AAE" w:rsidRPr="00E571D6" w:rsidRDefault="00F14AAE" w:rsidP="00267E51">
            <w:pPr>
              <w:pStyle w:val="14"/>
              <w:shd w:val="clear" w:color="auto" w:fill="auto"/>
              <w:spacing w:before="0" w:after="0" w:line="274" w:lineRule="exact"/>
              <w:jc w:val="left"/>
              <w:rPr>
                <w:rFonts w:ascii="Times New Roman" w:hAnsi="Times New Roman" w:cs="Times New Roman"/>
                <w:sz w:val="24"/>
                <w:szCs w:val="24"/>
              </w:rPr>
            </w:pPr>
            <w:r w:rsidRPr="00E571D6">
              <w:rPr>
                <w:rFonts w:ascii="Times New Roman" w:hAnsi="Times New Roman" w:cs="Times New Roman"/>
                <w:sz w:val="24"/>
                <w:szCs w:val="24"/>
              </w:rPr>
              <w:t>реализации</w:t>
            </w:r>
          </w:p>
          <w:p w14:paraId="6F718179" w14:textId="77777777" w:rsidR="00F14AAE" w:rsidRPr="00E571D6" w:rsidRDefault="00F14AAE"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программы</w:t>
            </w:r>
          </w:p>
        </w:tc>
        <w:tc>
          <w:tcPr>
            <w:tcW w:w="3398" w:type="pct"/>
          </w:tcPr>
          <w:p w14:paraId="708103F4" w14:textId="77777777" w:rsidR="00F14AAE" w:rsidRPr="00E571D6" w:rsidRDefault="00F14AAE"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bCs/>
                <w:sz w:val="24"/>
                <w:szCs w:val="24"/>
              </w:rPr>
              <w:t>2022 – 2026 годы</w:t>
            </w:r>
          </w:p>
        </w:tc>
      </w:tr>
      <w:tr w:rsidR="000E5BAB" w:rsidRPr="00E571D6" w14:paraId="3A862B8C" w14:textId="77777777" w:rsidTr="00517537">
        <w:tc>
          <w:tcPr>
            <w:tcW w:w="149" w:type="pct"/>
          </w:tcPr>
          <w:p w14:paraId="25B28204" w14:textId="1EC94443" w:rsidR="000E5BAB"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453" w:type="pct"/>
          </w:tcPr>
          <w:p w14:paraId="4C329624" w14:textId="77777777" w:rsidR="000E5BAB" w:rsidRPr="00E571D6" w:rsidRDefault="000E5BAB"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Координатор программы</w:t>
            </w:r>
          </w:p>
        </w:tc>
        <w:tc>
          <w:tcPr>
            <w:tcW w:w="3398" w:type="pct"/>
            <w:tcBorders>
              <w:top w:val="single" w:sz="4" w:space="0" w:color="auto"/>
              <w:bottom w:val="single" w:sz="4" w:space="0" w:color="auto"/>
            </w:tcBorders>
          </w:tcPr>
          <w:p w14:paraId="4BB6AFE1" w14:textId="453F2BF3" w:rsidR="000E5BAB" w:rsidRPr="00E571D6" w:rsidRDefault="000E5BAB" w:rsidP="00FB4ABB">
            <w:pPr>
              <w:jc w:val="both"/>
              <w:rPr>
                <w:rFonts w:ascii="Times New Roman" w:hAnsi="Times New Roman" w:cs="Times New Roman"/>
                <w:sz w:val="24"/>
                <w:szCs w:val="24"/>
              </w:rPr>
            </w:pPr>
            <w:r w:rsidRPr="00E571D6">
              <w:rPr>
                <w:rFonts w:ascii="Times New Roman" w:hAnsi="Times New Roman" w:cs="Times New Roman"/>
                <w:sz w:val="24"/>
                <w:szCs w:val="24"/>
              </w:rPr>
              <w:t xml:space="preserve">Заместитель главы </w:t>
            </w:r>
            <w:r w:rsidR="00FB4ABB">
              <w:rPr>
                <w:rFonts w:ascii="Times New Roman" w:hAnsi="Times New Roman" w:cs="Times New Roman"/>
                <w:sz w:val="24"/>
                <w:szCs w:val="24"/>
              </w:rPr>
              <w:t>А</w:t>
            </w:r>
            <w:r w:rsidRPr="00E571D6">
              <w:rPr>
                <w:rFonts w:ascii="Times New Roman" w:hAnsi="Times New Roman" w:cs="Times New Roman"/>
                <w:sz w:val="24"/>
                <w:szCs w:val="24"/>
              </w:rPr>
              <w:t xml:space="preserve">дминистрации по </w:t>
            </w:r>
            <w:r w:rsidR="00FB4ABB">
              <w:rPr>
                <w:rFonts w:ascii="Times New Roman" w:hAnsi="Times New Roman" w:cs="Times New Roman"/>
                <w:sz w:val="24"/>
                <w:szCs w:val="24"/>
              </w:rPr>
              <w:t>ЖКХ</w:t>
            </w:r>
            <w:r w:rsidRPr="00E571D6">
              <w:rPr>
                <w:rFonts w:ascii="Times New Roman" w:hAnsi="Times New Roman" w:cs="Times New Roman"/>
                <w:sz w:val="24"/>
                <w:szCs w:val="24"/>
              </w:rPr>
              <w:t xml:space="preserve"> </w:t>
            </w:r>
          </w:p>
        </w:tc>
      </w:tr>
      <w:tr w:rsidR="000E5BAB" w:rsidRPr="00E571D6" w14:paraId="057DF4D9" w14:textId="77777777" w:rsidTr="00517537">
        <w:tc>
          <w:tcPr>
            <w:tcW w:w="149" w:type="pct"/>
          </w:tcPr>
          <w:p w14:paraId="48416769" w14:textId="3CE1624B" w:rsidR="000E5BAB"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453" w:type="pct"/>
          </w:tcPr>
          <w:p w14:paraId="102900E9" w14:textId="77777777" w:rsidR="000E5BAB" w:rsidRPr="00E571D6" w:rsidRDefault="000E5BAB"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Исполнитель программы</w:t>
            </w:r>
          </w:p>
        </w:tc>
        <w:tc>
          <w:tcPr>
            <w:tcW w:w="3398" w:type="pct"/>
            <w:tcBorders>
              <w:top w:val="single" w:sz="4" w:space="0" w:color="auto"/>
              <w:bottom w:val="single" w:sz="4" w:space="0" w:color="auto"/>
            </w:tcBorders>
          </w:tcPr>
          <w:p w14:paraId="1014B55A" w14:textId="7A67AEB4" w:rsidR="000E5BAB" w:rsidRPr="00E571D6" w:rsidRDefault="000E5BAB" w:rsidP="00FB4ABB">
            <w:pPr>
              <w:jc w:val="both"/>
              <w:rPr>
                <w:rFonts w:ascii="Times New Roman" w:hAnsi="Times New Roman" w:cs="Times New Roman"/>
                <w:sz w:val="24"/>
                <w:szCs w:val="24"/>
              </w:rPr>
            </w:pPr>
            <w:r w:rsidRPr="00E571D6">
              <w:rPr>
                <w:rFonts w:ascii="Times New Roman" w:hAnsi="Times New Roman" w:cs="Times New Roman"/>
                <w:sz w:val="24"/>
                <w:szCs w:val="24"/>
              </w:rPr>
              <w:t xml:space="preserve">Главный </w:t>
            </w:r>
            <w:r w:rsidR="00FB4ABB">
              <w:rPr>
                <w:rFonts w:ascii="Times New Roman" w:hAnsi="Times New Roman" w:cs="Times New Roman"/>
                <w:sz w:val="24"/>
                <w:szCs w:val="24"/>
              </w:rPr>
              <w:t xml:space="preserve">специалист - </w:t>
            </w:r>
            <w:r w:rsidRPr="00E571D6">
              <w:rPr>
                <w:rFonts w:ascii="Times New Roman" w:hAnsi="Times New Roman" w:cs="Times New Roman"/>
                <w:sz w:val="24"/>
                <w:szCs w:val="24"/>
              </w:rPr>
              <w:t>энергетик администрации МО «</w:t>
            </w:r>
            <w:r w:rsidR="00FB4ABB">
              <w:rPr>
                <w:rFonts w:ascii="Times New Roman" w:hAnsi="Times New Roman" w:cs="Times New Roman"/>
                <w:sz w:val="24"/>
                <w:szCs w:val="24"/>
              </w:rPr>
              <w:t xml:space="preserve">Поселок </w:t>
            </w:r>
            <w:proofErr w:type="spellStart"/>
            <w:r w:rsidR="00FB4ABB">
              <w:rPr>
                <w:rFonts w:ascii="Times New Roman" w:hAnsi="Times New Roman" w:cs="Times New Roman"/>
                <w:sz w:val="24"/>
                <w:szCs w:val="24"/>
              </w:rPr>
              <w:t>Айхал</w:t>
            </w:r>
            <w:proofErr w:type="spellEnd"/>
            <w:r w:rsidRPr="00E571D6">
              <w:rPr>
                <w:rFonts w:ascii="Times New Roman" w:hAnsi="Times New Roman" w:cs="Times New Roman"/>
                <w:sz w:val="24"/>
                <w:szCs w:val="24"/>
              </w:rPr>
              <w:t>»</w:t>
            </w:r>
          </w:p>
        </w:tc>
      </w:tr>
      <w:tr w:rsidR="000E5BAB" w:rsidRPr="00E571D6" w14:paraId="687820B3" w14:textId="77777777" w:rsidTr="00517537">
        <w:tc>
          <w:tcPr>
            <w:tcW w:w="149" w:type="pct"/>
          </w:tcPr>
          <w:p w14:paraId="4C26D052" w14:textId="3A1E11BD" w:rsidR="000E5BAB"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453" w:type="pct"/>
          </w:tcPr>
          <w:p w14:paraId="0812A911" w14:textId="77777777" w:rsidR="000E5BAB" w:rsidRPr="00E571D6" w:rsidRDefault="000E5BAB"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Цель программы</w:t>
            </w:r>
          </w:p>
        </w:tc>
        <w:tc>
          <w:tcPr>
            <w:tcW w:w="3398" w:type="pct"/>
          </w:tcPr>
          <w:p w14:paraId="4EECAB65" w14:textId="6D77C3A6" w:rsidR="000E5BAB" w:rsidRPr="00E571D6" w:rsidRDefault="00AA0680" w:rsidP="00735BE9">
            <w:pPr>
              <w:shd w:val="clear" w:color="auto" w:fill="FFFFFF"/>
              <w:jc w:val="both"/>
              <w:rPr>
                <w:rFonts w:ascii="Times New Roman" w:hAnsi="Times New Roman" w:cs="Times New Roman"/>
                <w:sz w:val="24"/>
                <w:szCs w:val="24"/>
              </w:rPr>
            </w:pPr>
            <w:r w:rsidRPr="00AA0680">
              <w:rPr>
                <w:rFonts w:ascii="Times New Roman" w:hAnsi="Times New Roman" w:cs="Times New Roman"/>
                <w:sz w:val="24"/>
                <w:szCs w:val="24"/>
              </w:rPr>
              <w:t>Сократить расходы бюджет</w:t>
            </w:r>
            <w:r w:rsidRPr="007E4B21">
              <w:rPr>
                <w:rFonts w:ascii="Times New Roman" w:hAnsi="Times New Roman" w:cs="Times New Roman"/>
                <w:sz w:val="24"/>
                <w:szCs w:val="24"/>
              </w:rPr>
              <w:t xml:space="preserve">а МО «Поселок </w:t>
            </w:r>
            <w:proofErr w:type="spellStart"/>
            <w:r w:rsidRPr="007E4B21">
              <w:rPr>
                <w:rFonts w:ascii="Times New Roman" w:hAnsi="Times New Roman" w:cs="Times New Roman"/>
                <w:sz w:val="24"/>
                <w:szCs w:val="24"/>
              </w:rPr>
              <w:t>Айхал</w:t>
            </w:r>
            <w:proofErr w:type="spellEnd"/>
            <w:r w:rsidRPr="007E4B21">
              <w:rPr>
                <w:rFonts w:ascii="Times New Roman" w:hAnsi="Times New Roman" w:cs="Times New Roman"/>
                <w:sz w:val="24"/>
                <w:szCs w:val="24"/>
              </w:rPr>
              <w:t>»</w:t>
            </w:r>
            <w:r w:rsidRPr="00AA0680">
              <w:rPr>
                <w:rFonts w:ascii="Times New Roman" w:hAnsi="Times New Roman" w:cs="Times New Roman"/>
                <w:sz w:val="24"/>
                <w:szCs w:val="24"/>
              </w:rPr>
              <w:t xml:space="preserve"> на обеспечение</w:t>
            </w:r>
            <w:r w:rsidRPr="007E4B21">
              <w:rPr>
                <w:rFonts w:ascii="Times New Roman" w:hAnsi="Times New Roman" w:cs="Times New Roman"/>
                <w:sz w:val="24"/>
                <w:szCs w:val="24"/>
              </w:rPr>
              <w:t xml:space="preserve"> э</w:t>
            </w:r>
            <w:r w:rsidRPr="00AA0680">
              <w:rPr>
                <w:rFonts w:ascii="Times New Roman" w:hAnsi="Times New Roman" w:cs="Times New Roman"/>
                <w:sz w:val="24"/>
                <w:szCs w:val="24"/>
              </w:rPr>
              <w:t>нергетическими</w:t>
            </w:r>
            <w:r w:rsidRPr="007E4B21">
              <w:rPr>
                <w:rFonts w:ascii="Times New Roman" w:hAnsi="Times New Roman" w:cs="Times New Roman"/>
                <w:sz w:val="24"/>
                <w:szCs w:val="24"/>
              </w:rPr>
              <w:t xml:space="preserve"> </w:t>
            </w:r>
            <w:r w:rsidRPr="00AA0680">
              <w:rPr>
                <w:rFonts w:ascii="Times New Roman" w:hAnsi="Times New Roman" w:cs="Times New Roman"/>
                <w:sz w:val="24"/>
                <w:szCs w:val="24"/>
              </w:rPr>
              <w:t>ресурсами</w:t>
            </w:r>
            <w:r w:rsidRPr="007E4B21">
              <w:rPr>
                <w:rFonts w:ascii="Times New Roman" w:hAnsi="Times New Roman" w:cs="Times New Roman"/>
                <w:sz w:val="24"/>
                <w:szCs w:val="24"/>
              </w:rPr>
              <w:t xml:space="preserve"> и</w:t>
            </w:r>
            <w:r>
              <w:rPr>
                <w:rFonts w:ascii="Times New Roman" w:hAnsi="Times New Roman" w:cs="Times New Roman"/>
                <w:sz w:val="24"/>
                <w:szCs w:val="24"/>
              </w:rPr>
              <w:t xml:space="preserve"> </w:t>
            </w:r>
            <w:r w:rsidR="00BD5D5A" w:rsidRPr="00E571D6">
              <w:rPr>
                <w:rFonts w:ascii="Times New Roman" w:hAnsi="Times New Roman" w:cs="Times New Roman"/>
                <w:sz w:val="24"/>
                <w:szCs w:val="24"/>
              </w:rPr>
              <w:t>эффективно</w:t>
            </w:r>
            <w:r>
              <w:rPr>
                <w:rFonts w:ascii="Times New Roman" w:hAnsi="Times New Roman" w:cs="Times New Roman"/>
                <w:sz w:val="24"/>
                <w:szCs w:val="24"/>
              </w:rPr>
              <w:t>е</w:t>
            </w:r>
            <w:r w:rsidR="00BD5D5A" w:rsidRPr="00E571D6">
              <w:rPr>
                <w:rFonts w:ascii="Times New Roman" w:hAnsi="Times New Roman" w:cs="Times New Roman"/>
                <w:sz w:val="24"/>
                <w:szCs w:val="24"/>
              </w:rPr>
              <w:t xml:space="preserve"> использовани</w:t>
            </w:r>
            <w:r>
              <w:rPr>
                <w:rFonts w:ascii="Times New Roman" w:hAnsi="Times New Roman" w:cs="Times New Roman"/>
                <w:sz w:val="24"/>
                <w:szCs w:val="24"/>
              </w:rPr>
              <w:t>е</w:t>
            </w:r>
            <w:r w:rsidR="00BD5D5A" w:rsidRPr="00E571D6">
              <w:rPr>
                <w:rFonts w:ascii="Times New Roman" w:hAnsi="Times New Roman" w:cs="Times New Roman"/>
                <w:sz w:val="24"/>
                <w:szCs w:val="24"/>
              </w:rPr>
              <w:t xml:space="preserve"> энергетически</w:t>
            </w:r>
            <w:r>
              <w:rPr>
                <w:rFonts w:ascii="Times New Roman" w:hAnsi="Times New Roman" w:cs="Times New Roman"/>
                <w:sz w:val="24"/>
                <w:szCs w:val="24"/>
              </w:rPr>
              <w:t>ми</w:t>
            </w:r>
            <w:r w:rsidR="00BD5D5A" w:rsidRPr="00E571D6">
              <w:rPr>
                <w:rFonts w:ascii="Times New Roman" w:hAnsi="Times New Roman" w:cs="Times New Roman"/>
                <w:sz w:val="24"/>
                <w:szCs w:val="24"/>
              </w:rPr>
              <w:t xml:space="preserve"> ресурс</w:t>
            </w:r>
            <w:r>
              <w:rPr>
                <w:rFonts w:ascii="Times New Roman" w:hAnsi="Times New Roman" w:cs="Times New Roman"/>
                <w:sz w:val="24"/>
                <w:szCs w:val="24"/>
              </w:rPr>
              <w:t>ами</w:t>
            </w:r>
            <w:r w:rsidR="00BD5D5A" w:rsidRPr="00E571D6">
              <w:rPr>
                <w:rFonts w:ascii="Times New Roman" w:hAnsi="Times New Roman" w:cs="Times New Roman"/>
                <w:sz w:val="24"/>
                <w:szCs w:val="24"/>
              </w:rPr>
              <w:t xml:space="preserve"> за счет реализации энергосберегающих мероприятий</w:t>
            </w:r>
            <w:r>
              <w:rPr>
                <w:rFonts w:ascii="Times New Roman" w:hAnsi="Times New Roman" w:cs="Times New Roman"/>
                <w:sz w:val="24"/>
                <w:szCs w:val="24"/>
              </w:rPr>
              <w:t>.</w:t>
            </w:r>
          </w:p>
        </w:tc>
      </w:tr>
      <w:tr w:rsidR="000E5BAB" w:rsidRPr="00E571D6" w14:paraId="0AC83A54" w14:textId="77777777" w:rsidTr="00517537">
        <w:trPr>
          <w:trHeight w:val="833"/>
        </w:trPr>
        <w:tc>
          <w:tcPr>
            <w:tcW w:w="149" w:type="pct"/>
          </w:tcPr>
          <w:p w14:paraId="638B5927" w14:textId="21593300" w:rsidR="000E5BAB"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453" w:type="pct"/>
          </w:tcPr>
          <w:p w14:paraId="73E81D1C" w14:textId="77777777" w:rsidR="000E5BAB" w:rsidRPr="00E571D6" w:rsidRDefault="000E5BAB"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Задача программы</w:t>
            </w:r>
          </w:p>
        </w:tc>
        <w:tc>
          <w:tcPr>
            <w:tcW w:w="3398" w:type="pct"/>
          </w:tcPr>
          <w:p w14:paraId="6632377D" w14:textId="19477644" w:rsidR="00103FD4" w:rsidRPr="00103FD4" w:rsidRDefault="00103FD4" w:rsidP="00735BE9">
            <w:pPr>
              <w:shd w:val="clear" w:color="auto" w:fill="FFFFFF"/>
              <w:jc w:val="both"/>
              <w:rPr>
                <w:rFonts w:ascii="Times New Roman" w:hAnsi="Times New Roman" w:cs="Times New Roman"/>
                <w:sz w:val="24"/>
                <w:szCs w:val="24"/>
              </w:rPr>
            </w:pPr>
            <w:r w:rsidRPr="007E4B21">
              <w:rPr>
                <w:rFonts w:ascii="Times New Roman" w:hAnsi="Times New Roman" w:cs="Times New Roman"/>
                <w:sz w:val="24"/>
                <w:szCs w:val="24"/>
              </w:rPr>
              <w:t>О</w:t>
            </w:r>
            <w:r w:rsidRPr="00103FD4">
              <w:rPr>
                <w:rFonts w:ascii="Times New Roman" w:hAnsi="Times New Roman" w:cs="Times New Roman"/>
                <w:sz w:val="24"/>
                <w:szCs w:val="24"/>
              </w:rPr>
              <w:t xml:space="preserve">беспечение учета </w:t>
            </w:r>
            <w:r w:rsidRPr="007E4B21">
              <w:rPr>
                <w:rFonts w:ascii="Times New Roman" w:hAnsi="Times New Roman" w:cs="Times New Roman"/>
                <w:sz w:val="24"/>
                <w:szCs w:val="24"/>
              </w:rPr>
              <w:t xml:space="preserve">и снижение потребления </w:t>
            </w:r>
            <w:r w:rsidRPr="00103FD4">
              <w:rPr>
                <w:rFonts w:ascii="Times New Roman" w:hAnsi="Times New Roman" w:cs="Times New Roman"/>
                <w:sz w:val="24"/>
                <w:szCs w:val="24"/>
              </w:rPr>
              <w:t>используемых энергоресурсов</w:t>
            </w:r>
            <w:r w:rsidRPr="007E4B21">
              <w:rPr>
                <w:rFonts w:ascii="Times New Roman" w:hAnsi="Times New Roman" w:cs="Times New Roman"/>
                <w:sz w:val="24"/>
                <w:szCs w:val="24"/>
              </w:rPr>
              <w:t xml:space="preserve"> на </w:t>
            </w:r>
            <w:r w:rsidRPr="00103FD4">
              <w:rPr>
                <w:rFonts w:ascii="Times New Roman" w:hAnsi="Times New Roman" w:cs="Times New Roman"/>
                <w:sz w:val="24"/>
                <w:szCs w:val="24"/>
              </w:rPr>
              <w:t>объект</w:t>
            </w:r>
            <w:r w:rsidRPr="007E4B21">
              <w:rPr>
                <w:rFonts w:ascii="Times New Roman" w:hAnsi="Times New Roman" w:cs="Times New Roman"/>
                <w:sz w:val="24"/>
                <w:szCs w:val="24"/>
              </w:rPr>
              <w:t>ах</w:t>
            </w:r>
            <w:r w:rsidRPr="00103FD4">
              <w:rPr>
                <w:rFonts w:ascii="Times New Roman" w:hAnsi="Times New Roman" w:cs="Times New Roman"/>
                <w:sz w:val="24"/>
                <w:szCs w:val="24"/>
              </w:rPr>
              <w:t>,</w:t>
            </w:r>
            <w:r w:rsidRPr="007E4B21">
              <w:rPr>
                <w:rFonts w:ascii="Times New Roman" w:hAnsi="Times New Roman" w:cs="Times New Roman"/>
                <w:sz w:val="24"/>
                <w:szCs w:val="24"/>
              </w:rPr>
              <w:t xml:space="preserve"> </w:t>
            </w:r>
            <w:r w:rsidRPr="00103FD4">
              <w:rPr>
                <w:rFonts w:ascii="Times New Roman" w:hAnsi="Times New Roman" w:cs="Times New Roman"/>
                <w:sz w:val="24"/>
                <w:szCs w:val="24"/>
              </w:rPr>
              <w:t>находящихся</w:t>
            </w:r>
            <w:r w:rsidRPr="007E4B21">
              <w:rPr>
                <w:rFonts w:ascii="Times New Roman" w:hAnsi="Times New Roman" w:cs="Times New Roman"/>
                <w:sz w:val="24"/>
                <w:szCs w:val="24"/>
              </w:rPr>
              <w:t xml:space="preserve"> </w:t>
            </w:r>
            <w:r w:rsidRPr="00103FD4">
              <w:rPr>
                <w:rFonts w:ascii="Times New Roman" w:hAnsi="Times New Roman" w:cs="Times New Roman"/>
                <w:sz w:val="24"/>
                <w:szCs w:val="24"/>
              </w:rPr>
              <w:t>в</w:t>
            </w:r>
            <w:r w:rsidRPr="007E4B21">
              <w:rPr>
                <w:rFonts w:ascii="Times New Roman" w:hAnsi="Times New Roman" w:cs="Times New Roman"/>
                <w:sz w:val="24"/>
                <w:szCs w:val="24"/>
              </w:rPr>
              <w:t xml:space="preserve"> </w:t>
            </w:r>
            <w:r w:rsidRPr="00103FD4">
              <w:rPr>
                <w:rFonts w:ascii="Times New Roman" w:hAnsi="Times New Roman" w:cs="Times New Roman"/>
                <w:sz w:val="24"/>
                <w:szCs w:val="24"/>
              </w:rPr>
              <w:t>муниципальной</w:t>
            </w:r>
            <w:r w:rsidRPr="007E4B21">
              <w:rPr>
                <w:rFonts w:ascii="Times New Roman" w:hAnsi="Times New Roman" w:cs="Times New Roman"/>
                <w:sz w:val="24"/>
                <w:szCs w:val="24"/>
              </w:rPr>
              <w:t xml:space="preserve"> </w:t>
            </w:r>
            <w:r w:rsidRPr="00103FD4">
              <w:rPr>
                <w:rFonts w:ascii="Times New Roman" w:hAnsi="Times New Roman" w:cs="Times New Roman"/>
                <w:sz w:val="24"/>
                <w:szCs w:val="24"/>
              </w:rPr>
              <w:t xml:space="preserve">собственности </w:t>
            </w:r>
            <w:r w:rsidRPr="007E4B21">
              <w:rPr>
                <w:rFonts w:ascii="Times New Roman" w:hAnsi="Times New Roman" w:cs="Times New Roman"/>
                <w:sz w:val="24"/>
                <w:szCs w:val="24"/>
              </w:rPr>
              <w:t xml:space="preserve">МО «Поселок </w:t>
            </w:r>
            <w:proofErr w:type="spellStart"/>
            <w:r w:rsidRPr="007E4B21">
              <w:rPr>
                <w:rFonts w:ascii="Times New Roman" w:hAnsi="Times New Roman" w:cs="Times New Roman"/>
                <w:sz w:val="24"/>
                <w:szCs w:val="24"/>
              </w:rPr>
              <w:t>Айхал</w:t>
            </w:r>
            <w:proofErr w:type="spellEnd"/>
            <w:r w:rsidRPr="007E4B21">
              <w:rPr>
                <w:rFonts w:ascii="Times New Roman" w:hAnsi="Times New Roman" w:cs="Times New Roman"/>
                <w:sz w:val="24"/>
                <w:szCs w:val="24"/>
              </w:rPr>
              <w:t>».</w:t>
            </w:r>
          </w:p>
          <w:p w14:paraId="7BD08D43" w14:textId="77777777" w:rsidR="000E5BAB" w:rsidRPr="007E4B21" w:rsidRDefault="000E5BAB" w:rsidP="00103FD4">
            <w:pPr>
              <w:autoSpaceDE w:val="0"/>
              <w:autoSpaceDN w:val="0"/>
              <w:adjustRightInd w:val="0"/>
              <w:jc w:val="both"/>
              <w:rPr>
                <w:rFonts w:ascii="Times New Roman" w:hAnsi="Times New Roman" w:cs="Times New Roman"/>
                <w:sz w:val="24"/>
                <w:szCs w:val="24"/>
              </w:rPr>
            </w:pPr>
          </w:p>
        </w:tc>
      </w:tr>
    </w:tbl>
    <w:p w14:paraId="3E726D13" w14:textId="77777777" w:rsidR="00F14AAE" w:rsidRPr="00E571D6" w:rsidRDefault="00F14AAE" w:rsidP="00267E51">
      <w:pPr>
        <w:ind w:firstLine="709"/>
        <w:jc w:val="center"/>
        <w:rPr>
          <w:b/>
          <w:sz w:val="24"/>
          <w:szCs w:val="24"/>
        </w:rPr>
      </w:pPr>
    </w:p>
    <w:tbl>
      <w:tblPr>
        <w:tblStyle w:val="af3"/>
        <w:tblW w:w="5158" w:type="pct"/>
        <w:tblLook w:val="04A0" w:firstRow="1" w:lastRow="0" w:firstColumn="1" w:lastColumn="0" w:noHBand="0" w:noVBand="1"/>
      </w:tblPr>
      <w:tblGrid>
        <w:gridCol w:w="327"/>
        <w:gridCol w:w="3425"/>
        <w:gridCol w:w="1163"/>
        <w:gridCol w:w="1206"/>
        <w:gridCol w:w="1245"/>
        <w:gridCol w:w="993"/>
        <w:gridCol w:w="989"/>
      </w:tblGrid>
      <w:tr w:rsidR="00C24321" w:rsidRPr="008117A2" w14:paraId="02C03790" w14:textId="77777777" w:rsidTr="00017B1C">
        <w:tc>
          <w:tcPr>
            <w:tcW w:w="175" w:type="pct"/>
            <w:vMerge w:val="restart"/>
          </w:tcPr>
          <w:p w14:paraId="1AC19C61" w14:textId="7612C83C" w:rsidR="00E93FBB" w:rsidRPr="008117A2" w:rsidRDefault="0064333A" w:rsidP="00517537">
            <w:pPr>
              <w:pStyle w:val="41"/>
              <w:shd w:val="clear" w:color="auto" w:fill="auto"/>
              <w:spacing w:before="0" w:after="0" w:line="240" w:lineRule="auto"/>
              <w:jc w:val="both"/>
              <w:rPr>
                <w:rFonts w:ascii="Times New Roman" w:hAnsi="Times New Roman" w:cs="Times New Roman"/>
                <w:sz w:val="22"/>
                <w:szCs w:val="22"/>
              </w:rPr>
            </w:pPr>
            <w:r w:rsidRPr="008117A2">
              <w:rPr>
                <w:rFonts w:ascii="Times New Roman" w:hAnsi="Times New Roman" w:cs="Times New Roman"/>
                <w:sz w:val="22"/>
                <w:szCs w:val="22"/>
              </w:rPr>
              <w:t>7</w:t>
            </w:r>
          </w:p>
        </w:tc>
        <w:tc>
          <w:tcPr>
            <w:tcW w:w="1832" w:type="pct"/>
          </w:tcPr>
          <w:p w14:paraId="1098E5CC" w14:textId="77777777" w:rsidR="00E93FBB" w:rsidRPr="008117A2" w:rsidRDefault="00E93FBB" w:rsidP="00267E51">
            <w:pPr>
              <w:pStyle w:val="41"/>
              <w:shd w:val="clear" w:color="auto" w:fill="auto"/>
              <w:spacing w:before="0" w:after="0" w:line="240" w:lineRule="auto"/>
              <w:jc w:val="both"/>
              <w:rPr>
                <w:rFonts w:ascii="Times New Roman" w:hAnsi="Times New Roman" w:cs="Times New Roman"/>
                <w:sz w:val="22"/>
                <w:szCs w:val="22"/>
              </w:rPr>
            </w:pPr>
            <w:r w:rsidRPr="008117A2">
              <w:rPr>
                <w:rFonts w:ascii="Times New Roman" w:hAnsi="Times New Roman" w:cs="Times New Roman"/>
                <w:sz w:val="22"/>
                <w:szCs w:val="22"/>
              </w:rPr>
              <w:t xml:space="preserve">Финансовое обеспечение программы </w:t>
            </w:r>
            <w:r w:rsidRPr="008117A2">
              <w:rPr>
                <w:rFonts w:ascii="Times New Roman" w:hAnsi="Times New Roman" w:cs="Times New Roman"/>
                <w:iCs/>
                <w:sz w:val="22"/>
                <w:szCs w:val="22"/>
              </w:rPr>
              <w:t>(</w:t>
            </w:r>
            <w:proofErr w:type="spellStart"/>
            <w:r w:rsidRPr="008117A2">
              <w:rPr>
                <w:rFonts w:ascii="Times New Roman" w:hAnsi="Times New Roman" w:cs="Times New Roman"/>
                <w:iCs/>
                <w:sz w:val="22"/>
                <w:szCs w:val="22"/>
              </w:rPr>
              <w:t>тыс.рублей</w:t>
            </w:r>
            <w:proofErr w:type="spellEnd"/>
            <w:r w:rsidRPr="008117A2">
              <w:rPr>
                <w:rFonts w:ascii="Times New Roman" w:hAnsi="Times New Roman" w:cs="Times New Roman"/>
                <w:iCs/>
                <w:sz w:val="22"/>
                <w:szCs w:val="22"/>
              </w:rPr>
              <w:t>):</w:t>
            </w:r>
          </w:p>
        </w:tc>
        <w:tc>
          <w:tcPr>
            <w:tcW w:w="622" w:type="pct"/>
          </w:tcPr>
          <w:p w14:paraId="54B46B32" w14:textId="77777777" w:rsidR="00E93FBB" w:rsidRPr="008117A2" w:rsidRDefault="00E93FBB" w:rsidP="00267E51">
            <w:pPr>
              <w:pStyle w:val="41"/>
              <w:shd w:val="clear" w:color="auto" w:fill="auto"/>
              <w:spacing w:before="0" w:after="0" w:line="240" w:lineRule="auto"/>
              <w:jc w:val="both"/>
              <w:rPr>
                <w:rFonts w:ascii="Times New Roman" w:hAnsi="Times New Roman" w:cs="Times New Roman"/>
                <w:sz w:val="22"/>
                <w:szCs w:val="22"/>
              </w:rPr>
            </w:pPr>
            <w:r w:rsidRPr="008117A2">
              <w:rPr>
                <w:rFonts w:ascii="Times New Roman" w:hAnsi="Times New Roman" w:cs="Times New Roman"/>
                <w:sz w:val="22"/>
                <w:szCs w:val="22"/>
              </w:rPr>
              <w:t>2022 год</w:t>
            </w:r>
          </w:p>
        </w:tc>
        <w:tc>
          <w:tcPr>
            <w:tcW w:w="645" w:type="pct"/>
          </w:tcPr>
          <w:p w14:paraId="28813DD3" w14:textId="77777777" w:rsidR="00E93FBB" w:rsidRPr="008117A2" w:rsidRDefault="00E93FBB" w:rsidP="00267E51">
            <w:pPr>
              <w:pStyle w:val="41"/>
              <w:shd w:val="clear" w:color="auto" w:fill="auto"/>
              <w:spacing w:before="0" w:after="0" w:line="240" w:lineRule="auto"/>
              <w:jc w:val="both"/>
              <w:rPr>
                <w:rFonts w:ascii="Times New Roman" w:hAnsi="Times New Roman" w:cs="Times New Roman"/>
                <w:sz w:val="22"/>
                <w:szCs w:val="22"/>
              </w:rPr>
            </w:pPr>
            <w:r w:rsidRPr="008117A2">
              <w:rPr>
                <w:rFonts w:ascii="Times New Roman" w:hAnsi="Times New Roman" w:cs="Times New Roman"/>
                <w:sz w:val="22"/>
                <w:szCs w:val="22"/>
              </w:rPr>
              <w:t>2023 год</w:t>
            </w:r>
          </w:p>
        </w:tc>
        <w:tc>
          <w:tcPr>
            <w:tcW w:w="666" w:type="pct"/>
          </w:tcPr>
          <w:p w14:paraId="012D8745" w14:textId="77777777" w:rsidR="00E93FBB" w:rsidRPr="008117A2" w:rsidRDefault="00E93FBB" w:rsidP="00267E51">
            <w:pPr>
              <w:pStyle w:val="41"/>
              <w:shd w:val="clear" w:color="auto" w:fill="auto"/>
              <w:spacing w:before="0" w:after="0" w:line="240" w:lineRule="auto"/>
              <w:jc w:val="both"/>
              <w:rPr>
                <w:rFonts w:ascii="Times New Roman" w:hAnsi="Times New Roman" w:cs="Times New Roman"/>
                <w:sz w:val="22"/>
                <w:szCs w:val="22"/>
              </w:rPr>
            </w:pPr>
            <w:r w:rsidRPr="008117A2">
              <w:rPr>
                <w:rFonts w:ascii="Times New Roman" w:hAnsi="Times New Roman" w:cs="Times New Roman"/>
                <w:sz w:val="22"/>
                <w:szCs w:val="22"/>
              </w:rPr>
              <w:t>2024 год</w:t>
            </w:r>
          </w:p>
        </w:tc>
        <w:tc>
          <w:tcPr>
            <w:tcW w:w="531" w:type="pct"/>
          </w:tcPr>
          <w:p w14:paraId="4AAB1DB6" w14:textId="77777777" w:rsidR="00E93FBB" w:rsidRPr="008117A2" w:rsidRDefault="00E93FBB" w:rsidP="00267E51">
            <w:pPr>
              <w:pStyle w:val="41"/>
              <w:shd w:val="clear" w:color="auto" w:fill="auto"/>
              <w:spacing w:before="0" w:after="0" w:line="240" w:lineRule="auto"/>
              <w:jc w:val="both"/>
              <w:rPr>
                <w:rFonts w:ascii="Times New Roman" w:hAnsi="Times New Roman" w:cs="Times New Roman"/>
                <w:sz w:val="22"/>
                <w:szCs w:val="22"/>
              </w:rPr>
            </w:pPr>
            <w:r w:rsidRPr="008117A2">
              <w:rPr>
                <w:rFonts w:ascii="Times New Roman" w:hAnsi="Times New Roman" w:cs="Times New Roman"/>
                <w:sz w:val="22"/>
                <w:szCs w:val="22"/>
              </w:rPr>
              <w:t>2025 год</w:t>
            </w:r>
          </w:p>
        </w:tc>
        <w:tc>
          <w:tcPr>
            <w:tcW w:w="529" w:type="pct"/>
          </w:tcPr>
          <w:p w14:paraId="219F9913" w14:textId="77777777" w:rsidR="00E93FBB" w:rsidRPr="008117A2" w:rsidRDefault="00E93FBB" w:rsidP="00267E51">
            <w:pPr>
              <w:pStyle w:val="41"/>
              <w:shd w:val="clear" w:color="auto" w:fill="auto"/>
              <w:spacing w:before="0" w:after="0" w:line="240" w:lineRule="auto"/>
              <w:jc w:val="both"/>
              <w:rPr>
                <w:rFonts w:ascii="Times New Roman" w:hAnsi="Times New Roman" w:cs="Times New Roman"/>
                <w:sz w:val="22"/>
                <w:szCs w:val="22"/>
              </w:rPr>
            </w:pPr>
            <w:r w:rsidRPr="008117A2">
              <w:rPr>
                <w:rFonts w:ascii="Times New Roman" w:hAnsi="Times New Roman" w:cs="Times New Roman"/>
                <w:sz w:val="22"/>
                <w:szCs w:val="22"/>
              </w:rPr>
              <w:t>2026 год</w:t>
            </w:r>
          </w:p>
        </w:tc>
      </w:tr>
      <w:tr w:rsidR="00C24321" w:rsidRPr="008117A2" w14:paraId="1CCE8AF1" w14:textId="77777777" w:rsidTr="00017B1C">
        <w:tc>
          <w:tcPr>
            <w:tcW w:w="175" w:type="pct"/>
            <w:vMerge/>
          </w:tcPr>
          <w:p w14:paraId="232031A2" w14:textId="77777777" w:rsidR="00E93FBB" w:rsidRPr="008117A2" w:rsidRDefault="00E93FBB" w:rsidP="00267E51">
            <w:pPr>
              <w:pStyle w:val="101"/>
              <w:shd w:val="clear" w:color="auto" w:fill="auto"/>
              <w:spacing w:line="240" w:lineRule="auto"/>
              <w:ind w:firstLine="709"/>
              <w:rPr>
                <w:rFonts w:ascii="Times New Roman" w:hAnsi="Times New Roman" w:cs="Times New Roman"/>
                <w:color w:val="000000" w:themeColor="text1"/>
                <w:sz w:val="22"/>
                <w:szCs w:val="22"/>
              </w:rPr>
            </w:pPr>
          </w:p>
        </w:tc>
        <w:tc>
          <w:tcPr>
            <w:tcW w:w="1832" w:type="pct"/>
          </w:tcPr>
          <w:p w14:paraId="251CCEAD" w14:textId="77777777" w:rsidR="00E93FBB" w:rsidRPr="008117A2" w:rsidRDefault="00E93FBB" w:rsidP="00267E51">
            <w:pPr>
              <w:pStyle w:val="101"/>
              <w:shd w:val="clear" w:color="auto" w:fill="auto"/>
              <w:spacing w:line="240" w:lineRule="auto"/>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Федеральный бюджет</w:t>
            </w:r>
          </w:p>
        </w:tc>
        <w:tc>
          <w:tcPr>
            <w:tcW w:w="622" w:type="pct"/>
          </w:tcPr>
          <w:p w14:paraId="5D317D84"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5" w:type="pct"/>
          </w:tcPr>
          <w:p w14:paraId="4EA91369"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66" w:type="pct"/>
          </w:tcPr>
          <w:p w14:paraId="475A708C"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531" w:type="pct"/>
          </w:tcPr>
          <w:p w14:paraId="739C76AF"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529" w:type="pct"/>
          </w:tcPr>
          <w:p w14:paraId="548210E2"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r>
      <w:tr w:rsidR="00C24321" w:rsidRPr="008117A2" w14:paraId="0EEE82E8" w14:textId="77777777" w:rsidTr="00017B1C">
        <w:tc>
          <w:tcPr>
            <w:tcW w:w="175" w:type="pct"/>
            <w:vMerge/>
          </w:tcPr>
          <w:p w14:paraId="3AB4F50D" w14:textId="77777777" w:rsidR="00E93FBB" w:rsidRPr="008117A2" w:rsidRDefault="00E93FBB" w:rsidP="00267E51">
            <w:pPr>
              <w:pStyle w:val="101"/>
              <w:shd w:val="clear" w:color="auto" w:fill="auto"/>
              <w:spacing w:line="240" w:lineRule="auto"/>
              <w:ind w:firstLine="709"/>
              <w:rPr>
                <w:rFonts w:ascii="Times New Roman" w:hAnsi="Times New Roman" w:cs="Times New Roman"/>
                <w:color w:val="000000" w:themeColor="text1"/>
                <w:sz w:val="22"/>
                <w:szCs w:val="22"/>
              </w:rPr>
            </w:pPr>
          </w:p>
        </w:tc>
        <w:tc>
          <w:tcPr>
            <w:tcW w:w="1832" w:type="pct"/>
          </w:tcPr>
          <w:p w14:paraId="4B29C1B9" w14:textId="77777777" w:rsidR="00E93FBB" w:rsidRPr="008117A2" w:rsidRDefault="00E93FBB" w:rsidP="00267E51">
            <w:pPr>
              <w:pStyle w:val="101"/>
              <w:shd w:val="clear" w:color="auto" w:fill="auto"/>
              <w:spacing w:line="221" w:lineRule="exact"/>
              <w:jc w:val="left"/>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Республиканский бюджет</w:t>
            </w:r>
          </w:p>
        </w:tc>
        <w:tc>
          <w:tcPr>
            <w:tcW w:w="622" w:type="pct"/>
          </w:tcPr>
          <w:p w14:paraId="1BF9B36C"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5" w:type="pct"/>
          </w:tcPr>
          <w:p w14:paraId="5564E836"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66" w:type="pct"/>
          </w:tcPr>
          <w:p w14:paraId="1B2D3F61"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531" w:type="pct"/>
          </w:tcPr>
          <w:p w14:paraId="31E524F6"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529" w:type="pct"/>
          </w:tcPr>
          <w:p w14:paraId="3EC7B81A" w14:textId="77777777" w:rsidR="00E93FBB" w:rsidRPr="008117A2"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r>
      <w:tr w:rsidR="00C24321" w:rsidRPr="0017105D" w14:paraId="76D09B4E" w14:textId="77777777" w:rsidTr="00017B1C">
        <w:tc>
          <w:tcPr>
            <w:tcW w:w="175" w:type="pct"/>
            <w:vMerge/>
          </w:tcPr>
          <w:p w14:paraId="6F20C05E" w14:textId="77777777" w:rsidR="00E93FBB" w:rsidRPr="0017105D" w:rsidRDefault="00E93FBB" w:rsidP="00267E51">
            <w:pPr>
              <w:pStyle w:val="101"/>
              <w:shd w:val="clear" w:color="auto" w:fill="auto"/>
              <w:spacing w:line="240" w:lineRule="auto"/>
              <w:ind w:firstLine="709"/>
              <w:rPr>
                <w:rFonts w:ascii="Times New Roman" w:hAnsi="Times New Roman" w:cs="Times New Roman"/>
                <w:color w:val="000000" w:themeColor="text1"/>
                <w:sz w:val="22"/>
                <w:szCs w:val="22"/>
              </w:rPr>
            </w:pPr>
          </w:p>
        </w:tc>
        <w:tc>
          <w:tcPr>
            <w:tcW w:w="1832" w:type="pct"/>
          </w:tcPr>
          <w:p w14:paraId="5680B7EE" w14:textId="77777777" w:rsidR="00E93FBB" w:rsidRPr="0017105D" w:rsidRDefault="00E93FBB" w:rsidP="00267E51">
            <w:pPr>
              <w:pStyle w:val="101"/>
              <w:shd w:val="clear" w:color="auto" w:fill="auto"/>
              <w:spacing w:line="240" w:lineRule="auto"/>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Бюджет МО «</w:t>
            </w:r>
            <w:proofErr w:type="spellStart"/>
            <w:r w:rsidRPr="0017105D">
              <w:rPr>
                <w:rFonts w:ascii="Times New Roman" w:hAnsi="Times New Roman" w:cs="Times New Roman"/>
                <w:color w:val="000000" w:themeColor="text1"/>
                <w:sz w:val="22"/>
                <w:szCs w:val="22"/>
              </w:rPr>
              <w:t>Мирнинский</w:t>
            </w:r>
            <w:proofErr w:type="spellEnd"/>
            <w:r w:rsidRPr="0017105D">
              <w:rPr>
                <w:rFonts w:ascii="Times New Roman" w:hAnsi="Times New Roman" w:cs="Times New Roman"/>
                <w:color w:val="000000" w:themeColor="text1"/>
                <w:sz w:val="22"/>
                <w:szCs w:val="22"/>
              </w:rPr>
              <w:t xml:space="preserve"> район»</w:t>
            </w:r>
          </w:p>
        </w:tc>
        <w:tc>
          <w:tcPr>
            <w:tcW w:w="622" w:type="pct"/>
          </w:tcPr>
          <w:p w14:paraId="231D00F3" w14:textId="629CAE72" w:rsidR="00E93FBB" w:rsidRPr="00F332B9" w:rsidRDefault="00F332B9" w:rsidP="00F332B9">
            <w:pPr>
              <w:pStyle w:val="41"/>
              <w:shd w:val="clear" w:color="auto" w:fill="auto"/>
              <w:spacing w:before="0" w:after="0" w:line="240" w:lineRule="auto"/>
              <w:jc w:val="center"/>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0</w:t>
            </w:r>
          </w:p>
        </w:tc>
        <w:tc>
          <w:tcPr>
            <w:tcW w:w="645" w:type="pct"/>
          </w:tcPr>
          <w:p w14:paraId="2ABA3BCD" w14:textId="77777777" w:rsidR="00E93FBB" w:rsidRPr="0017105D"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0</w:t>
            </w:r>
          </w:p>
        </w:tc>
        <w:tc>
          <w:tcPr>
            <w:tcW w:w="666" w:type="pct"/>
          </w:tcPr>
          <w:p w14:paraId="4594F2ED" w14:textId="77777777" w:rsidR="00E93FBB" w:rsidRPr="0017105D"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0</w:t>
            </w:r>
          </w:p>
        </w:tc>
        <w:tc>
          <w:tcPr>
            <w:tcW w:w="531" w:type="pct"/>
          </w:tcPr>
          <w:p w14:paraId="7E384490" w14:textId="77777777" w:rsidR="00E93FBB" w:rsidRPr="0017105D"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0</w:t>
            </w:r>
          </w:p>
        </w:tc>
        <w:tc>
          <w:tcPr>
            <w:tcW w:w="529" w:type="pct"/>
          </w:tcPr>
          <w:p w14:paraId="4FAB39AE" w14:textId="77777777" w:rsidR="00E93FBB" w:rsidRPr="0017105D" w:rsidRDefault="00B22C48"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0</w:t>
            </w:r>
          </w:p>
        </w:tc>
      </w:tr>
      <w:tr w:rsidR="00017B1C" w:rsidRPr="0017105D" w14:paraId="08D7DCCD" w14:textId="77777777" w:rsidTr="00017B1C">
        <w:tc>
          <w:tcPr>
            <w:tcW w:w="175" w:type="pct"/>
            <w:vMerge/>
          </w:tcPr>
          <w:p w14:paraId="3BE2EA09" w14:textId="77777777" w:rsidR="00017B1C" w:rsidRPr="0017105D" w:rsidRDefault="00017B1C" w:rsidP="00017B1C">
            <w:pPr>
              <w:pStyle w:val="101"/>
              <w:shd w:val="clear" w:color="auto" w:fill="auto"/>
              <w:spacing w:line="240" w:lineRule="auto"/>
              <w:ind w:firstLine="709"/>
              <w:rPr>
                <w:rFonts w:ascii="Times New Roman" w:hAnsi="Times New Roman" w:cs="Times New Roman"/>
                <w:color w:val="000000" w:themeColor="text1"/>
                <w:sz w:val="22"/>
                <w:szCs w:val="22"/>
              </w:rPr>
            </w:pPr>
          </w:p>
        </w:tc>
        <w:tc>
          <w:tcPr>
            <w:tcW w:w="1832" w:type="pct"/>
          </w:tcPr>
          <w:p w14:paraId="0B3927ED" w14:textId="2B7EF1C5" w:rsidR="00017B1C" w:rsidRPr="0017105D" w:rsidRDefault="00017B1C" w:rsidP="00017B1C">
            <w:pPr>
              <w:pStyle w:val="101"/>
              <w:shd w:val="clear" w:color="auto" w:fill="auto"/>
              <w:spacing w:line="240" w:lineRule="auto"/>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Бюджет МО «</w:t>
            </w:r>
            <w:r>
              <w:rPr>
                <w:rFonts w:ascii="Times New Roman" w:hAnsi="Times New Roman" w:cs="Times New Roman"/>
                <w:color w:val="000000" w:themeColor="text1"/>
                <w:sz w:val="22"/>
                <w:szCs w:val="22"/>
              </w:rPr>
              <w:t xml:space="preserve">Поселок </w:t>
            </w:r>
            <w:proofErr w:type="spellStart"/>
            <w:r>
              <w:rPr>
                <w:rFonts w:ascii="Times New Roman" w:hAnsi="Times New Roman" w:cs="Times New Roman"/>
                <w:color w:val="000000" w:themeColor="text1"/>
                <w:sz w:val="22"/>
                <w:szCs w:val="22"/>
              </w:rPr>
              <w:t>Айхал</w:t>
            </w:r>
            <w:proofErr w:type="spellEnd"/>
            <w:r w:rsidRPr="0017105D">
              <w:rPr>
                <w:rFonts w:ascii="Times New Roman" w:hAnsi="Times New Roman" w:cs="Times New Roman"/>
                <w:color w:val="000000" w:themeColor="text1"/>
                <w:sz w:val="22"/>
                <w:szCs w:val="22"/>
              </w:rPr>
              <w:t>»</w:t>
            </w:r>
          </w:p>
        </w:tc>
        <w:tc>
          <w:tcPr>
            <w:tcW w:w="622" w:type="pct"/>
          </w:tcPr>
          <w:p w14:paraId="2ABD5B9B" w14:textId="5280CA3F" w:rsidR="00017B1C" w:rsidRPr="008923E3" w:rsidRDefault="00017B1C" w:rsidP="00017B1C">
            <w:pPr>
              <w:widowControl w:val="0"/>
              <w:overflowPunct w:val="0"/>
              <w:autoSpaceDE w:val="0"/>
              <w:autoSpaceDN w:val="0"/>
              <w:adjustRightInd w:val="0"/>
              <w:textAlignment w:val="baseline"/>
              <w:rPr>
                <w:rFonts w:ascii="Times New Roman" w:hAnsi="Times New Roman" w:cs="Times New Roman"/>
                <w:color w:val="000000" w:themeColor="text1"/>
              </w:rPr>
            </w:pPr>
            <w:r w:rsidRPr="008923E3">
              <w:rPr>
                <w:rFonts w:ascii="Times New Roman" w:hAnsi="Times New Roman" w:cs="Times New Roman"/>
                <w:color w:val="000000" w:themeColor="text1"/>
              </w:rPr>
              <w:t>91</w:t>
            </w:r>
            <w:r>
              <w:rPr>
                <w:rFonts w:ascii="Times New Roman" w:hAnsi="Times New Roman" w:cs="Times New Roman"/>
                <w:color w:val="000000" w:themeColor="text1"/>
              </w:rPr>
              <w:t xml:space="preserve"> </w:t>
            </w:r>
            <w:r w:rsidRPr="008923E3">
              <w:rPr>
                <w:rFonts w:ascii="Times New Roman" w:hAnsi="Times New Roman" w:cs="Times New Roman"/>
                <w:color w:val="000000" w:themeColor="text1"/>
              </w:rPr>
              <w:t>242,28</w:t>
            </w:r>
          </w:p>
        </w:tc>
        <w:tc>
          <w:tcPr>
            <w:tcW w:w="645" w:type="pct"/>
          </w:tcPr>
          <w:p w14:paraId="3D701F1A" w14:textId="17D8FAF9" w:rsidR="00017B1C" w:rsidRPr="00642963" w:rsidRDefault="00017B1C" w:rsidP="00017B1C">
            <w:pPr>
              <w:pStyle w:val="41"/>
              <w:shd w:val="clear" w:color="auto" w:fill="auto"/>
              <w:spacing w:before="0" w:after="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989 395,77</w:t>
            </w:r>
          </w:p>
        </w:tc>
        <w:tc>
          <w:tcPr>
            <w:tcW w:w="666" w:type="pct"/>
          </w:tcPr>
          <w:p w14:paraId="11660177" w14:textId="00BB8A2D" w:rsidR="00017B1C" w:rsidRPr="00642963" w:rsidRDefault="00976807" w:rsidP="00017B1C">
            <w:pPr>
              <w:pStyle w:val="41"/>
              <w:shd w:val="clear" w:color="auto" w:fill="auto"/>
              <w:spacing w:before="0" w:after="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699 000,00</w:t>
            </w:r>
          </w:p>
        </w:tc>
        <w:tc>
          <w:tcPr>
            <w:tcW w:w="531" w:type="pct"/>
          </w:tcPr>
          <w:p w14:paraId="1152DD9E" w14:textId="323A92A4" w:rsidR="00017B1C" w:rsidRPr="00642963" w:rsidRDefault="00017B1C" w:rsidP="00017B1C">
            <w:pPr>
              <w:pStyle w:val="41"/>
              <w:shd w:val="clear" w:color="auto" w:fill="auto"/>
              <w:spacing w:before="0" w:after="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600 000</w:t>
            </w:r>
          </w:p>
        </w:tc>
        <w:tc>
          <w:tcPr>
            <w:tcW w:w="529" w:type="pct"/>
          </w:tcPr>
          <w:p w14:paraId="330CB065" w14:textId="4DC574DF" w:rsidR="00017B1C" w:rsidRPr="00642963" w:rsidRDefault="00017B1C" w:rsidP="00017B1C">
            <w:pPr>
              <w:pStyle w:val="41"/>
              <w:shd w:val="clear" w:color="auto" w:fill="auto"/>
              <w:spacing w:before="0" w:after="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600 000</w:t>
            </w:r>
          </w:p>
        </w:tc>
      </w:tr>
      <w:tr w:rsidR="00017B1C" w:rsidRPr="0017105D" w14:paraId="647CC469" w14:textId="77777777" w:rsidTr="00017B1C">
        <w:tc>
          <w:tcPr>
            <w:tcW w:w="175" w:type="pct"/>
            <w:vMerge/>
          </w:tcPr>
          <w:p w14:paraId="5C3E4A3C" w14:textId="77777777" w:rsidR="00017B1C" w:rsidRPr="0017105D" w:rsidRDefault="00017B1C" w:rsidP="00017B1C">
            <w:pPr>
              <w:pStyle w:val="101"/>
              <w:shd w:val="clear" w:color="auto" w:fill="auto"/>
              <w:spacing w:line="240" w:lineRule="auto"/>
              <w:ind w:firstLine="709"/>
              <w:rPr>
                <w:rFonts w:ascii="Times New Roman" w:hAnsi="Times New Roman" w:cs="Times New Roman"/>
                <w:color w:val="000000" w:themeColor="text1"/>
                <w:sz w:val="22"/>
                <w:szCs w:val="22"/>
              </w:rPr>
            </w:pPr>
          </w:p>
        </w:tc>
        <w:tc>
          <w:tcPr>
            <w:tcW w:w="1832" w:type="pct"/>
          </w:tcPr>
          <w:p w14:paraId="5CB2CE9D" w14:textId="77777777" w:rsidR="00017B1C" w:rsidRPr="0017105D" w:rsidRDefault="00017B1C" w:rsidP="00017B1C">
            <w:pPr>
              <w:pStyle w:val="101"/>
              <w:shd w:val="clear" w:color="auto" w:fill="auto"/>
              <w:spacing w:line="240" w:lineRule="auto"/>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Итого по программе:</w:t>
            </w:r>
          </w:p>
        </w:tc>
        <w:tc>
          <w:tcPr>
            <w:tcW w:w="622" w:type="pct"/>
          </w:tcPr>
          <w:p w14:paraId="52AD4FAD" w14:textId="537AC8D1" w:rsidR="00017B1C" w:rsidRPr="00F332B9" w:rsidRDefault="00017B1C" w:rsidP="00017B1C">
            <w:pPr>
              <w:widowControl w:val="0"/>
              <w:overflowPunct w:val="0"/>
              <w:autoSpaceDE w:val="0"/>
              <w:autoSpaceDN w:val="0"/>
              <w:adjustRightInd w:val="0"/>
              <w:jc w:val="center"/>
              <w:textAlignment w:val="baseline"/>
              <w:rPr>
                <w:rFonts w:ascii="Times New Roman" w:hAnsi="Times New Roman" w:cs="Times New Roman"/>
                <w:color w:val="000000" w:themeColor="text1"/>
                <w:lang w:val="en-US"/>
              </w:rPr>
            </w:pPr>
            <w:r w:rsidRPr="008923E3">
              <w:rPr>
                <w:rFonts w:ascii="Times New Roman" w:hAnsi="Times New Roman" w:cs="Times New Roman"/>
                <w:color w:val="000000" w:themeColor="text1"/>
                <w:lang w:val="en-US"/>
              </w:rPr>
              <w:t>91</w:t>
            </w:r>
            <w:r>
              <w:rPr>
                <w:rFonts w:ascii="Times New Roman" w:hAnsi="Times New Roman" w:cs="Times New Roman"/>
                <w:color w:val="000000" w:themeColor="text1"/>
              </w:rPr>
              <w:t xml:space="preserve"> </w:t>
            </w:r>
            <w:r w:rsidRPr="008923E3">
              <w:rPr>
                <w:rFonts w:ascii="Times New Roman" w:hAnsi="Times New Roman" w:cs="Times New Roman"/>
                <w:color w:val="000000" w:themeColor="text1"/>
                <w:lang w:val="en-US"/>
              </w:rPr>
              <w:t>242,28</w:t>
            </w:r>
          </w:p>
        </w:tc>
        <w:tc>
          <w:tcPr>
            <w:tcW w:w="645" w:type="pct"/>
          </w:tcPr>
          <w:p w14:paraId="5DD6763D" w14:textId="3A02DC30" w:rsidR="00017B1C" w:rsidRPr="00642963" w:rsidRDefault="00017B1C" w:rsidP="00017B1C">
            <w:pPr>
              <w:pStyle w:val="41"/>
              <w:shd w:val="clear" w:color="auto" w:fill="auto"/>
              <w:spacing w:before="0" w:after="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989 395,77</w:t>
            </w:r>
          </w:p>
        </w:tc>
        <w:tc>
          <w:tcPr>
            <w:tcW w:w="666" w:type="pct"/>
          </w:tcPr>
          <w:p w14:paraId="0782EC90" w14:textId="70781C99" w:rsidR="00017B1C" w:rsidRPr="00642963" w:rsidRDefault="00976807" w:rsidP="00017B1C">
            <w:pPr>
              <w:pStyle w:val="41"/>
              <w:shd w:val="clear" w:color="auto" w:fill="auto"/>
              <w:spacing w:before="0" w:after="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699 000,00</w:t>
            </w:r>
            <w:bookmarkStart w:id="0" w:name="_GoBack"/>
            <w:bookmarkEnd w:id="0"/>
          </w:p>
        </w:tc>
        <w:tc>
          <w:tcPr>
            <w:tcW w:w="531" w:type="pct"/>
          </w:tcPr>
          <w:p w14:paraId="44BA0117" w14:textId="2DCA9B4E" w:rsidR="00017B1C" w:rsidRPr="00642963" w:rsidRDefault="00017B1C" w:rsidP="00017B1C">
            <w:pPr>
              <w:pStyle w:val="41"/>
              <w:shd w:val="clear" w:color="auto" w:fill="auto"/>
              <w:spacing w:before="0" w:after="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600 000</w:t>
            </w:r>
          </w:p>
        </w:tc>
        <w:tc>
          <w:tcPr>
            <w:tcW w:w="529" w:type="pct"/>
          </w:tcPr>
          <w:p w14:paraId="2EC8B2B6" w14:textId="17463E3C" w:rsidR="00017B1C" w:rsidRPr="00642963" w:rsidRDefault="00017B1C" w:rsidP="00017B1C">
            <w:pPr>
              <w:pStyle w:val="41"/>
              <w:shd w:val="clear" w:color="auto" w:fill="auto"/>
              <w:spacing w:before="0" w:after="0" w:line="240"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600 000</w:t>
            </w:r>
          </w:p>
        </w:tc>
      </w:tr>
    </w:tbl>
    <w:p w14:paraId="2187D73F" w14:textId="77777777" w:rsidR="00E93FBB" w:rsidRPr="0017105D" w:rsidRDefault="00E93FBB" w:rsidP="00267E51">
      <w:pPr>
        <w:pStyle w:val="41"/>
        <w:shd w:val="clear" w:color="auto" w:fill="auto"/>
        <w:spacing w:before="0" w:after="0" w:line="240" w:lineRule="auto"/>
        <w:ind w:firstLine="709"/>
        <w:jc w:val="both"/>
        <w:rPr>
          <w:color w:val="000000" w:themeColor="text1"/>
          <w:sz w:val="24"/>
          <w:szCs w:val="24"/>
        </w:rPr>
      </w:pPr>
    </w:p>
    <w:tbl>
      <w:tblPr>
        <w:tblStyle w:val="af3"/>
        <w:tblW w:w="9351" w:type="dxa"/>
        <w:tblLook w:val="04A0" w:firstRow="1" w:lastRow="0" w:firstColumn="1" w:lastColumn="0" w:noHBand="0" w:noVBand="1"/>
      </w:tblPr>
      <w:tblGrid>
        <w:gridCol w:w="337"/>
        <w:gridCol w:w="1752"/>
        <w:gridCol w:w="7262"/>
      </w:tblGrid>
      <w:tr w:rsidR="00E93FBB" w:rsidRPr="0064333A" w14:paraId="152F417D" w14:textId="77777777" w:rsidTr="00C958DB">
        <w:tc>
          <w:tcPr>
            <w:tcW w:w="337" w:type="dxa"/>
            <w:vMerge w:val="restart"/>
          </w:tcPr>
          <w:p w14:paraId="73596353" w14:textId="77777777" w:rsidR="00E93FBB" w:rsidRPr="0064333A" w:rsidRDefault="00E93FBB" w:rsidP="00267E51">
            <w:pPr>
              <w:pStyle w:val="41"/>
              <w:shd w:val="clear" w:color="auto" w:fill="auto"/>
              <w:spacing w:before="0" w:after="0" w:line="240" w:lineRule="auto"/>
              <w:jc w:val="both"/>
              <w:rPr>
                <w:rFonts w:ascii="Times New Roman" w:hAnsi="Times New Roman" w:cs="Times New Roman"/>
                <w:sz w:val="24"/>
                <w:szCs w:val="24"/>
              </w:rPr>
            </w:pPr>
            <w:r w:rsidRPr="0064333A">
              <w:rPr>
                <w:rFonts w:ascii="Times New Roman" w:hAnsi="Times New Roman" w:cs="Times New Roman"/>
                <w:sz w:val="24"/>
                <w:szCs w:val="24"/>
              </w:rPr>
              <w:t>8</w:t>
            </w:r>
          </w:p>
        </w:tc>
        <w:tc>
          <w:tcPr>
            <w:tcW w:w="1752" w:type="dxa"/>
            <w:vMerge w:val="restart"/>
          </w:tcPr>
          <w:p w14:paraId="47446661" w14:textId="5D5EFED8" w:rsidR="00E93FBB" w:rsidRPr="0064333A" w:rsidRDefault="001D72F0" w:rsidP="00267E51">
            <w:pPr>
              <w:pStyle w:val="41"/>
              <w:shd w:val="clear" w:color="auto" w:fill="auto"/>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3FBB" w:rsidRPr="0064333A">
              <w:rPr>
                <w:rFonts w:ascii="Times New Roman" w:hAnsi="Times New Roman" w:cs="Times New Roman"/>
                <w:sz w:val="24"/>
                <w:szCs w:val="24"/>
              </w:rPr>
              <w:t>Планируемые результаты реализации программы</w:t>
            </w:r>
          </w:p>
        </w:tc>
        <w:tc>
          <w:tcPr>
            <w:tcW w:w="7262" w:type="dxa"/>
          </w:tcPr>
          <w:p w14:paraId="26188190" w14:textId="77777777" w:rsidR="00E93FBB" w:rsidRPr="0064333A" w:rsidRDefault="00E93FBB" w:rsidP="00267E51">
            <w:pPr>
              <w:pStyle w:val="41"/>
              <w:shd w:val="clear" w:color="auto" w:fill="auto"/>
              <w:spacing w:before="0" w:after="0" w:line="240" w:lineRule="auto"/>
              <w:jc w:val="both"/>
              <w:rPr>
                <w:rFonts w:ascii="Times New Roman" w:hAnsi="Times New Roman" w:cs="Times New Roman"/>
                <w:sz w:val="24"/>
                <w:szCs w:val="24"/>
              </w:rPr>
            </w:pPr>
            <w:r w:rsidRPr="0064333A">
              <w:rPr>
                <w:rFonts w:ascii="Times New Roman" w:hAnsi="Times New Roman" w:cs="Times New Roman"/>
                <w:sz w:val="24"/>
                <w:szCs w:val="24"/>
              </w:rPr>
              <w:t>Наименование показателя</w:t>
            </w:r>
          </w:p>
        </w:tc>
      </w:tr>
      <w:tr w:rsidR="00CD7BAB" w:rsidRPr="0089412F" w14:paraId="2E9C3D87" w14:textId="77777777" w:rsidTr="00C958DB">
        <w:trPr>
          <w:trHeight w:val="2064"/>
        </w:trPr>
        <w:tc>
          <w:tcPr>
            <w:tcW w:w="337" w:type="dxa"/>
            <w:vMerge/>
          </w:tcPr>
          <w:p w14:paraId="50F01986" w14:textId="77777777" w:rsidR="00CD7BAB" w:rsidRPr="0064333A" w:rsidRDefault="00CD7BAB" w:rsidP="00267E51">
            <w:pPr>
              <w:pStyle w:val="41"/>
              <w:shd w:val="clear" w:color="auto" w:fill="auto"/>
              <w:spacing w:before="0" w:after="0" w:line="240" w:lineRule="auto"/>
              <w:jc w:val="both"/>
              <w:rPr>
                <w:rFonts w:ascii="Times New Roman" w:hAnsi="Times New Roman" w:cs="Times New Roman"/>
                <w:sz w:val="24"/>
                <w:szCs w:val="24"/>
              </w:rPr>
            </w:pPr>
          </w:p>
        </w:tc>
        <w:tc>
          <w:tcPr>
            <w:tcW w:w="1752" w:type="dxa"/>
            <w:vMerge/>
          </w:tcPr>
          <w:p w14:paraId="260FFD9A" w14:textId="77777777" w:rsidR="00CD7BAB" w:rsidRPr="0064333A" w:rsidRDefault="00CD7BAB" w:rsidP="00267E51">
            <w:pPr>
              <w:pStyle w:val="41"/>
              <w:shd w:val="clear" w:color="auto" w:fill="auto"/>
              <w:spacing w:before="0" w:after="0" w:line="240" w:lineRule="auto"/>
              <w:jc w:val="both"/>
              <w:rPr>
                <w:rFonts w:ascii="Times New Roman" w:hAnsi="Times New Roman" w:cs="Times New Roman"/>
                <w:sz w:val="24"/>
                <w:szCs w:val="24"/>
              </w:rPr>
            </w:pPr>
          </w:p>
        </w:tc>
        <w:tc>
          <w:tcPr>
            <w:tcW w:w="7262" w:type="dxa"/>
          </w:tcPr>
          <w:p w14:paraId="4E80C134" w14:textId="77777777" w:rsidR="00A47C20" w:rsidRPr="0064333A" w:rsidRDefault="00A47C20" w:rsidP="00267E51">
            <w:pPr>
              <w:jc w:val="both"/>
              <w:rPr>
                <w:rFonts w:ascii="Times New Roman" w:hAnsi="Times New Roman" w:cs="Times New Roman"/>
                <w:sz w:val="24"/>
                <w:szCs w:val="24"/>
              </w:rPr>
            </w:pPr>
          </w:p>
          <w:p w14:paraId="3C80D3F0" w14:textId="3090D622" w:rsidR="00CB52B7" w:rsidRPr="0064333A" w:rsidRDefault="0030221B" w:rsidP="0030221B">
            <w:pPr>
              <w:jc w:val="both"/>
              <w:rPr>
                <w:rFonts w:ascii="Times New Roman" w:hAnsi="Times New Roman" w:cs="Times New Roman"/>
                <w:sz w:val="24"/>
                <w:szCs w:val="24"/>
              </w:rPr>
            </w:pPr>
            <w:r w:rsidRPr="0030221B">
              <w:rPr>
                <w:rFonts w:ascii="Times New Roman" w:hAnsi="Times New Roman" w:cs="Times New Roman"/>
                <w:sz w:val="24"/>
                <w:szCs w:val="24"/>
              </w:rPr>
              <w:t xml:space="preserve">Снижение объема потребления энергоносителей </w:t>
            </w:r>
            <w:r w:rsidRPr="0030221B">
              <w:rPr>
                <w:rFonts w:ascii="Times New Roman" w:eastAsia="Arial" w:hAnsi="Times New Roman" w:cs="Times New Roman"/>
                <w:sz w:val="24"/>
                <w:szCs w:val="24"/>
              </w:rPr>
              <w:t xml:space="preserve">на </w:t>
            </w:r>
            <w:r w:rsidRPr="0030221B">
              <w:rPr>
                <w:rFonts w:ascii="Times New Roman" w:hAnsi="Times New Roman" w:cs="Times New Roman"/>
                <w:sz w:val="24"/>
                <w:szCs w:val="24"/>
              </w:rPr>
              <w:t>объектах муниципальной собственности за счет установки приборов учета и э</w:t>
            </w:r>
            <w:r w:rsidR="00CB52B7" w:rsidRPr="0030221B">
              <w:rPr>
                <w:rFonts w:ascii="Times New Roman" w:hAnsi="Times New Roman" w:cs="Times New Roman"/>
                <w:sz w:val="24"/>
                <w:szCs w:val="24"/>
              </w:rPr>
              <w:t>ффективно</w:t>
            </w:r>
            <w:r w:rsidRPr="0030221B">
              <w:rPr>
                <w:rFonts w:ascii="Times New Roman" w:hAnsi="Times New Roman" w:cs="Times New Roman"/>
                <w:sz w:val="24"/>
                <w:szCs w:val="24"/>
              </w:rPr>
              <w:t>го</w:t>
            </w:r>
            <w:r w:rsidR="00CB52B7" w:rsidRPr="0030221B">
              <w:rPr>
                <w:rFonts w:ascii="Times New Roman" w:hAnsi="Times New Roman" w:cs="Times New Roman"/>
                <w:sz w:val="24"/>
                <w:szCs w:val="24"/>
              </w:rPr>
              <w:t xml:space="preserve"> использовани</w:t>
            </w:r>
            <w:r w:rsidRPr="0030221B">
              <w:rPr>
                <w:rFonts w:ascii="Times New Roman" w:hAnsi="Times New Roman" w:cs="Times New Roman"/>
                <w:sz w:val="24"/>
                <w:szCs w:val="24"/>
              </w:rPr>
              <w:t>я энергетических ресурсов.</w:t>
            </w:r>
            <w:r w:rsidR="00CB52B7">
              <w:rPr>
                <w:rFonts w:ascii="Times New Roman" w:hAnsi="Times New Roman" w:cs="Times New Roman"/>
                <w:sz w:val="24"/>
                <w:szCs w:val="24"/>
              </w:rPr>
              <w:t xml:space="preserve"> </w:t>
            </w:r>
          </w:p>
          <w:p w14:paraId="354F752E" w14:textId="77777777" w:rsidR="0064333A" w:rsidRPr="0064333A" w:rsidRDefault="0064333A" w:rsidP="00267E51">
            <w:pPr>
              <w:jc w:val="both"/>
              <w:rPr>
                <w:rFonts w:ascii="Times New Roman" w:hAnsi="Times New Roman" w:cs="Times New Roman"/>
                <w:sz w:val="24"/>
                <w:szCs w:val="24"/>
              </w:rPr>
            </w:pPr>
          </w:p>
          <w:p w14:paraId="444F3B21" w14:textId="77777777" w:rsidR="00CD7BAB" w:rsidRPr="0064333A" w:rsidRDefault="00CD7BAB" w:rsidP="00267E51">
            <w:pPr>
              <w:widowControl w:val="0"/>
              <w:autoSpaceDE w:val="0"/>
              <w:autoSpaceDN w:val="0"/>
              <w:adjustRightInd w:val="0"/>
              <w:rPr>
                <w:rFonts w:ascii="Times New Roman" w:hAnsi="Times New Roman" w:cs="Times New Roman"/>
                <w:sz w:val="24"/>
                <w:szCs w:val="24"/>
              </w:rPr>
            </w:pPr>
          </w:p>
        </w:tc>
      </w:tr>
    </w:tbl>
    <w:p w14:paraId="3AF12408" w14:textId="77777777" w:rsidR="00E93FBB" w:rsidRPr="00E571D6" w:rsidRDefault="00E93FBB" w:rsidP="00267E51">
      <w:pPr>
        <w:ind w:firstLine="709"/>
        <w:rPr>
          <w:b/>
          <w:sz w:val="24"/>
          <w:szCs w:val="24"/>
        </w:rPr>
      </w:pPr>
      <w:r w:rsidRPr="00E571D6">
        <w:rPr>
          <w:b/>
          <w:sz w:val="24"/>
          <w:szCs w:val="24"/>
        </w:rPr>
        <w:br w:type="page"/>
      </w:r>
    </w:p>
    <w:p w14:paraId="50002564" w14:textId="77777777" w:rsidR="000603F6" w:rsidRPr="00E571D6" w:rsidRDefault="000603F6" w:rsidP="00267E51">
      <w:pPr>
        <w:pStyle w:val="ConsPlusTitle"/>
        <w:widowControl/>
        <w:ind w:firstLine="709"/>
        <w:jc w:val="center"/>
        <w:outlineLvl w:val="1"/>
        <w:rPr>
          <w:rFonts w:ascii="Times New Roman" w:hAnsi="Times New Roman" w:cs="Times New Roman"/>
          <w:sz w:val="24"/>
          <w:szCs w:val="24"/>
        </w:rPr>
      </w:pPr>
    </w:p>
    <w:p w14:paraId="30A7490B" w14:textId="77777777" w:rsidR="004829AF" w:rsidRDefault="004829AF" w:rsidP="00267E51">
      <w:pPr>
        <w:pStyle w:val="ConsPlusTitle"/>
        <w:widowControl/>
        <w:ind w:firstLine="709"/>
        <w:jc w:val="center"/>
        <w:outlineLvl w:val="1"/>
        <w:rPr>
          <w:rFonts w:ascii="Times New Roman" w:hAnsi="Times New Roman" w:cs="Times New Roman"/>
          <w:sz w:val="24"/>
          <w:szCs w:val="24"/>
        </w:rPr>
      </w:pPr>
      <w:r w:rsidRPr="00E571D6">
        <w:rPr>
          <w:rFonts w:ascii="Times New Roman" w:hAnsi="Times New Roman" w:cs="Times New Roman"/>
          <w:sz w:val="24"/>
          <w:szCs w:val="24"/>
        </w:rPr>
        <w:t>РАЗДЕЛ 1.</w:t>
      </w:r>
    </w:p>
    <w:p w14:paraId="1CA9EB10" w14:textId="77777777" w:rsidR="004829AF" w:rsidRPr="001D72F0" w:rsidRDefault="004829AF" w:rsidP="00267E51">
      <w:pPr>
        <w:pStyle w:val="ConsPlusTitle"/>
        <w:widowControl/>
        <w:ind w:firstLine="709"/>
        <w:jc w:val="center"/>
        <w:outlineLvl w:val="1"/>
        <w:rPr>
          <w:rFonts w:ascii="Times New Roman" w:hAnsi="Times New Roman" w:cs="Times New Roman"/>
          <w:sz w:val="24"/>
          <w:szCs w:val="24"/>
        </w:rPr>
      </w:pPr>
      <w:r w:rsidRPr="001D72F0">
        <w:rPr>
          <w:rFonts w:ascii="Times New Roman" w:hAnsi="Times New Roman" w:cs="Times New Roman"/>
          <w:sz w:val="24"/>
          <w:szCs w:val="24"/>
        </w:rPr>
        <w:t xml:space="preserve">ХАРАКТЕРИСТИКА ТЕКУЩЕГО СОСТОЯНИЯ </w:t>
      </w:r>
    </w:p>
    <w:p w14:paraId="3DAB83E7" w14:textId="77777777" w:rsidR="00D7609C" w:rsidRPr="001D72F0" w:rsidRDefault="00D7609C" w:rsidP="00267E51">
      <w:pPr>
        <w:pStyle w:val="ConsPlusTitle"/>
        <w:widowControl/>
        <w:ind w:firstLine="709"/>
        <w:jc w:val="center"/>
        <w:outlineLvl w:val="1"/>
        <w:rPr>
          <w:rFonts w:ascii="Times New Roman" w:hAnsi="Times New Roman" w:cs="Times New Roman"/>
          <w:sz w:val="24"/>
          <w:szCs w:val="24"/>
        </w:rPr>
      </w:pPr>
    </w:p>
    <w:p w14:paraId="77F00C82" w14:textId="77777777" w:rsidR="004829AF" w:rsidRPr="001D72F0" w:rsidRDefault="004829AF" w:rsidP="00267E51">
      <w:pPr>
        <w:pStyle w:val="ConsPlusTitle"/>
        <w:widowControl/>
        <w:numPr>
          <w:ilvl w:val="1"/>
          <w:numId w:val="2"/>
        </w:numPr>
        <w:ind w:left="0" w:firstLine="709"/>
        <w:jc w:val="center"/>
        <w:outlineLvl w:val="1"/>
        <w:rPr>
          <w:rFonts w:ascii="Times New Roman" w:hAnsi="Times New Roman" w:cs="Times New Roman"/>
          <w:sz w:val="24"/>
          <w:szCs w:val="24"/>
        </w:rPr>
      </w:pPr>
      <w:r w:rsidRPr="001D72F0">
        <w:rPr>
          <w:rFonts w:ascii="Times New Roman" w:hAnsi="Times New Roman" w:cs="Times New Roman"/>
          <w:sz w:val="24"/>
          <w:szCs w:val="24"/>
        </w:rPr>
        <w:t xml:space="preserve"> Анализ состояния сферы социально-экономического развития</w:t>
      </w:r>
    </w:p>
    <w:p w14:paraId="4F1CBE07" w14:textId="77777777" w:rsidR="004829AF" w:rsidRPr="001D72F0" w:rsidRDefault="004829AF" w:rsidP="00267E51">
      <w:pPr>
        <w:pStyle w:val="ConsPlusTitle"/>
        <w:widowControl/>
        <w:ind w:firstLine="709"/>
        <w:jc w:val="center"/>
        <w:outlineLvl w:val="1"/>
        <w:rPr>
          <w:rFonts w:ascii="Times New Roman" w:hAnsi="Times New Roman" w:cs="Times New Roman"/>
          <w:sz w:val="24"/>
          <w:szCs w:val="24"/>
        </w:rPr>
      </w:pPr>
    </w:p>
    <w:p w14:paraId="51F5FC76" w14:textId="77777777" w:rsidR="00D44D02" w:rsidRPr="001D72F0" w:rsidRDefault="00D44D02" w:rsidP="00D44D02">
      <w:pPr>
        <w:pStyle w:val="ConsPlusNormal"/>
        <w:ind w:firstLine="709"/>
        <w:jc w:val="both"/>
        <w:rPr>
          <w:rFonts w:ascii="Times New Roman" w:hAnsi="Times New Roman" w:cs="Times New Roman"/>
          <w:sz w:val="24"/>
          <w:szCs w:val="24"/>
        </w:rPr>
      </w:pPr>
      <w:r w:rsidRPr="001D72F0">
        <w:rPr>
          <w:rFonts w:ascii="Times New Roman" w:hAnsi="Times New Roman" w:cs="Times New Roman"/>
          <w:sz w:val="24"/>
          <w:szCs w:val="24"/>
        </w:rPr>
        <w:t>Тема энергосбережения приобрела большую актуальность в связи с постоянным ростом стоимости энергоресурсов, а повышение энергетической эффективности определено Президентом Российской Федерации в качестве одного из приоритетов инновационного развития страны.</w:t>
      </w:r>
    </w:p>
    <w:p w14:paraId="64E31288" w14:textId="77777777" w:rsidR="00D44D02" w:rsidRPr="001D72F0" w:rsidRDefault="00D44D02" w:rsidP="00D44D02">
      <w:pPr>
        <w:pStyle w:val="ConsPlusNormal"/>
        <w:ind w:firstLine="709"/>
        <w:jc w:val="both"/>
        <w:rPr>
          <w:rFonts w:ascii="Times New Roman" w:hAnsi="Times New Roman" w:cs="Times New Roman"/>
          <w:sz w:val="24"/>
          <w:szCs w:val="24"/>
        </w:rPr>
      </w:pPr>
      <w:r w:rsidRPr="001D72F0">
        <w:rPr>
          <w:rFonts w:ascii="Times New Roman" w:hAnsi="Times New Roman" w:cs="Times New Roman"/>
          <w:sz w:val="24"/>
          <w:szCs w:val="24"/>
        </w:rPr>
        <w:t>Поэтому стратегической целью в сфере повышения энергетической эффективности экономики страны является максимально рациональное использование энергетических ресурсов на основе обеспечения заинтересованности их потребителей в энергосбережении, повышении энергетической эффективности.</w:t>
      </w:r>
    </w:p>
    <w:p w14:paraId="764AD92C" w14:textId="77777777" w:rsidR="00D44D02" w:rsidRPr="001D72F0" w:rsidRDefault="00D44D02" w:rsidP="00D44D02">
      <w:pPr>
        <w:pStyle w:val="ConsPlusNormal"/>
        <w:ind w:firstLine="709"/>
        <w:jc w:val="both"/>
        <w:rPr>
          <w:rFonts w:ascii="Times New Roman" w:hAnsi="Times New Roman" w:cs="Times New Roman"/>
          <w:sz w:val="24"/>
          <w:szCs w:val="24"/>
        </w:rPr>
      </w:pPr>
      <w:r w:rsidRPr="001D72F0">
        <w:rPr>
          <w:rFonts w:ascii="Times New Roman" w:hAnsi="Times New Roman" w:cs="Times New Roman"/>
          <w:sz w:val="24"/>
          <w:szCs w:val="24"/>
        </w:rPr>
        <w:t>Теплоснабжение как отрасль городского хозяйства, концентрирующая в себе комплекс потребления топлива, электроэнергии и воды, является важнейшим направлением реализации мероприятий по экономии энергоресурсов. Также данное направление является наиболее финансово затратным в структуре расходов на энергопотребление.</w:t>
      </w:r>
    </w:p>
    <w:p w14:paraId="13825972" w14:textId="676EBF99" w:rsidR="00D44D02" w:rsidRPr="001D72F0" w:rsidRDefault="00D44D02" w:rsidP="00D44D02">
      <w:pPr>
        <w:pStyle w:val="ConsPlusNormal"/>
        <w:ind w:firstLine="709"/>
        <w:jc w:val="both"/>
        <w:rPr>
          <w:rFonts w:ascii="Times New Roman" w:hAnsi="Times New Roman" w:cs="Times New Roman"/>
          <w:sz w:val="24"/>
          <w:szCs w:val="24"/>
        </w:rPr>
      </w:pPr>
      <w:r w:rsidRPr="001D72F0">
        <w:rPr>
          <w:rFonts w:ascii="Times New Roman" w:hAnsi="Times New Roman" w:cs="Times New Roman"/>
          <w:sz w:val="24"/>
          <w:szCs w:val="24"/>
        </w:rPr>
        <w:t>На сегодняшний день одной из актуальных задач является привлечение российских инвесторов в различные отрасли экономики, приток которых позволит не только увеличить доходную часть бюджета за счет вовлечения дополнительных средств в экономику поселка, но и в значительной степени улучшить качество жизни населения. Осуществление этих планов возможно только в том случае, если наш поселок сможет предоставить инвесторам надежное энергоснабжение.</w:t>
      </w:r>
    </w:p>
    <w:p w14:paraId="2829297A" w14:textId="77777777" w:rsidR="00A6584A" w:rsidRPr="001D72F0" w:rsidRDefault="00D44D02" w:rsidP="00D44D02">
      <w:pPr>
        <w:pStyle w:val="ConsPlusNormal"/>
        <w:widowControl/>
        <w:ind w:firstLine="709"/>
        <w:jc w:val="both"/>
        <w:rPr>
          <w:rFonts w:ascii="Times New Roman" w:eastAsia="Arial" w:hAnsi="Times New Roman" w:cs="Times New Roman"/>
          <w:sz w:val="24"/>
          <w:szCs w:val="24"/>
        </w:rPr>
      </w:pPr>
      <w:r w:rsidRPr="001D72F0">
        <w:rPr>
          <w:rFonts w:ascii="Times New Roman" w:eastAsia="Arial" w:hAnsi="Times New Roman" w:cs="Times New Roman"/>
          <w:sz w:val="24"/>
          <w:szCs w:val="24"/>
        </w:rPr>
        <w:t>Программа содержит взаимоувязанный по срокам и финансовым ресурсам перечень мероприятий по энергосбережению и</w:t>
      </w:r>
    </w:p>
    <w:p w14:paraId="04A88543" w14:textId="77777777" w:rsidR="00A6584A" w:rsidRPr="001D72F0" w:rsidRDefault="00A6584A" w:rsidP="00D44D02">
      <w:pPr>
        <w:pStyle w:val="ConsPlusNormal"/>
        <w:widowControl/>
        <w:ind w:firstLine="709"/>
        <w:jc w:val="both"/>
        <w:rPr>
          <w:rFonts w:ascii="Times New Roman" w:eastAsia="Arial" w:hAnsi="Times New Roman" w:cs="Times New Roman"/>
          <w:sz w:val="24"/>
          <w:szCs w:val="24"/>
        </w:rPr>
      </w:pPr>
    </w:p>
    <w:p w14:paraId="72967906" w14:textId="2824409F" w:rsidR="007D7D9A" w:rsidRPr="001D72F0" w:rsidRDefault="00D44D02" w:rsidP="00D44D02">
      <w:pPr>
        <w:pStyle w:val="ConsPlusNormal"/>
        <w:widowControl/>
        <w:ind w:firstLine="709"/>
        <w:jc w:val="both"/>
        <w:rPr>
          <w:rFonts w:ascii="Times New Roman" w:eastAsia="Arial" w:hAnsi="Times New Roman" w:cs="Times New Roman"/>
          <w:sz w:val="24"/>
          <w:szCs w:val="24"/>
        </w:rPr>
      </w:pPr>
      <w:r w:rsidRPr="001D72F0">
        <w:rPr>
          <w:rFonts w:ascii="Times New Roman" w:eastAsia="Arial" w:hAnsi="Times New Roman" w:cs="Times New Roman"/>
          <w:sz w:val="24"/>
          <w:szCs w:val="24"/>
        </w:rPr>
        <w:t xml:space="preserve"> повышению энергетической эффективности, направленная на обеспечение рационального использования энергетических ресурсов и </w:t>
      </w:r>
      <w:r w:rsidR="007D7D9A" w:rsidRPr="001D72F0">
        <w:rPr>
          <w:rFonts w:ascii="Times New Roman" w:eastAsia="Arial" w:hAnsi="Times New Roman" w:cs="Times New Roman"/>
          <w:sz w:val="24"/>
          <w:szCs w:val="24"/>
        </w:rPr>
        <w:t>разработана во исполнение требований Федерального закона от</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23.11.2009 № 261-ФЗ «Об энергосбережении и о повышении энергетической эффективности</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и о внесении изменений в отдельные законодательные акты Российской Федерации»,</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постановления Правительства Российской Федерации от 11.02.2021 № 161 «Об утверждении</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требований к региональным и муниципальным программам в области энергосбережения и</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повышения энергетической эффективности и о признании утратившими силу некоторых</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актов Правительства Российской Федерации и отдельных положений некоторых актов</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Правительства Российской Федерации».</w:t>
      </w:r>
    </w:p>
    <w:p w14:paraId="11CFD8A0" w14:textId="77777777" w:rsidR="001D72F0" w:rsidRPr="001D72F0" w:rsidRDefault="001D72F0" w:rsidP="00D44D02">
      <w:pPr>
        <w:pStyle w:val="ConsPlusNormal"/>
        <w:widowControl/>
        <w:ind w:firstLine="709"/>
        <w:jc w:val="both"/>
        <w:rPr>
          <w:rFonts w:ascii="Times New Roman" w:eastAsia="Arial" w:hAnsi="Times New Roman" w:cs="Times New Roman"/>
          <w:sz w:val="24"/>
          <w:szCs w:val="24"/>
        </w:rPr>
      </w:pPr>
    </w:p>
    <w:p w14:paraId="1DBB4B04" w14:textId="77777777" w:rsidR="001D72F0" w:rsidRPr="001D72F0" w:rsidRDefault="001D72F0" w:rsidP="001D72F0">
      <w:pPr>
        <w:pStyle w:val="2"/>
        <w:keepNext w:val="0"/>
        <w:widowControl w:val="0"/>
        <w:numPr>
          <w:ilvl w:val="1"/>
          <w:numId w:val="0"/>
        </w:numPr>
        <w:ind w:firstLine="709"/>
        <w:contextualSpacing/>
        <w:rPr>
          <w:rFonts w:ascii="Times New Roman" w:hAnsi="Times New Roman"/>
          <w:b w:val="0"/>
          <w:color w:val="000000" w:themeColor="text1"/>
          <w:sz w:val="24"/>
          <w:szCs w:val="24"/>
        </w:rPr>
      </w:pPr>
      <w:bookmarkStart w:id="1" w:name="_Toc143515092"/>
      <w:r w:rsidRPr="001D72F0">
        <w:rPr>
          <w:rFonts w:ascii="Times New Roman" w:hAnsi="Times New Roman"/>
          <w:color w:val="000000" w:themeColor="text1"/>
          <w:sz w:val="24"/>
          <w:szCs w:val="24"/>
        </w:rPr>
        <w:t>Характеристика системы водоснабжения</w:t>
      </w:r>
      <w:bookmarkEnd w:id="1"/>
    </w:p>
    <w:p w14:paraId="35399871" w14:textId="77777777"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 xml:space="preserve">Эксплуатационная зона централизованного водоснабжения на территории МО «Поселок </w:t>
      </w:r>
      <w:proofErr w:type="spellStart"/>
      <w:r w:rsidRPr="001D72F0">
        <w:rPr>
          <w:rFonts w:eastAsia="Calibri"/>
          <w:color w:val="000000" w:themeColor="text1"/>
          <w:sz w:val="24"/>
          <w:szCs w:val="24"/>
        </w:rPr>
        <w:t>Айхал</w:t>
      </w:r>
      <w:proofErr w:type="spellEnd"/>
      <w:r w:rsidRPr="001D72F0">
        <w:rPr>
          <w:rFonts w:eastAsia="Calibri"/>
          <w:color w:val="000000" w:themeColor="text1"/>
          <w:sz w:val="24"/>
          <w:szCs w:val="24"/>
        </w:rPr>
        <w:t xml:space="preserve">» представлена одной </w:t>
      </w:r>
      <w:proofErr w:type="spellStart"/>
      <w:r w:rsidRPr="001D72F0">
        <w:rPr>
          <w:rFonts w:eastAsia="Calibri"/>
          <w:color w:val="000000" w:themeColor="text1"/>
          <w:sz w:val="24"/>
          <w:szCs w:val="24"/>
        </w:rPr>
        <w:t>ресурсоснабжающей</w:t>
      </w:r>
      <w:proofErr w:type="spellEnd"/>
      <w:r w:rsidRPr="001D72F0">
        <w:rPr>
          <w:rFonts w:eastAsia="Calibri"/>
          <w:color w:val="000000" w:themeColor="text1"/>
          <w:sz w:val="24"/>
          <w:szCs w:val="24"/>
        </w:rPr>
        <w:t xml:space="preserve"> организацией ООО </w:t>
      </w:r>
      <w:proofErr w:type="spellStart"/>
      <w:r w:rsidRPr="001D72F0">
        <w:rPr>
          <w:rFonts w:eastAsia="Calibri"/>
          <w:color w:val="000000" w:themeColor="text1"/>
          <w:sz w:val="24"/>
          <w:szCs w:val="24"/>
        </w:rPr>
        <w:t>Айхальское</w:t>
      </w:r>
      <w:proofErr w:type="spellEnd"/>
      <w:r w:rsidRPr="001D72F0">
        <w:rPr>
          <w:rFonts w:eastAsia="Calibri"/>
          <w:color w:val="000000" w:themeColor="text1"/>
          <w:sz w:val="24"/>
          <w:szCs w:val="24"/>
        </w:rPr>
        <w:t xml:space="preserve"> отделение «Предприятие </w:t>
      </w:r>
      <w:proofErr w:type="spellStart"/>
      <w:r w:rsidRPr="001D72F0">
        <w:rPr>
          <w:rFonts w:eastAsia="Calibri"/>
          <w:color w:val="000000" w:themeColor="text1"/>
          <w:sz w:val="24"/>
          <w:szCs w:val="24"/>
        </w:rPr>
        <w:t>тепловодоснабжения</w:t>
      </w:r>
      <w:proofErr w:type="spellEnd"/>
      <w:r w:rsidRPr="001D72F0">
        <w:rPr>
          <w:rFonts w:eastAsia="Calibri"/>
          <w:color w:val="000000" w:themeColor="text1"/>
          <w:sz w:val="24"/>
          <w:szCs w:val="24"/>
        </w:rPr>
        <w:t>» (ООО АО «ПТВС»).</w:t>
      </w:r>
    </w:p>
    <w:p w14:paraId="7D9A0588" w14:textId="77777777" w:rsidR="001D72F0" w:rsidRPr="001D72F0" w:rsidRDefault="001D72F0" w:rsidP="001D72F0">
      <w:pPr>
        <w:ind w:firstLine="709"/>
        <w:contextualSpacing/>
        <w:jc w:val="both"/>
        <w:rPr>
          <w:rFonts w:eastAsia="Calibri"/>
          <w:color w:val="000000" w:themeColor="text1"/>
          <w:sz w:val="24"/>
          <w:szCs w:val="24"/>
        </w:rPr>
      </w:pPr>
      <w:r w:rsidRPr="001D72F0">
        <w:rPr>
          <w:rFonts w:eastAsia="Calibri"/>
          <w:color w:val="000000" w:themeColor="text1"/>
          <w:sz w:val="24"/>
          <w:szCs w:val="24"/>
        </w:rPr>
        <w:t>Организация выполняет работы и оказывает услуги по водоснабжению, в том числе:</w:t>
      </w:r>
    </w:p>
    <w:p w14:paraId="18D3347C" w14:textId="77777777"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w:t>
      </w:r>
      <w:r w:rsidRPr="001D72F0">
        <w:rPr>
          <w:rFonts w:eastAsia="Calibri"/>
          <w:color w:val="000000" w:themeColor="text1"/>
          <w:sz w:val="24"/>
          <w:szCs w:val="24"/>
        </w:rPr>
        <w:tab/>
        <w:t>подключение потребителей к системе водоснабжения;</w:t>
      </w:r>
    </w:p>
    <w:p w14:paraId="7991391B" w14:textId="77777777"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w:t>
      </w:r>
      <w:r w:rsidRPr="001D72F0">
        <w:rPr>
          <w:rFonts w:eastAsia="Calibri"/>
          <w:color w:val="000000" w:themeColor="text1"/>
          <w:sz w:val="24"/>
          <w:szCs w:val="24"/>
        </w:rPr>
        <w:tab/>
        <w:t>обслуживание водопроводных сетей;</w:t>
      </w:r>
    </w:p>
    <w:p w14:paraId="5348CCA0" w14:textId="77777777"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w:t>
      </w:r>
      <w:r w:rsidRPr="001D72F0">
        <w:rPr>
          <w:rFonts w:eastAsia="Calibri"/>
          <w:color w:val="000000" w:themeColor="text1"/>
          <w:sz w:val="24"/>
          <w:szCs w:val="24"/>
        </w:rPr>
        <w:tab/>
        <w:t>установка приборов учета (водомеров), их опломбировка;</w:t>
      </w:r>
    </w:p>
    <w:p w14:paraId="2ADEEDDE" w14:textId="77777777"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w:t>
      </w:r>
      <w:r w:rsidRPr="001D72F0">
        <w:rPr>
          <w:rFonts w:eastAsia="Calibri"/>
          <w:color w:val="000000" w:themeColor="text1"/>
          <w:sz w:val="24"/>
          <w:szCs w:val="24"/>
        </w:rPr>
        <w:tab/>
        <w:t>демонтаж и монтаж линий водоснабжения.</w:t>
      </w:r>
    </w:p>
    <w:p w14:paraId="45582C06" w14:textId="77777777" w:rsidR="001D72F0" w:rsidRPr="001D72F0" w:rsidRDefault="001D72F0" w:rsidP="001D72F0">
      <w:pPr>
        <w:ind w:firstLine="709"/>
        <w:contextualSpacing/>
        <w:jc w:val="both"/>
        <w:rPr>
          <w:rFonts w:eastAsia="Calibri"/>
          <w:color w:val="000000" w:themeColor="text1"/>
          <w:sz w:val="24"/>
          <w:szCs w:val="24"/>
        </w:rPr>
      </w:pPr>
    </w:p>
    <w:p w14:paraId="629DBBDE" w14:textId="77777777" w:rsidR="001D72F0" w:rsidRPr="001D72F0" w:rsidRDefault="001D72F0" w:rsidP="001D72F0">
      <w:pPr>
        <w:pStyle w:val="af4"/>
        <w:spacing w:before="0" w:beforeAutospacing="0" w:after="0" w:afterAutospacing="0"/>
        <w:ind w:firstLine="709"/>
        <w:contextualSpacing/>
        <w:jc w:val="both"/>
        <w:rPr>
          <w:rFonts w:eastAsiaTheme="minorHAnsi"/>
          <w:color w:val="000000" w:themeColor="text1"/>
          <w:lang w:eastAsia="en-US"/>
        </w:rPr>
      </w:pPr>
      <w:r w:rsidRPr="001D72F0">
        <w:rPr>
          <w:rFonts w:eastAsiaTheme="minorHAnsi"/>
          <w:color w:val="000000" w:themeColor="text1"/>
          <w:lang w:eastAsia="en-US"/>
        </w:rPr>
        <w:t xml:space="preserve">В МО «Поселок </w:t>
      </w:r>
      <w:proofErr w:type="spellStart"/>
      <w:r w:rsidRPr="001D72F0">
        <w:rPr>
          <w:rFonts w:eastAsiaTheme="minorHAnsi"/>
          <w:color w:val="000000" w:themeColor="text1"/>
          <w:lang w:eastAsia="en-US"/>
        </w:rPr>
        <w:t>Айхал</w:t>
      </w:r>
      <w:proofErr w:type="spellEnd"/>
      <w:r w:rsidRPr="001D72F0">
        <w:rPr>
          <w:rFonts w:eastAsiaTheme="minorHAnsi"/>
          <w:color w:val="000000" w:themeColor="text1"/>
          <w:lang w:eastAsia="en-US"/>
        </w:rPr>
        <w:t xml:space="preserve">» организована система централизованного водоснабжения. Источником водоснабжения МО «Поселок </w:t>
      </w:r>
      <w:proofErr w:type="spellStart"/>
      <w:r w:rsidRPr="001D72F0">
        <w:rPr>
          <w:rFonts w:eastAsiaTheme="minorHAnsi"/>
          <w:color w:val="000000" w:themeColor="text1"/>
          <w:lang w:eastAsia="en-US"/>
        </w:rPr>
        <w:t>Айхал</w:t>
      </w:r>
      <w:proofErr w:type="spellEnd"/>
      <w:r w:rsidRPr="001D72F0">
        <w:rPr>
          <w:rFonts w:eastAsiaTheme="minorHAnsi"/>
          <w:color w:val="000000" w:themeColor="text1"/>
          <w:lang w:eastAsia="en-US"/>
        </w:rPr>
        <w:t xml:space="preserve">» служит водохранилище </w:t>
      </w:r>
      <w:proofErr w:type="spellStart"/>
      <w:r w:rsidRPr="001D72F0">
        <w:rPr>
          <w:rFonts w:eastAsiaTheme="minorHAnsi"/>
          <w:color w:val="000000" w:themeColor="text1"/>
          <w:lang w:eastAsia="en-US"/>
        </w:rPr>
        <w:t>Ойуур-Юреге</w:t>
      </w:r>
      <w:proofErr w:type="spellEnd"/>
      <w:r w:rsidRPr="001D72F0">
        <w:rPr>
          <w:rFonts w:eastAsiaTheme="minorHAnsi"/>
          <w:color w:val="000000" w:themeColor="text1"/>
          <w:lang w:eastAsia="en-US"/>
        </w:rPr>
        <w:t xml:space="preserve">, расположенное в 1800 м к северо-востоку от поселка Дорожный, в 50 м от автомобильной дороги </w:t>
      </w:r>
      <w:proofErr w:type="spellStart"/>
      <w:r w:rsidRPr="001D72F0">
        <w:rPr>
          <w:rFonts w:eastAsiaTheme="minorHAnsi"/>
          <w:color w:val="000000" w:themeColor="text1"/>
          <w:lang w:eastAsia="en-US"/>
        </w:rPr>
        <w:t>Айхал</w:t>
      </w:r>
      <w:proofErr w:type="spellEnd"/>
      <w:r w:rsidRPr="001D72F0">
        <w:rPr>
          <w:rFonts w:eastAsiaTheme="minorHAnsi"/>
          <w:color w:val="000000" w:themeColor="text1"/>
          <w:lang w:eastAsia="en-US"/>
        </w:rPr>
        <w:t xml:space="preserve"> – Удачный.</w:t>
      </w:r>
    </w:p>
    <w:p w14:paraId="583D1DBF" w14:textId="77777777" w:rsidR="001D72F0" w:rsidRPr="001D72F0" w:rsidRDefault="001D72F0" w:rsidP="001D72F0">
      <w:pPr>
        <w:pStyle w:val="af4"/>
        <w:spacing w:before="0" w:beforeAutospacing="0" w:after="0" w:afterAutospacing="0"/>
        <w:ind w:firstLine="709"/>
        <w:contextualSpacing/>
        <w:jc w:val="both"/>
        <w:rPr>
          <w:rFonts w:eastAsiaTheme="minorHAnsi"/>
          <w:color w:val="000000" w:themeColor="text1"/>
          <w:lang w:eastAsia="en-US"/>
        </w:rPr>
      </w:pPr>
      <w:r w:rsidRPr="001D72F0">
        <w:rPr>
          <w:rFonts w:eastAsiaTheme="minorHAnsi"/>
          <w:color w:val="000000" w:themeColor="text1"/>
          <w:lang w:eastAsia="en-US"/>
        </w:rPr>
        <w:lastRenderedPageBreak/>
        <w:t>Вода, подаваемая на питьевые нужды, проходит подготовку на ВОС. Верхняя и нижняя часть поселка, а также большинство производственных объектов питается от ВОС. Технической водой запитан п. Октябрьская партия, ул. Южная и КОС.</w:t>
      </w:r>
    </w:p>
    <w:p w14:paraId="3BAB0A05" w14:textId="77777777" w:rsidR="001D72F0" w:rsidRPr="001D72F0" w:rsidRDefault="001D72F0" w:rsidP="001D72F0">
      <w:pPr>
        <w:pStyle w:val="af4"/>
        <w:spacing w:before="0" w:beforeAutospacing="0" w:after="0" w:afterAutospacing="0"/>
        <w:ind w:firstLine="709"/>
        <w:contextualSpacing/>
        <w:jc w:val="both"/>
        <w:rPr>
          <w:rFonts w:eastAsiaTheme="minorHAnsi"/>
          <w:color w:val="000000" w:themeColor="text1"/>
          <w:lang w:eastAsia="en-US"/>
        </w:rPr>
      </w:pPr>
      <w:r w:rsidRPr="001D72F0">
        <w:rPr>
          <w:rFonts w:eastAsiaTheme="minorHAnsi"/>
          <w:color w:val="000000" w:themeColor="text1"/>
          <w:lang w:eastAsia="en-US"/>
        </w:rPr>
        <w:t xml:space="preserve">Территории, не охваченные централизованными системами водоснабжения в МО «Поселок </w:t>
      </w:r>
      <w:proofErr w:type="spellStart"/>
      <w:r w:rsidRPr="001D72F0">
        <w:rPr>
          <w:rFonts w:eastAsiaTheme="minorHAnsi"/>
          <w:color w:val="000000" w:themeColor="text1"/>
          <w:lang w:eastAsia="en-US"/>
        </w:rPr>
        <w:t>Айхал</w:t>
      </w:r>
      <w:proofErr w:type="spellEnd"/>
      <w:r w:rsidRPr="001D72F0">
        <w:rPr>
          <w:rFonts w:eastAsiaTheme="minorHAnsi"/>
          <w:color w:val="000000" w:themeColor="text1"/>
          <w:lang w:eastAsia="en-US"/>
        </w:rPr>
        <w:t>» отсутствуют.</w:t>
      </w:r>
    </w:p>
    <w:p w14:paraId="2BAC2F4B" w14:textId="77777777" w:rsidR="001D72F0" w:rsidRPr="001D72F0" w:rsidRDefault="001D72F0" w:rsidP="001D72F0">
      <w:pPr>
        <w:pStyle w:val="af1"/>
        <w:ind w:firstLine="709"/>
        <w:contextualSpacing/>
        <w:jc w:val="both"/>
        <w:rPr>
          <w:b/>
          <w:i/>
          <w:sz w:val="24"/>
          <w:szCs w:val="24"/>
        </w:rPr>
      </w:pPr>
      <w:r w:rsidRPr="001D72F0">
        <w:rPr>
          <w:sz w:val="24"/>
          <w:szCs w:val="24"/>
        </w:rPr>
        <w:t xml:space="preserve">Для водоснабжения МО «Поселок </w:t>
      </w:r>
      <w:proofErr w:type="spellStart"/>
      <w:r w:rsidRPr="001D72F0">
        <w:rPr>
          <w:sz w:val="24"/>
          <w:szCs w:val="24"/>
        </w:rPr>
        <w:t>Айхал</w:t>
      </w:r>
      <w:proofErr w:type="spellEnd"/>
      <w:r w:rsidRPr="001D72F0">
        <w:rPr>
          <w:sz w:val="24"/>
          <w:szCs w:val="24"/>
        </w:rPr>
        <w:t xml:space="preserve">» на озере </w:t>
      </w:r>
      <w:proofErr w:type="spellStart"/>
      <w:r w:rsidRPr="001D72F0">
        <w:rPr>
          <w:sz w:val="24"/>
          <w:szCs w:val="24"/>
        </w:rPr>
        <w:t>Ойуур-Юреге</w:t>
      </w:r>
      <w:proofErr w:type="spellEnd"/>
      <w:r w:rsidRPr="001D72F0">
        <w:rPr>
          <w:sz w:val="24"/>
          <w:szCs w:val="24"/>
        </w:rPr>
        <w:t xml:space="preserve"> построен комплекс водозаборных сооружений в составе: грунтовая плотина с глухой мерзлотной завесой III класса и замораживающей системой, береговой водосборный канал, водозаборный узел, состоящий из водозабора, насосной станции и водоводов.</w:t>
      </w:r>
    </w:p>
    <w:p w14:paraId="079F230C" w14:textId="77777777" w:rsidR="001D72F0" w:rsidRPr="001D72F0" w:rsidRDefault="001D72F0" w:rsidP="001D72F0">
      <w:pPr>
        <w:pStyle w:val="af1"/>
        <w:ind w:firstLine="709"/>
        <w:contextualSpacing/>
        <w:jc w:val="both"/>
        <w:rPr>
          <w:b/>
          <w:i/>
          <w:sz w:val="24"/>
          <w:szCs w:val="24"/>
        </w:rPr>
      </w:pPr>
      <w:r w:rsidRPr="001D72F0">
        <w:rPr>
          <w:sz w:val="24"/>
          <w:szCs w:val="24"/>
        </w:rPr>
        <w:t xml:space="preserve">Водохранилище на озере </w:t>
      </w:r>
      <w:proofErr w:type="spellStart"/>
      <w:r w:rsidRPr="001D72F0">
        <w:rPr>
          <w:sz w:val="24"/>
          <w:szCs w:val="24"/>
        </w:rPr>
        <w:t>Ойуур-Юреге</w:t>
      </w:r>
      <w:proofErr w:type="spellEnd"/>
      <w:r w:rsidRPr="001D72F0">
        <w:rPr>
          <w:sz w:val="24"/>
          <w:szCs w:val="24"/>
        </w:rPr>
        <w:t xml:space="preserve"> является источником водоснабжения населения поселка </w:t>
      </w:r>
      <w:proofErr w:type="spellStart"/>
      <w:r w:rsidRPr="001D72F0">
        <w:rPr>
          <w:sz w:val="24"/>
          <w:szCs w:val="24"/>
        </w:rPr>
        <w:t>Айхал</w:t>
      </w:r>
      <w:proofErr w:type="spellEnd"/>
      <w:r w:rsidRPr="001D72F0">
        <w:rPr>
          <w:sz w:val="24"/>
          <w:szCs w:val="24"/>
        </w:rPr>
        <w:t xml:space="preserve"> и производственных объектов п. </w:t>
      </w:r>
      <w:proofErr w:type="spellStart"/>
      <w:r w:rsidRPr="001D72F0">
        <w:rPr>
          <w:sz w:val="24"/>
          <w:szCs w:val="24"/>
        </w:rPr>
        <w:t>Айхал</w:t>
      </w:r>
      <w:proofErr w:type="spellEnd"/>
      <w:r w:rsidRPr="001D72F0">
        <w:rPr>
          <w:sz w:val="24"/>
          <w:szCs w:val="24"/>
        </w:rPr>
        <w:t>.</w:t>
      </w:r>
    </w:p>
    <w:p w14:paraId="7F102BD1" w14:textId="77777777" w:rsidR="001D72F0" w:rsidRPr="001D72F0" w:rsidRDefault="001D72F0" w:rsidP="001D72F0">
      <w:pPr>
        <w:pStyle w:val="af1"/>
        <w:ind w:firstLine="709"/>
        <w:contextualSpacing/>
        <w:jc w:val="both"/>
        <w:rPr>
          <w:b/>
          <w:i/>
          <w:sz w:val="24"/>
          <w:szCs w:val="24"/>
        </w:rPr>
      </w:pPr>
      <w:r w:rsidRPr="001D72F0">
        <w:rPr>
          <w:sz w:val="24"/>
          <w:szCs w:val="24"/>
        </w:rPr>
        <w:t xml:space="preserve">Основные параметры водохранилища </w:t>
      </w:r>
      <w:proofErr w:type="spellStart"/>
      <w:r w:rsidRPr="001D72F0">
        <w:rPr>
          <w:sz w:val="24"/>
          <w:szCs w:val="24"/>
        </w:rPr>
        <w:t>Ойуур-Юреге</w:t>
      </w:r>
      <w:proofErr w:type="spellEnd"/>
      <w:r w:rsidRPr="001D72F0">
        <w:rPr>
          <w:sz w:val="24"/>
          <w:szCs w:val="24"/>
        </w:rPr>
        <w:t>:</w:t>
      </w:r>
    </w:p>
    <w:p w14:paraId="2A6DF46D"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III класса;</w:t>
      </w:r>
    </w:p>
    <w:p w14:paraId="5746CB0B"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тип по рельефу балочный;</w:t>
      </w:r>
    </w:p>
    <w:p w14:paraId="51E84FD8"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объем полезный 10,9 млн. м</w:t>
      </w:r>
      <w:r w:rsidRPr="001D72F0">
        <w:rPr>
          <w:sz w:val="24"/>
          <w:szCs w:val="24"/>
          <w:vertAlign w:val="superscript"/>
        </w:rPr>
        <w:t>3</w:t>
      </w:r>
      <w:r w:rsidRPr="001D72F0">
        <w:rPr>
          <w:sz w:val="24"/>
          <w:szCs w:val="24"/>
        </w:rPr>
        <w:t>;</w:t>
      </w:r>
    </w:p>
    <w:p w14:paraId="584BEC0E"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вместимость 14,9 млн. м</w:t>
      </w:r>
      <w:r w:rsidRPr="001D72F0">
        <w:rPr>
          <w:sz w:val="24"/>
          <w:szCs w:val="24"/>
          <w:vertAlign w:val="superscript"/>
        </w:rPr>
        <w:t>3</w:t>
      </w:r>
      <w:r w:rsidRPr="001D72F0">
        <w:rPr>
          <w:sz w:val="24"/>
          <w:szCs w:val="24"/>
        </w:rPr>
        <w:t>;</w:t>
      </w:r>
    </w:p>
    <w:p w14:paraId="73ABC613"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отметка нормально-подпорного уровня - 624,6 м (</w:t>
      </w:r>
      <w:proofErr w:type="spellStart"/>
      <w:r w:rsidRPr="001D72F0">
        <w:rPr>
          <w:sz w:val="24"/>
          <w:szCs w:val="24"/>
        </w:rPr>
        <w:t>абс</w:t>
      </w:r>
      <w:proofErr w:type="spellEnd"/>
      <w:r w:rsidRPr="001D72F0">
        <w:rPr>
          <w:sz w:val="24"/>
          <w:szCs w:val="24"/>
        </w:rPr>
        <w:t>);</w:t>
      </w:r>
    </w:p>
    <w:p w14:paraId="1FDAC3CF"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площадь зеркала при НПУ - 2,92 млн. м</w:t>
      </w:r>
      <w:r w:rsidRPr="001D72F0">
        <w:rPr>
          <w:sz w:val="24"/>
          <w:szCs w:val="24"/>
          <w:vertAlign w:val="superscript"/>
        </w:rPr>
        <w:t>3</w:t>
      </w:r>
      <w:r w:rsidRPr="001D72F0">
        <w:rPr>
          <w:sz w:val="24"/>
          <w:szCs w:val="24"/>
        </w:rPr>
        <w:t>;</w:t>
      </w:r>
    </w:p>
    <w:p w14:paraId="2696AE3F"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отметка максимального уровня - 625,5 м (</w:t>
      </w:r>
      <w:proofErr w:type="spellStart"/>
      <w:r w:rsidRPr="001D72F0">
        <w:rPr>
          <w:sz w:val="24"/>
          <w:szCs w:val="24"/>
        </w:rPr>
        <w:t>абс</w:t>
      </w:r>
      <w:proofErr w:type="spellEnd"/>
      <w:r w:rsidRPr="001D72F0">
        <w:rPr>
          <w:sz w:val="24"/>
          <w:szCs w:val="24"/>
        </w:rPr>
        <w:t>);</w:t>
      </w:r>
    </w:p>
    <w:p w14:paraId="7DA77CC0"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отметка уровня мертвого объема - 621,0 м (</w:t>
      </w:r>
      <w:proofErr w:type="spellStart"/>
      <w:r w:rsidRPr="001D72F0">
        <w:rPr>
          <w:sz w:val="24"/>
          <w:szCs w:val="24"/>
        </w:rPr>
        <w:t>абс</w:t>
      </w:r>
      <w:proofErr w:type="spellEnd"/>
      <w:r w:rsidRPr="001D72F0">
        <w:rPr>
          <w:sz w:val="24"/>
          <w:szCs w:val="24"/>
        </w:rPr>
        <w:t>);</w:t>
      </w:r>
    </w:p>
    <w:p w14:paraId="1D69D819"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ёмкость водохранилища млн. м</w:t>
      </w:r>
      <w:r w:rsidRPr="001D72F0">
        <w:rPr>
          <w:sz w:val="24"/>
          <w:szCs w:val="24"/>
          <w:vertAlign w:val="superscript"/>
        </w:rPr>
        <w:t>3</w:t>
      </w:r>
      <w:r w:rsidRPr="001D72F0">
        <w:rPr>
          <w:sz w:val="24"/>
          <w:szCs w:val="24"/>
        </w:rPr>
        <w:t xml:space="preserve"> - при НПУ - 14,9, при УМО - 5,72, при МПУ - 13,0;</w:t>
      </w:r>
    </w:p>
    <w:p w14:paraId="009404C9"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глубина водохранилища - средняя 5,3 м., максимальная - 9,9 м.</w:t>
      </w:r>
    </w:p>
    <w:p w14:paraId="4988545B" w14:textId="77777777" w:rsidR="001D72F0" w:rsidRPr="001D72F0" w:rsidRDefault="001D72F0" w:rsidP="001D72F0">
      <w:pPr>
        <w:pStyle w:val="af1"/>
        <w:tabs>
          <w:tab w:val="left" w:pos="1134"/>
        </w:tabs>
        <w:ind w:firstLine="709"/>
        <w:contextualSpacing/>
        <w:jc w:val="both"/>
        <w:rPr>
          <w:b/>
          <w:i/>
          <w:sz w:val="24"/>
          <w:szCs w:val="24"/>
        </w:rPr>
      </w:pPr>
    </w:p>
    <w:p w14:paraId="0E190FE3" w14:textId="77777777" w:rsidR="001D72F0" w:rsidRPr="001D72F0" w:rsidRDefault="001D72F0" w:rsidP="001D72F0">
      <w:pPr>
        <w:pStyle w:val="af1"/>
        <w:tabs>
          <w:tab w:val="left" w:pos="1134"/>
        </w:tabs>
        <w:ind w:firstLine="709"/>
        <w:contextualSpacing/>
        <w:jc w:val="both"/>
        <w:rPr>
          <w:b/>
          <w:i/>
          <w:sz w:val="24"/>
          <w:szCs w:val="24"/>
        </w:rPr>
      </w:pPr>
      <w:r w:rsidRPr="001D72F0">
        <w:rPr>
          <w:sz w:val="24"/>
          <w:szCs w:val="24"/>
        </w:rPr>
        <w:t>Параметры плотины:</w:t>
      </w:r>
    </w:p>
    <w:p w14:paraId="72833AD3"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отметка гребня - 627 м (</w:t>
      </w:r>
      <w:proofErr w:type="spellStart"/>
      <w:r w:rsidRPr="001D72F0">
        <w:rPr>
          <w:sz w:val="24"/>
          <w:szCs w:val="24"/>
        </w:rPr>
        <w:t>абс</w:t>
      </w:r>
      <w:proofErr w:type="spellEnd"/>
      <w:r w:rsidRPr="001D72F0">
        <w:rPr>
          <w:sz w:val="24"/>
          <w:szCs w:val="24"/>
        </w:rPr>
        <w:t>);</w:t>
      </w:r>
    </w:p>
    <w:p w14:paraId="2F7495CF"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длина по гребню - 635 м;</w:t>
      </w:r>
    </w:p>
    <w:p w14:paraId="26A3E212"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ширина гребня - 20,0 м;</w:t>
      </w:r>
    </w:p>
    <w:p w14:paraId="78248508"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ширина понизу 80 м;</w:t>
      </w:r>
    </w:p>
    <w:p w14:paraId="2C108276"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высота в русле - 11 м;</w:t>
      </w:r>
    </w:p>
    <w:p w14:paraId="1069BAC4"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заложение откосов: верхового - 1:3, низового - 1:2.</w:t>
      </w:r>
    </w:p>
    <w:p w14:paraId="432EB922" w14:textId="77777777" w:rsidR="001D72F0" w:rsidRPr="001D72F0" w:rsidRDefault="001D72F0" w:rsidP="001D72F0">
      <w:pPr>
        <w:pStyle w:val="af1"/>
        <w:ind w:firstLine="709"/>
        <w:contextualSpacing/>
        <w:jc w:val="both"/>
        <w:rPr>
          <w:b/>
          <w:i/>
          <w:sz w:val="24"/>
          <w:szCs w:val="24"/>
        </w:rPr>
      </w:pPr>
    </w:p>
    <w:p w14:paraId="72813593" w14:textId="77777777" w:rsidR="001D72F0" w:rsidRPr="001D72F0" w:rsidRDefault="001D72F0" w:rsidP="001D72F0">
      <w:pPr>
        <w:pStyle w:val="af1"/>
        <w:ind w:firstLine="709"/>
        <w:contextualSpacing/>
        <w:jc w:val="both"/>
        <w:rPr>
          <w:b/>
          <w:i/>
          <w:sz w:val="24"/>
          <w:szCs w:val="24"/>
        </w:rPr>
      </w:pPr>
      <w:r w:rsidRPr="001D72F0">
        <w:rPr>
          <w:sz w:val="24"/>
          <w:szCs w:val="24"/>
        </w:rPr>
        <w:t>Сброс излишнего сброса воды осуществляется по водосборному каналу автоматического действия, расположенному в левобережном примыкании плотины.</w:t>
      </w:r>
    </w:p>
    <w:p w14:paraId="61F13BA4" w14:textId="77777777" w:rsidR="001D72F0" w:rsidRPr="001D72F0" w:rsidRDefault="001D72F0" w:rsidP="001D72F0">
      <w:pPr>
        <w:pStyle w:val="af1"/>
        <w:ind w:firstLine="709"/>
        <w:contextualSpacing/>
        <w:jc w:val="both"/>
        <w:rPr>
          <w:b/>
          <w:i/>
          <w:sz w:val="24"/>
          <w:szCs w:val="24"/>
        </w:rPr>
      </w:pPr>
      <w:r w:rsidRPr="001D72F0">
        <w:rPr>
          <w:sz w:val="24"/>
          <w:szCs w:val="24"/>
        </w:rPr>
        <w:t>Отметка порога водосброса соответствует отметке НПУ - 624,6 м.(</w:t>
      </w:r>
      <w:proofErr w:type="spellStart"/>
      <w:r w:rsidRPr="001D72F0">
        <w:rPr>
          <w:sz w:val="24"/>
          <w:szCs w:val="24"/>
        </w:rPr>
        <w:t>абс</w:t>
      </w:r>
      <w:proofErr w:type="spellEnd"/>
      <w:r w:rsidRPr="001D72F0">
        <w:rPr>
          <w:sz w:val="24"/>
          <w:szCs w:val="24"/>
        </w:rPr>
        <w:t xml:space="preserve">). Ширина по дну 7 м, ширина </w:t>
      </w:r>
      <w:proofErr w:type="spellStart"/>
      <w:r w:rsidRPr="001D72F0">
        <w:rPr>
          <w:sz w:val="24"/>
          <w:szCs w:val="24"/>
        </w:rPr>
        <w:t>водопереливного</w:t>
      </w:r>
      <w:proofErr w:type="spellEnd"/>
      <w:r w:rsidRPr="001D72F0">
        <w:rPr>
          <w:sz w:val="24"/>
          <w:szCs w:val="24"/>
        </w:rPr>
        <w:t xml:space="preserve"> порога 15м, заложение откосов 1:1,5. Протяженность водосбросного канала - 600 м, продольный уклон - 0,025. Водосброс рассчитан на пропуск паводкового расхода 0,5 % обеспеченности - 14,4 м</w:t>
      </w:r>
      <w:r w:rsidRPr="001D72F0">
        <w:rPr>
          <w:sz w:val="24"/>
          <w:szCs w:val="24"/>
          <w:vertAlign w:val="superscript"/>
        </w:rPr>
        <w:t>3</w:t>
      </w:r>
      <w:r w:rsidRPr="001D72F0">
        <w:rPr>
          <w:sz w:val="24"/>
          <w:szCs w:val="24"/>
        </w:rPr>
        <w:t>/с. (57,6 тыс. м</w:t>
      </w:r>
      <w:r w:rsidRPr="001D72F0">
        <w:rPr>
          <w:sz w:val="24"/>
          <w:szCs w:val="24"/>
          <w:vertAlign w:val="superscript"/>
        </w:rPr>
        <w:t>3</w:t>
      </w:r>
      <w:r w:rsidRPr="001D72F0">
        <w:rPr>
          <w:sz w:val="24"/>
          <w:szCs w:val="24"/>
        </w:rPr>
        <w:t>/ч.)</w:t>
      </w:r>
    </w:p>
    <w:p w14:paraId="7E89EA80" w14:textId="77777777" w:rsidR="001D72F0" w:rsidRPr="001D72F0" w:rsidRDefault="001D72F0" w:rsidP="001D72F0">
      <w:pPr>
        <w:pStyle w:val="af1"/>
        <w:ind w:firstLine="709"/>
        <w:contextualSpacing/>
        <w:jc w:val="both"/>
        <w:rPr>
          <w:b/>
          <w:i/>
          <w:sz w:val="24"/>
          <w:szCs w:val="24"/>
        </w:rPr>
      </w:pPr>
      <w:r w:rsidRPr="001D72F0">
        <w:rPr>
          <w:sz w:val="24"/>
          <w:szCs w:val="24"/>
        </w:rPr>
        <w:t xml:space="preserve">На момент актуализации, водохранилище на озере </w:t>
      </w:r>
      <w:proofErr w:type="spellStart"/>
      <w:r w:rsidRPr="001D72F0">
        <w:rPr>
          <w:sz w:val="24"/>
          <w:szCs w:val="24"/>
        </w:rPr>
        <w:t>Ойуур-Юреге</w:t>
      </w:r>
      <w:proofErr w:type="spellEnd"/>
      <w:r w:rsidRPr="001D72F0">
        <w:rPr>
          <w:sz w:val="24"/>
          <w:szCs w:val="24"/>
        </w:rPr>
        <w:t xml:space="preserve"> используется с изъятием воды для организации водоснабжения алмазодобычи (основные и вспомогательные производства), водоснабжения населения и </w:t>
      </w:r>
      <w:proofErr w:type="spellStart"/>
      <w:r w:rsidRPr="001D72F0">
        <w:rPr>
          <w:sz w:val="24"/>
          <w:szCs w:val="24"/>
        </w:rPr>
        <w:t>соцобъектов</w:t>
      </w:r>
      <w:proofErr w:type="spellEnd"/>
      <w:r w:rsidRPr="001D72F0">
        <w:rPr>
          <w:sz w:val="24"/>
          <w:szCs w:val="24"/>
        </w:rPr>
        <w:t xml:space="preserve"> п. </w:t>
      </w:r>
      <w:proofErr w:type="spellStart"/>
      <w:r w:rsidRPr="001D72F0">
        <w:rPr>
          <w:sz w:val="24"/>
          <w:szCs w:val="24"/>
        </w:rPr>
        <w:t>Айхал</w:t>
      </w:r>
      <w:proofErr w:type="spellEnd"/>
      <w:r w:rsidRPr="001D72F0">
        <w:rPr>
          <w:sz w:val="24"/>
          <w:szCs w:val="24"/>
        </w:rPr>
        <w:t>.</w:t>
      </w:r>
    </w:p>
    <w:p w14:paraId="0BF62E3C" w14:textId="77777777" w:rsidR="001D72F0" w:rsidRPr="001D72F0" w:rsidRDefault="001D72F0" w:rsidP="001D72F0">
      <w:pPr>
        <w:pStyle w:val="af1"/>
        <w:ind w:firstLine="709"/>
        <w:contextualSpacing/>
        <w:jc w:val="both"/>
        <w:rPr>
          <w:b/>
          <w:i/>
          <w:sz w:val="24"/>
          <w:szCs w:val="24"/>
        </w:rPr>
      </w:pPr>
      <w:r w:rsidRPr="001D72F0">
        <w:rPr>
          <w:sz w:val="24"/>
          <w:szCs w:val="24"/>
        </w:rPr>
        <w:t>Забор воды из водохранилища производится насосной станции (берегового типа) I подъема в составе трех насосов: 2 х Д-1250-125 и Д-1250-63/145хб, подача воды осуществляется по водоводу из 2-х ниток длиной 4304,4 и 4843,6 м, диаметром 300 мм каждая.</w:t>
      </w:r>
    </w:p>
    <w:p w14:paraId="7E585F7A" w14:textId="77777777" w:rsidR="001D72F0" w:rsidRPr="001D72F0" w:rsidRDefault="001D72F0" w:rsidP="001D72F0">
      <w:pPr>
        <w:pStyle w:val="af1"/>
        <w:ind w:firstLine="709"/>
        <w:contextualSpacing/>
        <w:jc w:val="both"/>
        <w:rPr>
          <w:b/>
          <w:i/>
          <w:sz w:val="24"/>
          <w:szCs w:val="24"/>
        </w:rPr>
      </w:pPr>
      <w:r w:rsidRPr="001D72F0">
        <w:rPr>
          <w:sz w:val="24"/>
          <w:szCs w:val="24"/>
        </w:rPr>
        <w:t>Лимит водозабора из водохранилища составляет 7527 тыс. м</w:t>
      </w:r>
      <w:r w:rsidRPr="001D72F0">
        <w:rPr>
          <w:sz w:val="24"/>
          <w:szCs w:val="24"/>
          <w:vertAlign w:val="superscript"/>
        </w:rPr>
        <w:t>3</w:t>
      </w:r>
      <w:r w:rsidRPr="001D72F0">
        <w:rPr>
          <w:sz w:val="24"/>
          <w:szCs w:val="24"/>
        </w:rPr>
        <w:t>/год.</w:t>
      </w:r>
    </w:p>
    <w:p w14:paraId="1F53C78E" w14:textId="77777777" w:rsidR="001D72F0" w:rsidRPr="001D72F0" w:rsidRDefault="001D72F0" w:rsidP="001D72F0">
      <w:pPr>
        <w:pStyle w:val="af1"/>
        <w:ind w:firstLine="709"/>
        <w:contextualSpacing/>
        <w:jc w:val="both"/>
        <w:rPr>
          <w:b/>
          <w:i/>
          <w:sz w:val="24"/>
          <w:szCs w:val="24"/>
        </w:rPr>
      </w:pPr>
      <w:r w:rsidRPr="001D72F0">
        <w:rPr>
          <w:sz w:val="24"/>
          <w:szCs w:val="24"/>
        </w:rPr>
        <w:t>Схема дислокации сооружений источника централизованного водоснабжения с указанием границ утвержденных зон санитарной охраны (при наличии)</w:t>
      </w:r>
    </w:p>
    <w:p w14:paraId="6C1B4C5A" w14:textId="77777777" w:rsidR="001D72F0" w:rsidRPr="001D72F0" w:rsidRDefault="001D72F0" w:rsidP="001D72F0">
      <w:pPr>
        <w:pStyle w:val="af1"/>
        <w:ind w:firstLine="709"/>
        <w:contextualSpacing/>
        <w:jc w:val="both"/>
        <w:rPr>
          <w:b/>
          <w:i/>
          <w:sz w:val="24"/>
          <w:szCs w:val="24"/>
        </w:rPr>
      </w:pPr>
      <w:r w:rsidRPr="001D72F0">
        <w:rPr>
          <w:sz w:val="24"/>
          <w:szCs w:val="24"/>
        </w:rPr>
        <w:t>Схема дислокации сооружений источника централизованного водоснабжения с указанием первого пояса зоны ЗСО приведена на рисунке 1.</w:t>
      </w:r>
    </w:p>
    <w:p w14:paraId="6E4D1A9E" w14:textId="77777777" w:rsidR="001D72F0" w:rsidRPr="001D72F0" w:rsidRDefault="001D72F0" w:rsidP="001D72F0">
      <w:pPr>
        <w:pStyle w:val="af1"/>
        <w:ind w:firstLine="709"/>
        <w:contextualSpacing/>
        <w:jc w:val="both"/>
        <w:rPr>
          <w:b/>
          <w:i/>
          <w:sz w:val="24"/>
          <w:szCs w:val="24"/>
        </w:rPr>
      </w:pPr>
    </w:p>
    <w:p w14:paraId="1F031E67" w14:textId="77777777" w:rsidR="001D72F0" w:rsidRPr="001D72F0" w:rsidRDefault="001D72F0" w:rsidP="001D72F0">
      <w:pPr>
        <w:keepNext/>
        <w:contextualSpacing/>
        <w:jc w:val="center"/>
        <w:rPr>
          <w:rFonts w:ascii="Liberation Serif" w:hAnsi="Liberation Serif" w:cstheme="minorHAnsi"/>
          <w:sz w:val="24"/>
          <w:szCs w:val="24"/>
        </w:rPr>
      </w:pPr>
      <w:r w:rsidRPr="001D72F0">
        <w:rPr>
          <w:rFonts w:ascii="Liberation Serif" w:hAnsi="Liberation Serif" w:cstheme="minorHAnsi"/>
          <w:noProof/>
          <w:sz w:val="24"/>
          <w:szCs w:val="24"/>
        </w:rPr>
        <w:lastRenderedPageBreak/>
        <w:drawing>
          <wp:inline distT="0" distB="0" distL="0" distR="0" wp14:anchorId="33C65D66" wp14:editId="5BF9DD35">
            <wp:extent cx="5052060" cy="3629660"/>
            <wp:effectExtent l="0" t="0" r="0" b="8890"/>
            <wp:docPr id="958974286" name="Рисунок 1" descr="Изображение выглядит как карт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74286" name="Рисунок 1" descr="Изображение выглядит как карта, снимок экран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2060" cy="3629660"/>
                    </a:xfrm>
                    <a:prstGeom prst="rect">
                      <a:avLst/>
                    </a:prstGeom>
                    <a:noFill/>
                    <a:ln>
                      <a:noFill/>
                    </a:ln>
                  </pic:spPr>
                </pic:pic>
              </a:graphicData>
            </a:graphic>
          </wp:inline>
        </w:drawing>
      </w:r>
    </w:p>
    <w:p w14:paraId="55B22AC3" w14:textId="77777777" w:rsidR="001D72F0" w:rsidRPr="001D72F0" w:rsidRDefault="001D72F0" w:rsidP="001D72F0">
      <w:pPr>
        <w:pStyle w:val="ac"/>
        <w:contextualSpacing/>
        <w:rPr>
          <w:rFonts w:ascii="Liberation Serif" w:hAnsi="Liberation Serif" w:cstheme="minorHAnsi"/>
          <w:b/>
          <w:i/>
          <w:sz w:val="24"/>
          <w:szCs w:val="24"/>
        </w:rPr>
      </w:pPr>
      <w:r w:rsidRPr="001D72F0">
        <w:rPr>
          <w:rFonts w:ascii="Liberation Serif" w:hAnsi="Liberation Serif"/>
          <w:sz w:val="24"/>
          <w:szCs w:val="24"/>
        </w:rPr>
        <w:t xml:space="preserve">Рисунок </w:t>
      </w:r>
      <w:r w:rsidRPr="001D72F0">
        <w:rPr>
          <w:rFonts w:ascii="Liberation Serif" w:hAnsi="Liberation Serif"/>
          <w:i/>
          <w:sz w:val="24"/>
          <w:szCs w:val="24"/>
        </w:rPr>
        <w:fldChar w:fldCharType="begin"/>
      </w:r>
      <w:r w:rsidRPr="001D72F0">
        <w:rPr>
          <w:rFonts w:ascii="Liberation Serif" w:hAnsi="Liberation Serif"/>
          <w:sz w:val="24"/>
          <w:szCs w:val="24"/>
        </w:rPr>
        <w:instrText xml:space="preserve"> SEQ Рисунок \* ARABIC </w:instrText>
      </w:r>
      <w:r w:rsidRPr="001D72F0">
        <w:rPr>
          <w:rFonts w:ascii="Liberation Serif" w:hAnsi="Liberation Serif"/>
          <w:i/>
          <w:sz w:val="24"/>
          <w:szCs w:val="24"/>
        </w:rPr>
        <w:fldChar w:fldCharType="separate"/>
      </w:r>
      <w:r w:rsidRPr="001D72F0">
        <w:rPr>
          <w:rFonts w:ascii="Liberation Serif" w:hAnsi="Liberation Serif"/>
          <w:noProof/>
          <w:sz w:val="24"/>
          <w:szCs w:val="24"/>
        </w:rPr>
        <w:t>1</w:t>
      </w:r>
      <w:r w:rsidRPr="001D72F0">
        <w:rPr>
          <w:rFonts w:ascii="Liberation Serif" w:hAnsi="Liberation Serif"/>
          <w:i/>
          <w:sz w:val="24"/>
          <w:szCs w:val="24"/>
        </w:rPr>
        <w:fldChar w:fldCharType="end"/>
      </w:r>
      <w:r w:rsidRPr="001D72F0">
        <w:rPr>
          <w:rFonts w:ascii="Liberation Serif" w:hAnsi="Liberation Serif"/>
          <w:sz w:val="24"/>
          <w:szCs w:val="24"/>
        </w:rPr>
        <w:t xml:space="preserve"> Расположение сооружений источника централизованного водоснабжения МО «Поселок </w:t>
      </w:r>
      <w:proofErr w:type="spellStart"/>
      <w:r w:rsidRPr="001D72F0">
        <w:rPr>
          <w:rFonts w:ascii="Liberation Serif" w:hAnsi="Liberation Serif"/>
          <w:sz w:val="24"/>
          <w:szCs w:val="24"/>
        </w:rPr>
        <w:t>Айхал</w:t>
      </w:r>
      <w:proofErr w:type="spellEnd"/>
      <w:r w:rsidRPr="001D72F0">
        <w:rPr>
          <w:rFonts w:ascii="Liberation Serif" w:hAnsi="Liberation Serif"/>
          <w:sz w:val="24"/>
          <w:szCs w:val="24"/>
        </w:rPr>
        <w:t>»</w:t>
      </w:r>
    </w:p>
    <w:p w14:paraId="2F1F5069" w14:textId="77777777" w:rsidR="001D72F0" w:rsidRPr="001D72F0" w:rsidRDefault="001D72F0" w:rsidP="001D72F0">
      <w:pPr>
        <w:pStyle w:val="af1"/>
        <w:ind w:firstLine="709"/>
        <w:contextualSpacing/>
        <w:jc w:val="both"/>
        <w:rPr>
          <w:rFonts w:ascii="Liberation Serif" w:hAnsi="Liberation Serif" w:cstheme="minorHAnsi"/>
          <w:b/>
          <w:i/>
          <w:sz w:val="24"/>
          <w:szCs w:val="24"/>
        </w:rPr>
      </w:pPr>
    </w:p>
    <w:p w14:paraId="5F5C9041" w14:textId="77777777" w:rsidR="001D72F0" w:rsidRPr="001D72F0" w:rsidRDefault="001D72F0" w:rsidP="001D72F0">
      <w:pPr>
        <w:pStyle w:val="af1"/>
        <w:ind w:firstLine="709"/>
        <w:contextualSpacing/>
        <w:jc w:val="both"/>
        <w:rPr>
          <w:b/>
          <w:i/>
          <w:sz w:val="24"/>
          <w:szCs w:val="24"/>
        </w:rPr>
      </w:pPr>
      <w:r w:rsidRPr="001D72F0">
        <w:rPr>
          <w:sz w:val="24"/>
          <w:szCs w:val="24"/>
        </w:rPr>
        <w:t xml:space="preserve">Согласно проекту «Зона санитарной охраны источника водоснабжения. Гидроузел на р. </w:t>
      </w:r>
      <w:proofErr w:type="spellStart"/>
      <w:r w:rsidRPr="001D72F0">
        <w:rPr>
          <w:sz w:val="24"/>
          <w:szCs w:val="24"/>
        </w:rPr>
        <w:t>Ойуур-Юреге</w:t>
      </w:r>
      <w:proofErr w:type="spellEnd"/>
      <w:r w:rsidRPr="001D72F0">
        <w:rPr>
          <w:sz w:val="24"/>
          <w:szCs w:val="24"/>
        </w:rPr>
        <w:t>» выполненного в 2006 г., для водозабора с насосной станцией I подъема зона санитарной охраны (ЗСО) состоит из первого и второго поясов.</w:t>
      </w:r>
    </w:p>
    <w:p w14:paraId="7D16EBB8" w14:textId="77777777" w:rsidR="001D72F0" w:rsidRPr="001D72F0" w:rsidRDefault="001D72F0" w:rsidP="001D72F0">
      <w:pPr>
        <w:pStyle w:val="af1"/>
        <w:ind w:firstLine="709"/>
        <w:contextualSpacing/>
        <w:jc w:val="both"/>
        <w:rPr>
          <w:b/>
          <w:i/>
          <w:sz w:val="24"/>
          <w:szCs w:val="24"/>
        </w:rPr>
      </w:pPr>
      <w:r w:rsidRPr="001D72F0">
        <w:rPr>
          <w:sz w:val="24"/>
          <w:szCs w:val="24"/>
        </w:rPr>
        <w:t>Границы первого пояса зоны для водоемов (водохранилище) от водозабора принимаются на расстоянии:</w:t>
      </w:r>
    </w:p>
    <w:p w14:paraId="735DF770" w14:textId="77777777" w:rsidR="001D72F0" w:rsidRPr="001D72F0" w:rsidRDefault="001D72F0" w:rsidP="001D72F0">
      <w:pPr>
        <w:pStyle w:val="af1"/>
        <w:numPr>
          <w:ilvl w:val="0"/>
          <w:numId w:val="10"/>
        </w:numPr>
        <w:tabs>
          <w:tab w:val="left" w:pos="993"/>
        </w:tabs>
        <w:ind w:left="0" w:firstLine="709"/>
        <w:contextualSpacing/>
        <w:jc w:val="both"/>
        <w:rPr>
          <w:b/>
          <w:i/>
          <w:sz w:val="24"/>
          <w:szCs w:val="24"/>
        </w:rPr>
      </w:pPr>
      <w:r w:rsidRPr="001D72F0">
        <w:rPr>
          <w:sz w:val="24"/>
          <w:szCs w:val="24"/>
        </w:rPr>
        <w:t>по акватории во всех направлениях - не менее 100 м;</w:t>
      </w:r>
    </w:p>
    <w:p w14:paraId="76EA7ECB" w14:textId="77777777" w:rsidR="001D72F0" w:rsidRPr="001D72F0" w:rsidRDefault="001D72F0" w:rsidP="001D72F0">
      <w:pPr>
        <w:pStyle w:val="af1"/>
        <w:numPr>
          <w:ilvl w:val="0"/>
          <w:numId w:val="10"/>
        </w:numPr>
        <w:tabs>
          <w:tab w:val="left" w:pos="993"/>
        </w:tabs>
        <w:ind w:left="0" w:firstLine="709"/>
        <w:contextualSpacing/>
        <w:jc w:val="both"/>
        <w:rPr>
          <w:b/>
          <w:i/>
          <w:sz w:val="24"/>
          <w:szCs w:val="24"/>
        </w:rPr>
      </w:pPr>
      <w:r w:rsidRPr="001D72F0">
        <w:rPr>
          <w:sz w:val="24"/>
          <w:szCs w:val="24"/>
        </w:rPr>
        <w:t>по прилегающему к водозабору берегу - не менее 100 м от уреза воды при нормальном подпорном уровне в водохранилище и летне-осенней межени.</w:t>
      </w:r>
    </w:p>
    <w:p w14:paraId="1D0F1C5F" w14:textId="77777777" w:rsidR="001D72F0" w:rsidRPr="001D72F0" w:rsidRDefault="001D72F0" w:rsidP="001D72F0">
      <w:pPr>
        <w:pStyle w:val="af1"/>
        <w:ind w:firstLine="709"/>
        <w:contextualSpacing/>
        <w:jc w:val="both"/>
        <w:rPr>
          <w:b/>
          <w:i/>
          <w:sz w:val="24"/>
          <w:szCs w:val="24"/>
        </w:rPr>
      </w:pPr>
      <w:r w:rsidRPr="001D72F0">
        <w:rPr>
          <w:sz w:val="24"/>
          <w:szCs w:val="24"/>
        </w:rPr>
        <w:t>Граница первого пояса зоны водопроводных сооружений должна совпадать с ограждением площадки и предусматривается не менее 30 м.</w:t>
      </w:r>
    </w:p>
    <w:p w14:paraId="67C02E45" w14:textId="77777777" w:rsidR="001D72F0" w:rsidRPr="001D72F0" w:rsidRDefault="001D72F0" w:rsidP="001D72F0">
      <w:pPr>
        <w:pStyle w:val="af1"/>
        <w:ind w:firstLine="709"/>
        <w:contextualSpacing/>
        <w:jc w:val="both"/>
        <w:rPr>
          <w:b/>
          <w:i/>
          <w:sz w:val="24"/>
          <w:szCs w:val="24"/>
        </w:rPr>
      </w:pPr>
      <w:r w:rsidRPr="001D72F0">
        <w:rPr>
          <w:sz w:val="24"/>
          <w:szCs w:val="24"/>
        </w:rPr>
        <w:t>Санитарно-защитная полоса вокруг первого пояса зоны водопроводных сооружений должна иметь не менее 100 м.</w:t>
      </w:r>
    </w:p>
    <w:p w14:paraId="52BBEB07" w14:textId="77777777" w:rsidR="001D72F0" w:rsidRPr="001D72F0" w:rsidRDefault="001D72F0" w:rsidP="001D72F0">
      <w:pPr>
        <w:pStyle w:val="af1"/>
        <w:ind w:firstLine="709"/>
        <w:contextualSpacing/>
        <w:jc w:val="both"/>
        <w:rPr>
          <w:b/>
          <w:i/>
          <w:sz w:val="24"/>
          <w:szCs w:val="24"/>
        </w:rPr>
      </w:pPr>
      <w:r w:rsidRPr="001D72F0">
        <w:rPr>
          <w:sz w:val="24"/>
          <w:szCs w:val="24"/>
        </w:rPr>
        <w:t>Территория I пояса в местах возможного подъезда имеет ограждение, установлено круглосуточное дежурство обслуживающего персонала насосной станции I подъема.</w:t>
      </w:r>
    </w:p>
    <w:p w14:paraId="0E343CD8" w14:textId="77777777" w:rsidR="001D72F0" w:rsidRPr="001D72F0" w:rsidRDefault="001D72F0" w:rsidP="001D72F0">
      <w:pPr>
        <w:pStyle w:val="af1"/>
        <w:ind w:firstLine="709"/>
        <w:contextualSpacing/>
        <w:jc w:val="both"/>
        <w:rPr>
          <w:b/>
          <w:i/>
          <w:sz w:val="24"/>
          <w:szCs w:val="24"/>
        </w:rPr>
      </w:pPr>
      <w:r w:rsidRPr="001D72F0">
        <w:rPr>
          <w:sz w:val="24"/>
          <w:szCs w:val="24"/>
        </w:rPr>
        <w:t>Ко второму поясу ЗСО отнесена вся акватория водохранилища и склон, прилегающий к водозабору с границами вверх по склону до водораздела, вверх по течению от водозабора на 5 км и вниз - до створа плотины.</w:t>
      </w:r>
    </w:p>
    <w:p w14:paraId="050EE105" w14:textId="77777777" w:rsidR="001D72F0" w:rsidRPr="001D72F0" w:rsidRDefault="001D72F0" w:rsidP="001D72F0">
      <w:pPr>
        <w:pStyle w:val="af1"/>
        <w:ind w:firstLine="709"/>
        <w:contextualSpacing/>
        <w:jc w:val="both"/>
        <w:rPr>
          <w:b/>
          <w:i/>
          <w:sz w:val="24"/>
          <w:szCs w:val="24"/>
        </w:rPr>
      </w:pPr>
      <w:r w:rsidRPr="001D72F0">
        <w:rPr>
          <w:sz w:val="24"/>
          <w:szCs w:val="24"/>
        </w:rPr>
        <w:t>Границы третьего пояса поверхностного источника полностью совпадают с границами второго пояса.</w:t>
      </w:r>
    </w:p>
    <w:p w14:paraId="26DB3949" w14:textId="77777777" w:rsidR="001D72F0" w:rsidRPr="001D72F0" w:rsidRDefault="001D72F0" w:rsidP="001D72F0">
      <w:pPr>
        <w:pStyle w:val="af1"/>
        <w:ind w:firstLine="709"/>
        <w:contextualSpacing/>
        <w:jc w:val="both"/>
        <w:rPr>
          <w:b/>
          <w:i/>
          <w:sz w:val="24"/>
          <w:szCs w:val="24"/>
        </w:rPr>
      </w:pPr>
      <w:r w:rsidRPr="001D72F0">
        <w:rPr>
          <w:sz w:val="24"/>
          <w:szCs w:val="24"/>
        </w:rPr>
        <w:t xml:space="preserve">Требования к зонам санитарной охраны в целом по МО «Поселок </w:t>
      </w:r>
      <w:proofErr w:type="spellStart"/>
      <w:r w:rsidRPr="001D72F0">
        <w:rPr>
          <w:sz w:val="24"/>
          <w:szCs w:val="24"/>
        </w:rPr>
        <w:t>Айхал</w:t>
      </w:r>
      <w:proofErr w:type="spellEnd"/>
      <w:r w:rsidRPr="001D72F0">
        <w:rPr>
          <w:sz w:val="24"/>
          <w:szCs w:val="24"/>
        </w:rPr>
        <w:t>» соблюдаются.</w:t>
      </w:r>
    </w:p>
    <w:p w14:paraId="43316F66" w14:textId="77777777" w:rsidR="001D72F0" w:rsidRPr="001D72F0" w:rsidRDefault="001D72F0" w:rsidP="001D72F0">
      <w:pPr>
        <w:pStyle w:val="af1"/>
        <w:ind w:firstLine="709"/>
        <w:contextualSpacing/>
        <w:jc w:val="both"/>
        <w:rPr>
          <w:b/>
          <w:i/>
          <w:sz w:val="24"/>
          <w:szCs w:val="24"/>
        </w:rPr>
      </w:pPr>
      <w:r w:rsidRPr="001D72F0">
        <w:rPr>
          <w:sz w:val="24"/>
          <w:szCs w:val="24"/>
        </w:rPr>
        <w:t xml:space="preserve">На территории ВЗУ, расположенных в населенных пунктах МО «Поселок </w:t>
      </w:r>
      <w:proofErr w:type="spellStart"/>
      <w:r w:rsidRPr="001D72F0">
        <w:rPr>
          <w:sz w:val="24"/>
          <w:szCs w:val="24"/>
        </w:rPr>
        <w:t>Айхал</w:t>
      </w:r>
      <w:proofErr w:type="spellEnd"/>
      <w:r w:rsidRPr="001D72F0">
        <w:rPr>
          <w:sz w:val="24"/>
          <w:szCs w:val="24"/>
        </w:rPr>
        <w:t>», химически опасные реагенты не хранятся.</w:t>
      </w:r>
    </w:p>
    <w:p w14:paraId="5A8B79A4" w14:textId="023AE37C" w:rsidR="001D72F0" w:rsidRPr="001D72F0" w:rsidRDefault="001D72F0" w:rsidP="001D72F0">
      <w:pPr>
        <w:pStyle w:val="af1"/>
        <w:ind w:firstLine="709"/>
        <w:contextualSpacing/>
        <w:jc w:val="both"/>
        <w:rPr>
          <w:sz w:val="24"/>
          <w:szCs w:val="24"/>
        </w:rPr>
      </w:pPr>
      <w:r w:rsidRPr="001D72F0">
        <w:rPr>
          <w:sz w:val="24"/>
          <w:szCs w:val="24"/>
        </w:rPr>
        <w:t>Технические характеристики сооружений и основного технологического оборудования источника централизованного водоснабжения с указанием срока ввода в эксплуатацию и технического состояния</w:t>
      </w:r>
    </w:p>
    <w:p w14:paraId="2835C6DE" w14:textId="25B59E19" w:rsidR="001D72F0" w:rsidRPr="001D72F0" w:rsidRDefault="001D72F0" w:rsidP="001D72F0">
      <w:pPr>
        <w:pStyle w:val="af1"/>
        <w:ind w:firstLine="709"/>
        <w:contextualSpacing/>
        <w:jc w:val="both"/>
        <w:rPr>
          <w:sz w:val="24"/>
          <w:szCs w:val="24"/>
        </w:rPr>
      </w:pPr>
    </w:p>
    <w:p w14:paraId="16D01D6A" w14:textId="77777777" w:rsidR="001D72F0" w:rsidRPr="001D72F0" w:rsidRDefault="001D72F0" w:rsidP="001D72F0">
      <w:pPr>
        <w:pStyle w:val="2"/>
        <w:pageBreakBefore/>
        <w:ind w:firstLine="709"/>
        <w:contextualSpacing/>
        <w:rPr>
          <w:rFonts w:ascii="Liberation Serif" w:hAnsi="Liberation Serif"/>
          <w:b w:val="0"/>
          <w:color w:val="000000" w:themeColor="text1"/>
          <w:sz w:val="24"/>
          <w:szCs w:val="24"/>
        </w:rPr>
      </w:pPr>
      <w:bookmarkStart w:id="2" w:name="_Toc143515093"/>
      <w:r w:rsidRPr="001D72F0">
        <w:rPr>
          <w:rFonts w:ascii="Liberation Serif" w:hAnsi="Liberation Serif"/>
          <w:color w:val="000000" w:themeColor="text1"/>
          <w:sz w:val="24"/>
          <w:szCs w:val="24"/>
        </w:rPr>
        <w:lastRenderedPageBreak/>
        <w:t>Характеристика системы водоотведения</w:t>
      </w:r>
      <w:bookmarkEnd w:id="2"/>
    </w:p>
    <w:p w14:paraId="49052773" w14:textId="77777777" w:rsidR="001D72F0" w:rsidRPr="001D72F0" w:rsidRDefault="001D72F0" w:rsidP="001D72F0">
      <w:pPr>
        <w:tabs>
          <w:tab w:val="left" w:pos="993"/>
        </w:tabs>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Эксплуатационная зона централизованного водоотведения на территории МО «Поселок </w:t>
      </w:r>
      <w:proofErr w:type="spellStart"/>
      <w:r w:rsidRPr="001D72F0">
        <w:rPr>
          <w:rFonts w:ascii="Liberation Serif" w:eastAsia="Calibri" w:hAnsi="Liberation Serif"/>
          <w:color w:val="000000" w:themeColor="text1"/>
          <w:sz w:val="24"/>
          <w:szCs w:val="24"/>
        </w:rPr>
        <w:t>Айхал</w:t>
      </w:r>
      <w:proofErr w:type="spellEnd"/>
      <w:r w:rsidRPr="001D72F0">
        <w:rPr>
          <w:rFonts w:ascii="Liberation Serif" w:eastAsia="Calibri" w:hAnsi="Liberation Serif"/>
          <w:color w:val="000000" w:themeColor="text1"/>
          <w:sz w:val="24"/>
          <w:szCs w:val="24"/>
        </w:rPr>
        <w:t xml:space="preserve">» представлена одной </w:t>
      </w:r>
      <w:proofErr w:type="spellStart"/>
      <w:r w:rsidRPr="001D72F0">
        <w:rPr>
          <w:rFonts w:ascii="Liberation Serif" w:eastAsia="Calibri" w:hAnsi="Liberation Serif"/>
          <w:color w:val="000000" w:themeColor="text1"/>
          <w:sz w:val="24"/>
          <w:szCs w:val="24"/>
        </w:rPr>
        <w:t>ресурсоснабжающей</w:t>
      </w:r>
      <w:proofErr w:type="spellEnd"/>
      <w:r w:rsidRPr="001D72F0">
        <w:rPr>
          <w:rFonts w:ascii="Liberation Serif" w:eastAsia="Calibri" w:hAnsi="Liberation Serif"/>
          <w:color w:val="000000" w:themeColor="text1"/>
          <w:sz w:val="24"/>
          <w:szCs w:val="24"/>
        </w:rPr>
        <w:t xml:space="preserve"> организацией ООО АО «ПТВС».</w:t>
      </w:r>
    </w:p>
    <w:p w14:paraId="65C74C9A"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В настоящее время в МО «Поселок </w:t>
      </w:r>
      <w:proofErr w:type="spellStart"/>
      <w:r w:rsidRPr="001D72F0">
        <w:rPr>
          <w:rFonts w:ascii="Liberation Serif" w:eastAsiaTheme="minorHAnsi" w:hAnsi="Liberation Serif"/>
          <w:color w:val="000000" w:themeColor="text1"/>
          <w:lang w:eastAsia="en-US"/>
        </w:rPr>
        <w:t>Айхал</w:t>
      </w:r>
      <w:proofErr w:type="spellEnd"/>
      <w:r w:rsidRPr="001D72F0">
        <w:rPr>
          <w:rFonts w:ascii="Liberation Serif" w:eastAsiaTheme="minorHAnsi" w:hAnsi="Liberation Serif"/>
          <w:color w:val="000000" w:themeColor="text1"/>
          <w:lang w:eastAsia="en-US"/>
        </w:rPr>
        <w:t xml:space="preserve">» действует централизованная система канализации с очистными сооружениями. Сброс очищенных сточных вод осуществляется через КОС в р. </w:t>
      </w:r>
      <w:proofErr w:type="spellStart"/>
      <w:r w:rsidRPr="001D72F0">
        <w:rPr>
          <w:rFonts w:ascii="Liberation Serif" w:eastAsiaTheme="minorHAnsi" w:hAnsi="Liberation Serif"/>
          <w:color w:val="000000" w:themeColor="text1"/>
          <w:lang w:eastAsia="en-US"/>
        </w:rPr>
        <w:t>Сохсолоох</w:t>
      </w:r>
      <w:proofErr w:type="spellEnd"/>
      <w:r w:rsidRPr="001D72F0">
        <w:rPr>
          <w:rFonts w:ascii="Liberation Serif" w:eastAsiaTheme="minorHAnsi" w:hAnsi="Liberation Serif"/>
          <w:color w:val="000000" w:themeColor="text1"/>
          <w:lang w:eastAsia="en-US"/>
        </w:rPr>
        <w:t>.</w:t>
      </w:r>
    </w:p>
    <w:p w14:paraId="29D2AA61"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Схему водоотведения поселка </w:t>
      </w:r>
      <w:proofErr w:type="spellStart"/>
      <w:r w:rsidRPr="001D72F0">
        <w:rPr>
          <w:rFonts w:ascii="Liberation Serif" w:eastAsiaTheme="minorHAnsi" w:hAnsi="Liberation Serif"/>
          <w:color w:val="000000" w:themeColor="text1"/>
          <w:lang w:eastAsia="en-US"/>
        </w:rPr>
        <w:t>Айхал</w:t>
      </w:r>
      <w:proofErr w:type="spellEnd"/>
      <w:r w:rsidRPr="001D72F0">
        <w:rPr>
          <w:rFonts w:ascii="Liberation Serif" w:eastAsiaTheme="minorHAnsi" w:hAnsi="Liberation Serif"/>
          <w:color w:val="000000" w:themeColor="text1"/>
          <w:lang w:eastAsia="en-US"/>
        </w:rPr>
        <w:t xml:space="preserve"> можно разделить на две технологические зоны:</w:t>
      </w:r>
    </w:p>
    <w:p w14:paraId="11DF1D70"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1. Зона хозяйственно бытовой канализации, которая принимает стоки от жилой застройки, далее стоки по самотечным коллекторам поступают на очистные сооружения.</w:t>
      </w:r>
    </w:p>
    <w:p w14:paraId="37790F21"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2. Зона хозяйственно бытовой канализации поселка Октябрьская партия, которая принимает стоки от жилой застройки, далее стоки по самотечным трубопроводам поступают в септик.</w:t>
      </w:r>
    </w:p>
    <w:p w14:paraId="3A463CBB"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p>
    <w:p w14:paraId="3394A04F"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Стоки подземного комплекса рудника «</w:t>
      </w:r>
      <w:proofErr w:type="spellStart"/>
      <w:r w:rsidRPr="001D72F0">
        <w:rPr>
          <w:rFonts w:ascii="Liberation Serif" w:eastAsiaTheme="minorHAnsi" w:hAnsi="Liberation Serif"/>
          <w:color w:val="000000" w:themeColor="text1"/>
          <w:lang w:eastAsia="en-US"/>
        </w:rPr>
        <w:t>Айхал</w:t>
      </w:r>
      <w:proofErr w:type="spellEnd"/>
      <w:r w:rsidRPr="001D72F0">
        <w:rPr>
          <w:rFonts w:ascii="Liberation Serif" w:eastAsiaTheme="minorHAnsi" w:hAnsi="Liberation Serif"/>
          <w:color w:val="000000" w:themeColor="text1"/>
          <w:lang w:eastAsia="en-US"/>
        </w:rPr>
        <w:t xml:space="preserve">» состоят из дренажей от установок и устройств для пылеподавления, дренажной воды от закладки бетонной смеси в рудное тело, воды от промывки </w:t>
      </w:r>
      <w:proofErr w:type="spellStart"/>
      <w:r w:rsidRPr="001D72F0">
        <w:rPr>
          <w:rFonts w:ascii="Liberation Serif" w:eastAsiaTheme="minorHAnsi" w:hAnsi="Liberation Serif"/>
          <w:color w:val="000000" w:themeColor="text1"/>
          <w:lang w:eastAsia="en-US"/>
        </w:rPr>
        <w:t>бетонопроводов</w:t>
      </w:r>
      <w:proofErr w:type="spellEnd"/>
      <w:r w:rsidRPr="001D72F0">
        <w:rPr>
          <w:rFonts w:ascii="Liberation Serif" w:eastAsiaTheme="minorHAnsi" w:hAnsi="Liberation Serif"/>
          <w:color w:val="000000" w:themeColor="text1"/>
          <w:lang w:eastAsia="en-US"/>
        </w:rPr>
        <w:t xml:space="preserve"> и природной воды из горных выработок и стволов. Шахтные воды отводятся по двум ниткам насосной станцией шахтного водоотлива в резервуары емкостью 400 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и подаются на полигон захоронения и поглощающие скважины.</w:t>
      </w:r>
    </w:p>
    <w:p w14:paraId="67D6D063"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Санитарно-защитные зоны от канализационных сооружений до границ жилой зоны, участков общественных зданий приняты по СНиП 2.04.03-85: от очистных сооружений 400 м.</w:t>
      </w:r>
    </w:p>
    <w:p w14:paraId="37055010"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Станция очистки сточных вод предназначена для очистки бытовых и близких к ним по составу сточных вод с концентрацией загрязнений по БПК полн. до 70 мг/дм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и взвешенным веществам от 36 до 160 мг/ дм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и доведением этих концентраций после очистки до 3 мг/ дм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и 6,14 мг/ дм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соответственно.</w:t>
      </w:r>
    </w:p>
    <w:p w14:paraId="61DD5771"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Проектная мощность КОС составляет 16500 м</w:t>
      </w:r>
      <w:r w:rsidRPr="001D72F0">
        <w:rPr>
          <w:rFonts w:ascii="Liberation Serif" w:eastAsiaTheme="minorHAnsi" w:hAnsi="Liberation Serif"/>
          <w:color w:val="000000" w:themeColor="text1"/>
          <w:vertAlign w:val="superscript"/>
          <w:lang w:eastAsia="en-US"/>
        </w:rPr>
        <w:t xml:space="preserve">3 </w:t>
      </w:r>
      <w:r w:rsidRPr="001D72F0">
        <w:rPr>
          <w:rFonts w:ascii="Liberation Serif" w:eastAsiaTheme="minorHAnsi" w:hAnsi="Liberation Serif"/>
          <w:color w:val="000000" w:themeColor="text1"/>
          <w:lang w:eastAsia="en-US"/>
        </w:rPr>
        <w:t>в сутки.</w:t>
      </w:r>
    </w:p>
    <w:p w14:paraId="03707DE5"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Канализационные очистные сооружения состоят из следующих зданий:</w:t>
      </w:r>
    </w:p>
    <w:p w14:paraId="0D9A66A1"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ББО (блок биологической очистки);</w:t>
      </w:r>
    </w:p>
    <w:p w14:paraId="775FD6F2"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r>
      <w:proofErr w:type="spellStart"/>
      <w:r w:rsidRPr="001D72F0">
        <w:rPr>
          <w:rFonts w:ascii="Liberation Serif" w:eastAsiaTheme="minorHAnsi" w:hAnsi="Liberation Serif"/>
          <w:color w:val="000000" w:themeColor="text1"/>
          <w:lang w:eastAsia="en-US"/>
        </w:rPr>
        <w:t>хлораторная</w:t>
      </w:r>
      <w:proofErr w:type="spellEnd"/>
      <w:r w:rsidRPr="001D72F0">
        <w:rPr>
          <w:rFonts w:ascii="Liberation Serif" w:eastAsiaTheme="minorHAnsi" w:hAnsi="Liberation Serif"/>
          <w:color w:val="000000" w:themeColor="text1"/>
          <w:lang w:eastAsia="en-US"/>
        </w:rPr>
        <w:t>;</w:t>
      </w:r>
    </w:p>
    <w:p w14:paraId="32C6056A"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материальный склад;</w:t>
      </w:r>
    </w:p>
    <w:p w14:paraId="71CA84F4"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внутриплощадочные сети канализации;</w:t>
      </w:r>
    </w:p>
    <w:p w14:paraId="015B6F7E"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внутриплощадочные сети теплоснабжения;</w:t>
      </w:r>
    </w:p>
    <w:p w14:paraId="2BD0E926"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выпуск сточных очищенных вод.</w:t>
      </w:r>
    </w:p>
    <w:p w14:paraId="088D2F60"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p>
    <w:p w14:paraId="2B5F2951"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Основная характеристика КОС:</w:t>
      </w:r>
    </w:p>
    <w:p w14:paraId="7CC0C36E"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схема биологической очистки:</w:t>
      </w:r>
    </w:p>
    <w:p w14:paraId="0A164199"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1. </w:t>
      </w:r>
      <w:proofErr w:type="spellStart"/>
      <w:r w:rsidRPr="001D72F0">
        <w:rPr>
          <w:rFonts w:ascii="Liberation Serif" w:eastAsiaTheme="minorHAnsi" w:hAnsi="Liberation Serif"/>
          <w:color w:val="000000" w:themeColor="text1"/>
          <w:lang w:eastAsia="en-US"/>
        </w:rPr>
        <w:t>Аэротенк-нитрификатор</w:t>
      </w:r>
      <w:proofErr w:type="spellEnd"/>
      <w:r w:rsidRPr="001D72F0">
        <w:rPr>
          <w:rFonts w:ascii="Liberation Serif" w:eastAsiaTheme="minorHAnsi" w:hAnsi="Liberation Serif"/>
          <w:color w:val="000000" w:themeColor="text1"/>
          <w:lang w:eastAsia="en-US"/>
        </w:rPr>
        <w:t xml:space="preserve"> 1 и 2 ступени для окисления кислородом воздуха аммонийного азота до нитритов и нитратов, осуществляемый нитрифицирующими микроорганизмами.</w:t>
      </w:r>
    </w:p>
    <w:p w14:paraId="12DF325F"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2. </w:t>
      </w:r>
      <w:proofErr w:type="spellStart"/>
      <w:r w:rsidRPr="001D72F0">
        <w:rPr>
          <w:rFonts w:ascii="Liberation Serif" w:eastAsiaTheme="minorHAnsi" w:hAnsi="Liberation Serif"/>
          <w:color w:val="000000" w:themeColor="text1"/>
          <w:lang w:eastAsia="en-US"/>
        </w:rPr>
        <w:t>Аэротенк-денитрификатор</w:t>
      </w:r>
      <w:proofErr w:type="spellEnd"/>
      <w:r w:rsidRPr="001D72F0">
        <w:rPr>
          <w:rFonts w:ascii="Liberation Serif" w:eastAsiaTheme="minorHAnsi" w:hAnsi="Liberation Serif"/>
          <w:color w:val="000000" w:themeColor="text1"/>
          <w:lang w:eastAsia="en-US"/>
        </w:rPr>
        <w:t xml:space="preserve"> для восстановления нитритов и нитратов до свободного азота, который выделяется в атмосферу.</w:t>
      </w:r>
    </w:p>
    <w:p w14:paraId="179C2B4C"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3. Вторичный отстойник – сооружение, входящее в состав линии биологической очистки, необходим для задержания нерастворенных (взвешенных) веществ (представляющих собой частицы отмершей биологической пленки) и после </w:t>
      </w:r>
      <w:proofErr w:type="spellStart"/>
      <w:r w:rsidRPr="001D72F0">
        <w:rPr>
          <w:rFonts w:ascii="Liberation Serif" w:eastAsiaTheme="minorHAnsi" w:hAnsi="Liberation Serif"/>
          <w:color w:val="000000" w:themeColor="text1"/>
          <w:lang w:eastAsia="en-US"/>
        </w:rPr>
        <w:t>аэротенков</w:t>
      </w:r>
      <w:proofErr w:type="spellEnd"/>
      <w:r w:rsidRPr="001D72F0">
        <w:rPr>
          <w:rFonts w:ascii="Liberation Serif" w:eastAsiaTheme="minorHAnsi" w:hAnsi="Liberation Serif"/>
          <w:color w:val="000000" w:themeColor="text1"/>
          <w:lang w:eastAsia="en-US"/>
        </w:rPr>
        <w:t xml:space="preserve"> для отделения активного ила от очищенных сточных вод).</w:t>
      </w:r>
    </w:p>
    <w:p w14:paraId="5D35D2B5"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2-ступенчатая доочистка биологически очищенных сточных вод.</w:t>
      </w:r>
    </w:p>
    <w:p w14:paraId="74E14A42"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 xml:space="preserve">обеззараживание </w:t>
      </w:r>
      <w:proofErr w:type="spellStart"/>
      <w:r w:rsidRPr="001D72F0">
        <w:rPr>
          <w:rFonts w:ascii="Liberation Serif" w:eastAsiaTheme="minorHAnsi" w:hAnsi="Liberation Serif"/>
          <w:color w:val="000000" w:themeColor="text1"/>
          <w:lang w:eastAsia="en-US"/>
        </w:rPr>
        <w:t>доочищенных</w:t>
      </w:r>
      <w:proofErr w:type="spellEnd"/>
      <w:r w:rsidRPr="001D72F0">
        <w:rPr>
          <w:rFonts w:ascii="Liberation Serif" w:eastAsiaTheme="minorHAnsi" w:hAnsi="Liberation Serif"/>
          <w:color w:val="000000" w:themeColor="text1"/>
          <w:lang w:eastAsia="en-US"/>
        </w:rPr>
        <w:t xml:space="preserve"> сточных вод.</w:t>
      </w:r>
    </w:p>
    <w:p w14:paraId="01EAC462"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p>
    <w:p w14:paraId="267CA790"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Сырой осадок и избыточный активный ил, образуемый на КОС, подаётся в емкости минерализаторы и стабилизаторы, после чего насосом подается на установку «Ленточный </w:t>
      </w:r>
      <w:proofErr w:type="spellStart"/>
      <w:r w:rsidRPr="001D72F0">
        <w:rPr>
          <w:rFonts w:ascii="Liberation Serif" w:eastAsiaTheme="minorHAnsi" w:hAnsi="Liberation Serif"/>
          <w:color w:val="000000" w:themeColor="text1"/>
          <w:lang w:eastAsia="en-US"/>
        </w:rPr>
        <w:t>прессфильтр</w:t>
      </w:r>
      <w:proofErr w:type="spellEnd"/>
      <w:r w:rsidRPr="001D72F0">
        <w:rPr>
          <w:rFonts w:ascii="Liberation Serif" w:eastAsiaTheme="minorHAnsi" w:hAnsi="Liberation Serif"/>
          <w:color w:val="000000" w:themeColor="text1"/>
          <w:lang w:eastAsia="en-US"/>
        </w:rPr>
        <w:t xml:space="preserve">» с подачей </w:t>
      </w:r>
      <w:proofErr w:type="spellStart"/>
      <w:r w:rsidRPr="001D72F0">
        <w:rPr>
          <w:rFonts w:ascii="Liberation Serif" w:eastAsiaTheme="minorHAnsi" w:hAnsi="Liberation Serif"/>
          <w:color w:val="000000" w:themeColor="text1"/>
          <w:lang w:eastAsia="en-US"/>
        </w:rPr>
        <w:t>флокулянта</w:t>
      </w:r>
      <w:proofErr w:type="spellEnd"/>
      <w:r w:rsidRPr="001D72F0">
        <w:rPr>
          <w:rFonts w:ascii="Liberation Serif" w:eastAsiaTheme="minorHAnsi" w:hAnsi="Liberation Serif"/>
          <w:color w:val="000000" w:themeColor="text1"/>
          <w:lang w:eastAsia="en-US"/>
        </w:rPr>
        <w:t>.</w:t>
      </w:r>
    </w:p>
    <w:p w14:paraId="17350F7E"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lastRenderedPageBreak/>
        <w:t>По составу обезвоженный осадок представляет рассыпчатую смесь землистого цвета, сочетание минерализованного ила и солей фосфатов.</w:t>
      </w:r>
    </w:p>
    <w:p w14:paraId="69A00686"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При согласовании с местными органами СЭН может применяться в качестве удобрения на </w:t>
      </w:r>
      <w:proofErr w:type="spellStart"/>
      <w:r w:rsidRPr="001D72F0">
        <w:rPr>
          <w:rFonts w:ascii="Liberation Serif" w:eastAsiaTheme="minorHAnsi" w:hAnsi="Liberation Serif"/>
          <w:color w:val="000000" w:themeColor="text1"/>
          <w:lang w:eastAsia="en-US"/>
        </w:rPr>
        <w:t>сельхозполях</w:t>
      </w:r>
      <w:proofErr w:type="spellEnd"/>
      <w:r w:rsidRPr="001D72F0">
        <w:rPr>
          <w:rFonts w:ascii="Liberation Serif" w:eastAsiaTheme="minorHAnsi" w:hAnsi="Liberation Serif"/>
          <w:color w:val="000000" w:themeColor="text1"/>
          <w:lang w:eastAsia="en-US"/>
        </w:rPr>
        <w:t>.</w:t>
      </w:r>
    </w:p>
    <w:p w14:paraId="3B2733E6"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Осадки, отбросы и песок собираются в контейнеры, размещенные в соответствующих помещениях и по мере накопления по согласованию с местными органами СЭН, вывозятся на городскую свалку.</w:t>
      </w:r>
    </w:p>
    <w:p w14:paraId="5BDFABA2" w14:textId="0D556209"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p>
    <w:p w14:paraId="1F9EA4F3"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p>
    <w:p w14:paraId="28C5D5A5" w14:textId="77777777" w:rsidR="001D72F0" w:rsidRPr="001D72F0" w:rsidRDefault="001D72F0" w:rsidP="001D72F0">
      <w:pPr>
        <w:pStyle w:val="2"/>
        <w:ind w:firstLine="709"/>
        <w:contextualSpacing/>
        <w:rPr>
          <w:rFonts w:ascii="Liberation Serif" w:hAnsi="Liberation Serif"/>
          <w:b w:val="0"/>
          <w:sz w:val="24"/>
          <w:szCs w:val="24"/>
        </w:rPr>
      </w:pPr>
      <w:bookmarkStart w:id="3" w:name="_Toc143515094"/>
      <w:r w:rsidRPr="001D72F0">
        <w:rPr>
          <w:rFonts w:ascii="Liberation Serif" w:hAnsi="Liberation Serif"/>
          <w:sz w:val="24"/>
          <w:szCs w:val="24"/>
        </w:rPr>
        <w:t>Характеристика системы теплоснабжения</w:t>
      </w:r>
      <w:bookmarkEnd w:id="3"/>
    </w:p>
    <w:p w14:paraId="48A1E6D8"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 xml:space="preserve">В МО «Поселок </w:t>
      </w:r>
      <w:proofErr w:type="spellStart"/>
      <w:r w:rsidRPr="001D72F0">
        <w:rPr>
          <w:rFonts w:ascii="Liberation Serif" w:hAnsi="Liberation Serif"/>
          <w:color w:val="000000" w:themeColor="text1"/>
          <w:sz w:val="24"/>
          <w:szCs w:val="24"/>
        </w:rPr>
        <w:t>Айхал</w:t>
      </w:r>
      <w:proofErr w:type="spellEnd"/>
      <w:r w:rsidRPr="001D72F0">
        <w:rPr>
          <w:rFonts w:ascii="Liberation Serif" w:hAnsi="Liberation Serif"/>
          <w:color w:val="000000" w:themeColor="text1"/>
          <w:sz w:val="24"/>
          <w:szCs w:val="24"/>
        </w:rPr>
        <w:t xml:space="preserve">» основной теплоснабжающей и </w:t>
      </w:r>
      <w:proofErr w:type="spellStart"/>
      <w:r w:rsidRPr="001D72F0">
        <w:rPr>
          <w:rFonts w:ascii="Liberation Serif" w:hAnsi="Liberation Serif"/>
          <w:color w:val="000000" w:themeColor="text1"/>
          <w:sz w:val="24"/>
          <w:szCs w:val="24"/>
        </w:rPr>
        <w:t>теплосетевой</w:t>
      </w:r>
      <w:proofErr w:type="spellEnd"/>
      <w:r w:rsidRPr="001D72F0">
        <w:rPr>
          <w:rFonts w:ascii="Liberation Serif" w:hAnsi="Liberation Serif"/>
          <w:color w:val="000000" w:themeColor="text1"/>
          <w:sz w:val="24"/>
          <w:szCs w:val="24"/>
        </w:rPr>
        <w:t xml:space="preserve"> организацией, ответственной за эксплуатацию существующих отопительных котельных и тепловых сетей, от котельных до абонентов, является ООО АО «ПТВС». В хозяйственном ведении ООО АО «ПТВС» находятся три производственных котельных: котельная «ЦГК» (центральная газовая котельная), котельная «БМГК» п. </w:t>
      </w:r>
      <w:proofErr w:type="spellStart"/>
      <w:r w:rsidRPr="001D72F0">
        <w:rPr>
          <w:rFonts w:ascii="Liberation Serif" w:hAnsi="Liberation Serif"/>
          <w:color w:val="000000" w:themeColor="text1"/>
          <w:sz w:val="24"/>
          <w:szCs w:val="24"/>
        </w:rPr>
        <w:t>Айхал</w:t>
      </w:r>
      <w:proofErr w:type="spellEnd"/>
      <w:r w:rsidRPr="001D72F0">
        <w:rPr>
          <w:rFonts w:ascii="Liberation Serif" w:hAnsi="Liberation Serif"/>
          <w:color w:val="000000" w:themeColor="text1"/>
          <w:sz w:val="24"/>
          <w:szCs w:val="24"/>
        </w:rPr>
        <w:t xml:space="preserve"> (</w:t>
      </w:r>
      <w:proofErr w:type="spellStart"/>
      <w:r w:rsidRPr="001D72F0">
        <w:rPr>
          <w:rFonts w:ascii="Liberation Serif" w:hAnsi="Liberation Serif"/>
          <w:color w:val="000000" w:themeColor="text1"/>
          <w:sz w:val="24"/>
          <w:szCs w:val="24"/>
        </w:rPr>
        <w:t>блочно</w:t>
      </w:r>
      <w:proofErr w:type="spellEnd"/>
      <w:r w:rsidRPr="001D72F0">
        <w:rPr>
          <w:rFonts w:ascii="Liberation Serif" w:hAnsi="Liberation Serif"/>
          <w:color w:val="000000" w:themeColor="text1"/>
          <w:sz w:val="24"/>
          <w:szCs w:val="24"/>
        </w:rPr>
        <w:t>-модульная газовая котельная) и котельная БМГК п. Дорожный (консервация котельной с 01.07.2023 г.).</w:t>
      </w:r>
    </w:p>
    <w:p w14:paraId="0621C663"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 xml:space="preserve">В хозяйственном ведении ООО АО «ПТВС» находятся три производственных котельных: котельная «ЦГК» (центральная газовая котельная), котельная «БМГК» п. </w:t>
      </w:r>
      <w:proofErr w:type="spellStart"/>
      <w:r w:rsidRPr="001D72F0">
        <w:rPr>
          <w:rFonts w:ascii="Liberation Serif" w:hAnsi="Liberation Serif"/>
          <w:color w:val="000000" w:themeColor="text1"/>
          <w:sz w:val="24"/>
          <w:szCs w:val="24"/>
        </w:rPr>
        <w:t>Айхал</w:t>
      </w:r>
      <w:proofErr w:type="spellEnd"/>
      <w:r w:rsidRPr="001D72F0">
        <w:rPr>
          <w:rFonts w:ascii="Liberation Serif" w:hAnsi="Liberation Serif"/>
          <w:color w:val="000000" w:themeColor="text1"/>
          <w:sz w:val="24"/>
          <w:szCs w:val="24"/>
        </w:rPr>
        <w:t xml:space="preserve"> (</w:t>
      </w:r>
      <w:proofErr w:type="spellStart"/>
      <w:r w:rsidRPr="001D72F0">
        <w:rPr>
          <w:rFonts w:ascii="Liberation Serif" w:hAnsi="Liberation Serif"/>
          <w:color w:val="000000" w:themeColor="text1"/>
          <w:sz w:val="24"/>
          <w:szCs w:val="24"/>
        </w:rPr>
        <w:t>блочно</w:t>
      </w:r>
      <w:proofErr w:type="spellEnd"/>
      <w:r w:rsidRPr="001D72F0">
        <w:rPr>
          <w:rFonts w:ascii="Liberation Serif" w:hAnsi="Liberation Serif"/>
          <w:color w:val="000000" w:themeColor="text1"/>
          <w:sz w:val="24"/>
          <w:szCs w:val="24"/>
        </w:rPr>
        <w:t>-модульная газовая котельная), котельная БМГК п. Дорожный (консервация котельной с 01.07.2023 г.), которые снабжают теплом жилые и административные здания, производственные объекты. Система теплоснабжения – закрытая независимая.</w:t>
      </w:r>
    </w:p>
    <w:p w14:paraId="58C4763E"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Протяженность тепловых сетей в двухтрубном исчислении составляет 66,2 км.</w:t>
      </w:r>
    </w:p>
    <w:p w14:paraId="03F8FDCC"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Зона деятельности организации ООО АО «ПТВС» приведена на рисунке 2.</w:t>
      </w:r>
    </w:p>
    <w:p w14:paraId="022D235A"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 xml:space="preserve">Зоны действия источников тепловой энергии в МО «Поселок </w:t>
      </w:r>
      <w:proofErr w:type="spellStart"/>
      <w:r w:rsidRPr="001D72F0">
        <w:rPr>
          <w:rFonts w:ascii="Liberation Serif" w:hAnsi="Liberation Serif"/>
          <w:color w:val="000000" w:themeColor="text1"/>
          <w:sz w:val="24"/>
          <w:szCs w:val="24"/>
        </w:rPr>
        <w:t>Айхал</w:t>
      </w:r>
      <w:proofErr w:type="spellEnd"/>
      <w:r w:rsidRPr="001D72F0">
        <w:rPr>
          <w:rFonts w:ascii="Liberation Serif" w:hAnsi="Liberation Serif"/>
          <w:color w:val="000000" w:themeColor="text1"/>
          <w:sz w:val="24"/>
          <w:szCs w:val="24"/>
        </w:rPr>
        <w:t>» по состоянию на базовый (2022 г.) год представлены на рисунке 3.</w:t>
      </w:r>
    </w:p>
    <w:p w14:paraId="18B1D591"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Практически весь жилой фонд обеспечен централизованным отоплением. Зоны действия индивидуальных источников тепловой энергии распространяются на частный сектор.</w:t>
      </w:r>
    </w:p>
    <w:p w14:paraId="795AD30C" w14:textId="77777777" w:rsidR="001D72F0" w:rsidRPr="001D72F0" w:rsidRDefault="001D72F0" w:rsidP="001D72F0">
      <w:pPr>
        <w:ind w:firstLine="709"/>
        <w:contextualSpacing/>
        <w:rPr>
          <w:rFonts w:ascii="Liberation Serif" w:hAnsi="Liberation Serif"/>
          <w:color w:val="000000" w:themeColor="text1"/>
          <w:sz w:val="24"/>
          <w:szCs w:val="24"/>
        </w:rPr>
      </w:pPr>
    </w:p>
    <w:p w14:paraId="2C5F6D1F" w14:textId="77777777" w:rsidR="001D72F0" w:rsidRPr="001D72F0" w:rsidRDefault="001D72F0" w:rsidP="001D72F0">
      <w:pPr>
        <w:contextualSpacing/>
        <w:jc w:val="center"/>
        <w:rPr>
          <w:rFonts w:ascii="Liberation Serif" w:hAnsi="Liberation Serif"/>
          <w:sz w:val="24"/>
          <w:szCs w:val="24"/>
        </w:rPr>
      </w:pPr>
      <w:r w:rsidRPr="001D72F0">
        <w:rPr>
          <w:rFonts w:ascii="Liberation Serif" w:hAnsi="Liberation Serif"/>
          <w:noProof/>
          <w:sz w:val="24"/>
          <w:szCs w:val="24"/>
        </w:rPr>
        <w:lastRenderedPageBreak/>
        <w:drawing>
          <wp:inline distT="0" distB="0" distL="0" distR="0" wp14:anchorId="1F33B8FD" wp14:editId="1E4C77DC">
            <wp:extent cx="4731385" cy="4274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385" cy="4274185"/>
                    </a:xfrm>
                    <a:prstGeom prst="rect">
                      <a:avLst/>
                    </a:prstGeom>
                    <a:noFill/>
                    <a:ln>
                      <a:noFill/>
                    </a:ln>
                  </pic:spPr>
                </pic:pic>
              </a:graphicData>
            </a:graphic>
          </wp:inline>
        </w:drawing>
      </w:r>
    </w:p>
    <w:p w14:paraId="63E9F82E" w14:textId="77777777" w:rsidR="001D72F0" w:rsidRPr="001D72F0" w:rsidRDefault="001D72F0" w:rsidP="001D72F0">
      <w:pPr>
        <w:pStyle w:val="ac"/>
        <w:contextualSpacing/>
        <w:rPr>
          <w:rFonts w:ascii="Liberation Serif" w:hAnsi="Liberation Serif" w:cstheme="minorHAnsi"/>
          <w:b/>
          <w:i/>
          <w:sz w:val="24"/>
          <w:szCs w:val="24"/>
        </w:rPr>
      </w:pPr>
      <w:r w:rsidRPr="001D72F0">
        <w:rPr>
          <w:rFonts w:ascii="Liberation Serif" w:hAnsi="Liberation Serif"/>
          <w:sz w:val="24"/>
          <w:szCs w:val="24"/>
        </w:rPr>
        <w:t xml:space="preserve">Рисунок </w:t>
      </w:r>
      <w:r w:rsidRPr="001D72F0">
        <w:rPr>
          <w:rFonts w:ascii="Liberation Serif" w:hAnsi="Liberation Serif"/>
          <w:i/>
          <w:sz w:val="24"/>
          <w:szCs w:val="24"/>
        </w:rPr>
        <w:fldChar w:fldCharType="begin"/>
      </w:r>
      <w:r w:rsidRPr="001D72F0">
        <w:rPr>
          <w:rFonts w:ascii="Liberation Serif" w:hAnsi="Liberation Serif"/>
          <w:sz w:val="24"/>
          <w:szCs w:val="24"/>
        </w:rPr>
        <w:instrText xml:space="preserve"> SEQ Рисунок \* ARABIC </w:instrText>
      </w:r>
      <w:r w:rsidRPr="001D72F0">
        <w:rPr>
          <w:rFonts w:ascii="Liberation Serif" w:hAnsi="Liberation Serif"/>
          <w:i/>
          <w:sz w:val="24"/>
          <w:szCs w:val="24"/>
        </w:rPr>
        <w:fldChar w:fldCharType="separate"/>
      </w:r>
      <w:r w:rsidRPr="001D72F0">
        <w:rPr>
          <w:rFonts w:ascii="Liberation Serif" w:hAnsi="Liberation Serif"/>
          <w:noProof/>
          <w:sz w:val="24"/>
          <w:szCs w:val="24"/>
        </w:rPr>
        <w:t>2</w:t>
      </w:r>
      <w:r w:rsidRPr="001D72F0">
        <w:rPr>
          <w:rFonts w:ascii="Liberation Serif" w:hAnsi="Liberation Serif"/>
          <w:i/>
          <w:sz w:val="24"/>
          <w:szCs w:val="24"/>
        </w:rPr>
        <w:fldChar w:fldCharType="end"/>
      </w:r>
      <w:r w:rsidRPr="001D72F0">
        <w:rPr>
          <w:rFonts w:ascii="Liberation Serif" w:hAnsi="Liberation Serif"/>
          <w:sz w:val="24"/>
          <w:szCs w:val="24"/>
        </w:rPr>
        <w:t xml:space="preserve"> Зона деятельности ООО АО «ПТВС»</w:t>
      </w:r>
    </w:p>
    <w:p w14:paraId="21E2E636" w14:textId="77777777" w:rsidR="001D72F0" w:rsidRPr="001D72F0" w:rsidRDefault="001D72F0" w:rsidP="001D72F0">
      <w:pPr>
        <w:contextualSpacing/>
        <w:jc w:val="center"/>
        <w:rPr>
          <w:rFonts w:ascii="Liberation Serif" w:hAnsi="Liberation Serif"/>
          <w:sz w:val="24"/>
          <w:szCs w:val="24"/>
        </w:rPr>
      </w:pPr>
      <w:r w:rsidRPr="001D72F0">
        <w:rPr>
          <w:rFonts w:ascii="Liberation Serif" w:hAnsi="Liberation Serif"/>
          <w:noProof/>
          <w:sz w:val="24"/>
          <w:szCs w:val="24"/>
        </w:rPr>
        <w:drawing>
          <wp:inline distT="0" distB="0" distL="0" distR="0" wp14:anchorId="769F045E" wp14:editId="4D7774FF">
            <wp:extent cx="4538444" cy="491224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0987" cy="4914994"/>
                    </a:xfrm>
                    <a:prstGeom prst="rect">
                      <a:avLst/>
                    </a:prstGeom>
                    <a:noFill/>
                    <a:ln>
                      <a:noFill/>
                    </a:ln>
                  </pic:spPr>
                </pic:pic>
              </a:graphicData>
            </a:graphic>
          </wp:inline>
        </w:drawing>
      </w:r>
    </w:p>
    <w:p w14:paraId="18A675DE" w14:textId="77777777" w:rsidR="001D72F0" w:rsidRPr="001D72F0" w:rsidRDefault="001D72F0" w:rsidP="001D72F0">
      <w:pPr>
        <w:pStyle w:val="ac"/>
        <w:contextualSpacing/>
        <w:rPr>
          <w:rFonts w:ascii="Liberation Serif" w:hAnsi="Liberation Serif" w:cstheme="minorHAnsi"/>
          <w:b/>
          <w:i/>
          <w:sz w:val="24"/>
          <w:szCs w:val="24"/>
        </w:rPr>
      </w:pPr>
      <w:r w:rsidRPr="001D72F0">
        <w:rPr>
          <w:rFonts w:ascii="Liberation Serif" w:hAnsi="Liberation Serif"/>
          <w:sz w:val="24"/>
          <w:szCs w:val="24"/>
        </w:rPr>
        <w:lastRenderedPageBreak/>
        <w:t xml:space="preserve">Рисунок </w:t>
      </w:r>
      <w:r w:rsidRPr="001D72F0">
        <w:rPr>
          <w:rFonts w:ascii="Liberation Serif" w:hAnsi="Liberation Serif"/>
          <w:i/>
          <w:sz w:val="24"/>
          <w:szCs w:val="24"/>
        </w:rPr>
        <w:fldChar w:fldCharType="begin"/>
      </w:r>
      <w:r w:rsidRPr="001D72F0">
        <w:rPr>
          <w:rFonts w:ascii="Liberation Serif" w:hAnsi="Liberation Serif"/>
          <w:sz w:val="24"/>
          <w:szCs w:val="24"/>
        </w:rPr>
        <w:instrText xml:space="preserve"> SEQ Рисунок \* ARABIC </w:instrText>
      </w:r>
      <w:r w:rsidRPr="001D72F0">
        <w:rPr>
          <w:rFonts w:ascii="Liberation Serif" w:hAnsi="Liberation Serif"/>
          <w:i/>
          <w:sz w:val="24"/>
          <w:szCs w:val="24"/>
        </w:rPr>
        <w:fldChar w:fldCharType="separate"/>
      </w:r>
      <w:r w:rsidRPr="001D72F0">
        <w:rPr>
          <w:rFonts w:ascii="Liberation Serif" w:hAnsi="Liberation Serif"/>
          <w:noProof/>
          <w:sz w:val="24"/>
          <w:szCs w:val="24"/>
        </w:rPr>
        <w:t>3</w:t>
      </w:r>
      <w:r w:rsidRPr="001D72F0">
        <w:rPr>
          <w:rFonts w:ascii="Liberation Serif" w:hAnsi="Liberation Serif"/>
          <w:i/>
          <w:sz w:val="24"/>
          <w:szCs w:val="24"/>
        </w:rPr>
        <w:fldChar w:fldCharType="end"/>
      </w:r>
      <w:r w:rsidRPr="001D72F0">
        <w:rPr>
          <w:rFonts w:ascii="Liberation Serif" w:hAnsi="Liberation Serif"/>
          <w:sz w:val="24"/>
          <w:szCs w:val="24"/>
        </w:rPr>
        <w:t xml:space="preserve"> Зоны действия источников теплоснабжения</w:t>
      </w:r>
    </w:p>
    <w:p w14:paraId="45048DBB"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ABE0EBB" w14:textId="77777777" w:rsidR="001D72F0" w:rsidRPr="001D72F0" w:rsidRDefault="001D72F0" w:rsidP="001D72F0">
      <w:pPr>
        <w:contextualSpacing/>
        <w:jc w:val="center"/>
        <w:rPr>
          <w:rFonts w:ascii="Liberation Serif" w:eastAsia="Calibri" w:hAnsi="Liberation Serif"/>
          <w:b/>
          <w:color w:val="000000" w:themeColor="text1"/>
          <w:sz w:val="24"/>
          <w:szCs w:val="24"/>
        </w:rPr>
      </w:pPr>
      <w:r w:rsidRPr="001D72F0">
        <w:rPr>
          <w:rFonts w:ascii="Liberation Serif" w:eastAsia="Calibri" w:hAnsi="Liberation Serif"/>
          <w:b/>
          <w:color w:val="000000" w:themeColor="text1"/>
          <w:sz w:val="24"/>
          <w:szCs w:val="24"/>
        </w:rPr>
        <w:t>Котельная «ЦГК»</w:t>
      </w:r>
    </w:p>
    <w:p w14:paraId="484806EE"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Котельная «ЦГК» предназначена для выработки тепловой энергии в виде горячей воды для теплоснабжения жилых и социально культурных объектов.</w:t>
      </w:r>
    </w:p>
    <w:p w14:paraId="0E3EC0F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В котельной установлены 4 водогрейных котла марки КВГМ-30-150 и 2 паровых котла ДЕ-6,5-14ГМ, работающих на природном газе. Установленная мощность котельной 126,58 Гкал/час, подключенная тепловая нагрузка 22,651 Гкал/ч. </w:t>
      </w:r>
    </w:p>
    <w:p w14:paraId="187E6C4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Система теплоснабжения – закрытая, </w:t>
      </w:r>
      <w:proofErr w:type="spellStart"/>
      <w:r w:rsidRPr="001D72F0">
        <w:rPr>
          <w:rFonts w:ascii="Liberation Serif" w:eastAsia="Calibri" w:hAnsi="Liberation Serif"/>
          <w:color w:val="000000" w:themeColor="text1"/>
          <w:sz w:val="24"/>
          <w:szCs w:val="24"/>
        </w:rPr>
        <w:t>четырехтрубная</w:t>
      </w:r>
      <w:proofErr w:type="spellEnd"/>
      <w:r w:rsidRPr="001D72F0">
        <w:rPr>
          <w:rFonts w:ascii="Liberation Serif" w:eastAsia="Calibri" w:hAnsi="Liberation Serif"/>
          <w:color w:val="000000" w:themeColor="text1"/>
          <w:sz w:val="24"/>
          <w:szCs w:val="24"/>
        </w:rPr>
        <w:t xml:space="preserve"> через ЦТП. Протяженность тепловых сетей 51,19 км в двухтрубном исчислении (в том числе 23,157 км сетей ГВС). Теплоносителем является горячая вода с расчетными температурами 150 </w:t>
      </w:r>
      <w:proofErr w:type="spellStart"/>
      <w:r w:rsidRPr="001D72F0">
        <w:rPr>
          <w:rFonts w:ascii="Liberation Serif" w:eastAsia="Calibri" w:hAnsi="Liberation Serif"/>
          <w:color w:val="000000" w:themeColor="text1"/>
          <w:sz w:val="24"/>
          <w:szCs w:val="24"/>
        </w:rPr>
        <w:t>оС</w:t>
      </w:r>
      <w:proofErr w:type="spellEnd"/>
      <w:r w:rsidRPr="001D72F0">
        <w:rPr>
          <w:rFonts w:ascii="Liberation Serif" w:eastAsia="Calibri" w:hAnsi="Liberation Serif"/>
          <w:color w:val="000000" w:themeColor="text1"/>
          <w:sz w:val="24"/>
          <w:szCs w:val="24"/>
        </w:rPr>
        <w:t xml:space="preserve"> в подающей магистрали и 70 °С в обратной.</w:t>
      </w:r>
    </w:p>
    <w:p w14:paraId="450D76E7"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Характеристики основного оборудования котельной приведены в таблице 18.</w:t>
      </w:r>
    </w:p>
    <w:p w14:paraId="309746D9"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3685BEE3"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18</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Характеристики и состав основного оборудования</w:t>
      </w:r>
      <w:r w:rsidRPr="001D72F0">
        <w:rPr>
          <w:rFonts w:ascii="Liberation Serif" w:hAnsi="Liberation Serif"/>
          <w:sz w:val="24"/>
          <w:szCs w:val="24"/>
        </w:rPr>
        <w:t xml:space="preserve"> </w:t>
      </w:r>
      <w:r w:rsidRPr="001D72F0">
        <w:rPr>
          <w:rFonts w:ascii="Liberation Serif" w:hAnsi="Liberation Serif"/>
          <w:color w:val="000000" w:themeColor="text1"/>
          <w:sz w:val="24"/>
          <w:szCs w:val="24"/>
        </w:rPr>
        <w:t>котельной «ЦГК»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239"/>
        <w:gridCol w:w="1090"/>
        <w:gridCol w:w="1281"/>
        <w:gridCol w:w="1214"/>
        <w:gridCol w:w="988"/>
        <w:gridCol w:w="722"/>
        <w:gridCol w:w="1226"/>
      </w:tblGrid>
      <w:tr w:rsidR="001D72F0" w:rsidRPr="001D72F0" w14:paraId="11626D30" w14:textId="77777777" w:rsidTr="00DD291D">
        <w:trPr>
          <w:trHeight w:val="20"/>
          <w:tblHeader/>
        </w:trPr>
        <w:tc>
          <w:tcPr>
            <w:tcW w:w="832" w:type="pct"/>
            <w:shd w:val="clear" w:color="auto" w:fill="auto"/>
            <w:vAlign w:val="center"/>
            <w:hideMark/>
          </w:tcPr>
          <w:p w14:paraId="43F8CBF4"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Марка котла</w:t>
            </w:r>
          </w:p>
        </w:tc>
        <w:tc>
          <w:tcPr>
            <w:tcW w:w="758" w:type="pct"/>
            <w:shd w:val="clear" w:color="auto" w:fill="auto"/>
            <w:vAlign w:val="center"/>
            <w:hideMark/>
          </w:tcPr>
          <w:p w14:paraId="3AB5200A"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455" w:type="pct"/>
            <w:vAlign w:val="center"/>
          </w:tcPr>
          <w:p w14:paraId="519AF5A6"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607" w:type="pct"/>
            <w:shd w:val="clear" w:color="auto" w:fill="auto"/>
            <w:vAlign w:val="center"/>
            <w:hideMark/>
          </w:tcPr>
          <w:p w14:paraId="40CECF3A"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Вид используемого топлива</w:t>
            </w:r>
          </w:p>
        </w:tc>
        <w:tc>
          <w:tcPr>
            <w:tcW w:w="584" w:type="pct"/>
            <w:shd w:val="clear" w:color="auto" w:fill="auto"/>
            <w:vAlign w:val="center"/>
            <w:hideMark/>
          </w:tcPr>
          <w:p w14:paraId="58F0A974"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Наличие оборудования ХВО</w:t>
            </w:r>
          </w:p>
        </w:tc>
        <w:tc>
          <w:tcPr>
            <w:tcW w:w="554" w:type="pct"/>
            <w:shd w:val="clear" w:color="auto" w:fill="auto"/>
            <w:vAlign w:val="center"/>
            <w:hideMark/>
          </w:tcPr>
          <w:p w14:paraId="23A1A8A0"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Единичная мощность, Гкал/ч</w:t>
            </w:r>
          </w:p>
        </w:tc>
        <w:tc>
          <w:tcPr>
            <w:tcW w:w="607" w:type="pct"/>
            <w:shd w:val="clear" w:color="auto" w:fill="auto"/>
            <w:vAlign w:val="center"/>
            <w:hideMark/>
          </w:tcPr>
          <w:p w14:paraId="0BCEC1AB"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КПД котлов, %</w:t>
            </w:r>
          </w:p>
        </w:tc>
        <w:tc>
          <w:tcPr>
            <w:tcW w:w="603" w:type="pct"/>
            <w:shd w:val="clear" w:color="auto" w:fill="auto"/>
            <w:vAlign w:val="center"/>
            <w:hideMark/>
          </w:tcPr>
          <w:p w14:paraId="15E871CC"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Год ввода в эксплуатацию</w:t>
            </w:r>
          </w:p>
        </w:tc>
      </w:tr>
      <w:tr w:rsidR="001D72F0" w:rsidRPr="001D72F0" w14:paraId="28E844B1" w14:textId="77777777" w:rsidTr="00DD291D">
        <w:trPr>
          <w:trHeight w:val="20"/>
        </w:trPr>
        <w:tc>
          <w:tcPr>
            <w:tcW w:w="832" w:type="pct"/>
            <w:shd w:val="clear" w:color="auto" w:fill="auto"/>
            <w:noWrap/>
            <w:vAlign w:val="center"/>
            <w:hideMark/>
          </w:tcPr>
          <w:p w14:paraId="08038842"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КВГМ-30-150</w:t>
            </w:r>
          </w:p>
        </w:tc>
        <w:tc>
          <w:tcPr>
            <w:tcW w:w="758" w:type="pct"/>
            <w:shd w:val="clear" w:color="auto" w:fill="auto"/>
            <w:noWrap/>
            <w:vAlign w:val="center"/>
            <w:hideMark/>
          </w:tcPr>
          <w:p w14:paraId="0A8EF9D6"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водогрейный</w:t>
            </w:r>
          </w:p>
        </w:tc>
        <w:tc>
          <w:tcPr>
            <w:tcW w:w="455" w:type="pct"/>
            <w:vAlign w:val="center"/>
          </w:tcPr>
          <w:p w14:paraId="2A134083"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4</w:t>
            </w:r>
          </w:p>
        </w:tc>
        <w:tc>
          <w:tcPr>
            <w:tcW w:w="607" w:type="pct"/>
            <w:shd w:val="clear" w:color="auto" w:fill="auto"/>
            <w:noWrap/>
            <w:vAlign w:val="center"/>
            <w:hideMark/>
          </w:tcPr>
          <w:p w14:paraId="3F9EBD27"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газ</w:t>
            </w:r>
          </w:p>
        </w:tc>
        <w:tc>
          <w:tcPr>
            <w:tcW w:w="584" w:type="pct"/>
            <w:shd w:val="clear" w:color="auto" w:fill="auto"/>
            <w:noWrap/>
            <w:vAlign w:val="center"/>
            <w:hideMark/>
          </w:tcPr>
          <w:p w14:paraId="47CB59A8"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уст.</w:t>
            </w:r>
          </w:p>
        </w:tc>
        <w:tc>
          <w:tcPr>
            <w:tcW w:w="554" w:type="pct"/>
            <w:shd w:val="clear" w:color="auto" w:fill="auto"/>
            <w:noWrap/>
            <w:vAlign w:val="center"/>
            <w:hideMark/>
          </w:tcPr>
          <w:p w14:paraId="5F3B6FBA"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30</w:t>
            </w:r>
          </w:p>
        </w:tc>
        <w:tc>
          <w:tcPr>
            <w:tcW w:w="607" w:type="pct"/>
            <w:vMerge w:val="restart"/>
            <w:shd w:val="clear" w:color="auto" w:fill="auto"/>
            <w:noWrap/>
            <w:vAlign w:val="center"/>
            <w:hideMark/>
          </w:tcPr>
          <w:p w14:paraId="063A096B"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91</w:t>
            </w:r>
          </w:p>
        </w:tc>
        <w:tc>
          <w:tcPr>
            <w:tcW w:w="603" w:type="pct"/>
            <w:shd w:val="clear" w:color="auto" w:fill="auto"/>
            <w:noWrap/>
            <w:vAlign w:val="center"/>
            <w:hideMark/>
          </w:tcPr>
          <w:p w14:paraId="7B87EEFC"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2007</w:t>
            </w:r>
          </w:p>
        </w:tc>
      </w:tr>
      <w:tr w:rsidR="001D72F0" w:rsidRPr="001D72F0" w14:paraId="2E05B95F" w14:textId="77777777" w:rsidTr="00DD291D">
        <w:trPr>
          <w:trHeight w:val="20"/>
        </w:trPr>
        <w:tc>
          <w:tcPr>
            <w:tcW w:w="832" w:type="pct"/>
            <w:shd w:val="clear" w:color="auto" w:fill="auto"/>
            <w:noWrap/>
            <w:vAlign w:val="center"/>
            <w:hideMark/>
          </w:tcPr>
          <w:p w14:paraId="719FF99D"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ДЕ-6,5-14 ГМ</w:t>
            </w:r>
          </w:p>
        </w:tc>
        <w:tc>
          <w:tcPr>
            <w:tcW w:w="758" w:type="pct"/>
            <w:shd w:val="clear" w:color="auto" w:fill="auto"/>
            <w:noWrap/>
            <w:vAlign w:val="center"/>
            <w:hideMark/>
          </w:tcPr>
          <w:p w14:paraId="2137E889"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паровой</w:t>
            </w:r>
          </w:p>
        </w:tc>
        <w:tc>
          <w:tcPr>
            <w:tcW w:w="455" w:type="pct"/>
            <w:vAlign w:val="center"/>
          </w:tcPr>
          <w:p w14:paraId="78E083D7"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2</w:t>
            </w:r>
          </w:p>
        </w:tc>
        <w:tc>
          <w:tcPr>
            <w:tcW w:w="607" w:type="pct"/>
            <w:shd w:val="clear" w:color="auto" w:fill="auto"/>
            <w:noWrap/>
            <w:vAlign w:val="center"/>
            <w:hideMark/>
          </w:tcPr>
          <w:p w14:paraId="582ED886"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газ</w:t>
            </w:r>
          </w:p>
        </w:tc>
        <w:tc>
          <w:tcPr>
            <w:tcW w:w="584" w:type="pct"/>
            <w:shd w:val="clear" w:color="auto" w:fill="auto"/>
            <w:noWrap/>
            <w:vAlign w:val="center"/>
            <w:hideMark/>
          </w:tcPr>
          <w:p w14:paraId="18356B9E"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уст.</w:t>
            </w:r>
          </w:p>
        </w:tc>
        <w:tc>
          <w:tcPr>
            <w:tcW w:w="554" w:type="pct"/>
            <w:shd w:val="clear" w:color="auto" w:fill="auto"/>
            <w:noWrap/>
            <w:vAlign w:val="center"/>
            <w:hideMark/>
          </w:tcPr>
          <w:p w14:paraId="546E4531"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3.29</w:t>
            </w:r>
          </w:p>
        </w:tc>
        <w:tc>
          <w:tcPr>
            <w:tcW w:w="607" w:type="pct"/>
            <w:vMerge/>
            <w:shd w:val="clear" w:color="auto" w:fill="auto"/>
            <w:noWrap/>
            <w:vAlign w:val="center"/>
            <w:hideMark/>
          </w:tcPr>
          <w:p w14:paraId="25615CDE" w14:textId="77777777" w:rsidR="001D72F0" w:rsidRPr="001D72F0" w:rsidRDefault="001D72F0" w:rsidP="00DD291D">
            <w:pPr>
              <w:ind w:left="-57" w:right="-57"/>
              <w:contextualSpacing/>
              <w:jc w:val="center"/>
              <w:rPr>
                <w:rFonts w:ascii="Liberation Serif" w:hAnsi="Liberation Serif"/>
                <w:sz w:val="24"/>
                <w:szCs w:val="24"/>
              </w:rPr>
            </w:pPr>
          </w:p>
        </w:tc>
        <w:tc>
          <w:tcPr>
            <w:tcW w:w="603" w:type="pct"/>
            <w:shd w:val="clear" w:color="auto" w:fill="auto"/>
            <w:noWrap/>
            <w:vAlign w:val="center"/>
            <w:hideMark/>
          </w:tcPr>
          <w:p w14:paraId="233471FD"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2007</w:t>
            </w:r>
          </w:p>
        </w:tc>
      </w:tr>
    </w:tbl>
    <w:p w14:paraId="2CA54FC6"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CF225BC"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Котельная через тепловые сети связана с тепловыми пунктами (ТП): ТП «Энергоблок», ТП «ПНС-2», ТП «ВРТ», ТП «БСИ».</w:t>
      </w:r>
    </w:p>
    <w:p w14:paraId="509E9016"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ТП «ВРТ» разделен на два района теплоснабжения: 1) ул. Корнилова, 2) ул. Промышленная.</w:t>
      </w:r>
    </w:p>
    <w:p w14:paraId="6E0A8052"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ТП «БСИ» разделен на два района теплоснабжения: 1) Север, 2) Юг.</w:t>
      </w:r>
    </w:p>
    <w:p w14:paraId="23E9ABF2"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6763AF4" w14:textId="77777777" w:rsidR="001D72F0" w:rsidRPr="001D72F0" w:rsidRDefault="001D72F0" w:rsidP="001D72F0">
      <w:pPr>
        <w:contextualSpacing/>
        <w:jc w:val="center"/>
        <w:rPr>
          <w:rFonts w:ascii="Liberation Serif" w:eastAsia="Calibri" w:hAnsi="Liberation Serif"/>
          <w:b/>
          <w:color w:val="000000" w:themeColor="text1"/>
          <w:sz w:val="24"/>
          <w:szCs w:val="24"/>
        </w:rPr>
      </w:pPr>
      <w:r w:rsidRPr="001D72F0">
        <w:rPr>
          <w:rFonts w:ascii="Liberation Serif" w:eastAsia="Calibri" w:hAnsi="Liberation Serif"/>
          <w:b/>
          <w:color w:val="000000" w:themeColor="text1"/>
          <w:sz w:val="24"/>
          <w:szCs w:val="24"/>
        </w:rPr>
        <w:t>ТП «Энергоблок»</w:t>
      </w:r>
    </w:p>
    <w:p w14:paraId="10C08CE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«Энергоблок» предназначен для распределения тепловой энергии от ЦГК по типам теплопотребления (отопление, вентиляция и ГВС). К ТП «Энергоблок» подключены жилые здания, объекты бюджетной сферы и прочие потребители.</w:t>
      </w:r>
    </w:p>
    <w:p w14:paraId="45E9D008"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На тепловом пункте «Энергоблок» установлено девять пластинчатых теплообменных аппарата. Четыре используются для отопления и пять на нужды горячего водоснабжения. Пластинчатые теплообменники предназначены для преобразования температуры теплоносителя с температурного графика 150-70 °С (температурный график Центральной газовой котельной) до 95-70 °С (температурный график от теплового пункта до абонентов).</w:t>
      </w:r>
    </w:p>
    <w:p w14:paraId="35DEAE81"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Установленная мощность теплообменных аппаратов отопления на тепловом пункте составляет 35 Гкал/ч. 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3AD95E69"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Основные характеристики оборудования ТП «Энергоблок» представлены в таблицах 19-20.</w:t>
      </w:r>
    </w:p>
    <w:p w14:paraId="4007A9E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010EC364"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lastRenderedPageBreak/>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19</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Основное оборудование ТП «Энергоблок»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39"/>
        <w:gridCol w:w="1505"/>
        <w:gridCol w:w="749"/>
        <w:gridCol w:w="751"/>
        <w:gridCol w:w="751"/>
        <w:gridCol w:w="751"/>
        <w:gridCol w:w="1561"/>
      </w:tblGrid>
      <w:tr w:rsidR="001D72F0" w:rsidRPr="001D72F0" w14:paraId="607A239E" w14:textId="77777777" w:rsidTr="00DD291D">
        <w:trPr>
          <w:trHeight w:val="255"/>
          <w:tblHeader/>
        </w:trPr>
        <w:tc>
          <w:tcPr>
            <w:tcW w:w="746" w:type="pct"/>
            <w:vMerge w:val="restart"/>
            <w:shd w:val="clear" w:color="auto" w:fill="auto"/>
            <w:tcMar>
              <w:left w:w="28" w:type="dxa"/>
              <w:right w:w="28" w:type="dxa"/>
            </w:tcMar>
            <w:vAlign w:val="center"/>
          </w:tcPr>
          <w:p w14:paraId="2E6A8216"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Наименование</w:t>
            </w:r>
          </w:p>
        </w:tc>
        <w:tc>
          <w:tcPr>
            <w:tcW w:w="707" w:type="pct"/>
            <w:vMerge w:val="restart"/>
            <w:shd w:val="clear" w:color="auto" w:fill="auto"/>
            <w:tcMar>
              <w:left w:w="28" w:type="dxa"/>
              <w:right w:w="28" w:type="dxa"/>
            </w:tcMar>
            <w:vAlign w:val="center"/>
          </w:tcPr>
          <w:p w14:paraId="470D46A8"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Обозначение</w:t>
            </w:r>
          </w:p>
        </w:tc>
        <w:tc>
          <w:tcPr>
            <w:tcW w:w="727" w:type="pct"/>
            <w:vMerge w:val="restart"/>
            <w:shd w:val="clear" w:color="auto" w:fill="auto"/>
            <w:tcMar>
              <w:left w:w="28" w:type="dxa"/>
              <w:right w:w="28" w:type="dxa"/>
            </w:tcMar>
            <w:vAlign w:val="center"/>
          </w:tcPr>
          <w:p w14:paraId="635C7701"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Дата ввода в эксплуатацию</w:t>
            </w:r>
          </w:p>
        </w:tc>
        <w:tc>
          <w:tcPr>
            <w:tcW w:w="1025" w:type="pct"/>
            <w:gridSpan w:val="2"/>
            <w:shd w:val="clear" w:color="auto" w:fill="auto"/>
            <w:tcMar>
              <w:left w:w="28" w:type="dxa"/>
              <w:right w:w="28" w:type="dxa"/>
            </w:tcMar>
            <w:vAlign w:val="center"/>
          </w:tcPr>
          <w:p w14:paraId="6D4E4CF5"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Макс. рабочее давление, МПа</w:t>
            </w:r>
          </w:p>
        </w:tc>
        <w:tc>
          <w:tcPr>
            <w:tcW w:w="1026" w:type="pct"/>
            <w:gridSpan w:val="2"/>
            <w:shd w:val="clear" w:color="auto" w:fill="auto"/>
            <w:tcMar>
              <w:left w:w="28" w:type="dxa"/>
              <w:right w:w="28" w:type="dxa"/>
            </w:tcMar>
            <w:vAlign w:val="center"/>
          </w:tcPr>
          <w:p w14:paraId="6FEB4CE9"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Внутренний объем, л</w:t>
            </w:r>
          </w:p>
        </w:tc>
        <w:tc>
          <w:tcPr>
            <w:tcW w:w="769" w:type="pct"/>
            <w:vMerge w:val="restart"/>
            <w:shd w:val="clear" w:color="auto" w:fill="auto"/>
            <w:tcMar>
              <w:left w:w="28" w:type="dxa"/>
              <w:right w:w="28" w:type="dxa"/>
            </w:tcMar>
            <w:vAlign w:val="center"/>
          </w:tcPr>
          <w:p w14:paraId="30F274DE"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 xml:space="preserve">Максимальная рабочая температура, </w:t>
            </w:r>
            <w:proofErr w:type="spellStart"/>
            <w:r w:rsidRPr="001D72F0">
              <w:rPr>
                <w:rFonts w:ascii="Liberation Serif" w:hAnsi="Liberation Serif"/>
                <w:bCs/>
                <w:sz w:val="24"/>
                <w:szCs w:val="24"/>
                <w:vertAlign w:val="superscript"/>
              </w:rPr>
              <w:t>о</w:t>
            </w:r>
            <w:r w:rsidRPr="001D72F0">
              <w:rPr>
                <w:rFonts w:ascii="Liberation Serif" w:hAnsi="Liberation Serif"/>
                <w:bCs/>
                <w:sz w:val="24"/>
                <w:szCs w:val="24"/>
              </w:rPr>
              <w:t>С</w:t>
            </w:r>
            <w:proofErr w:type="spellEnd"/>
          </w:p>
        </w:tc>
      </w:tr>
      <w:tr w:rsidR="001D72F0" w:rsidRPr="001D72F0" w14:paraId="39ACEFEB" w14:textId="77777777" w:rsidTr="00DD291D">
        <w:trPr>
          <w:trHeight w:val="195"/>
          <w:tblHeader/>
        </w:trPr>
        <w:tc>
          <w:tcPr>
            <w:tcW w:w="746" w:type="pct"/>
            <w:vMerge/>
            <w:shd w:val="clear" w:color="auto" w:fill="auto"/>
            <w:tcMar>
              <w:left w:w="28" w:type="dxa"/>
              <w:right w:w="28" w:type="dxa"/>
            </w:tcMar>
            <w:vAlign w:val="center"/>
          </w:tcPr>
          <w:p w14:paraId="48B53C5D" w14:textId="77777777" w:rsidR="001D72F0" w:rsidRPr="001D72F0" w:rsidRDefault="001D72F0" w:rsidP="00DD291D">
            <w:pPr>
              <w:contextualSpacing/>
              <w:jc w:val="center"/>
              <w:rPr>
                <w:rFonts w:ascii="Liberation Serif" w:hAnsi="Liberation Serif"/>
                <w:bCs/>
                <w:sz w:val="24"/>
                <w:szCs w:val="24"/>
              </w:rPr>
            </w:pPr>
          </w:p>
        </w:tc>
        <w:tc>
          <w:tcPr>
            <w:tcW w:w="707" w:type="pct"/>
            <w:vMerge/>
            <w:shd w:val="clear" w:color="auto" w:fill="auto"/>
            <w:tcMar>
              <w:left w:w="28" w:type="dxa"/>
              <w:right w:w="28" w:type="dxa"/>
            </w:tcMar>
            <w:vAlign w:val="center"/>
          </w:tcPr>
          <w:p w14:paraId="6BD99F10" w14:textId="77777777" w:rsidR="001D72F0" w:rsidRPr="001D72F0" w:rsidRDefault="001D72F0" w:rsidP="00DD291D">
            <w:pPr>
              <w:contextualSpacing/>
              <w:jc w:val="center"/>
              <w:rPr>
                <w:rFonts w:ascii="Liberation Serif" w:hAnsi="Liberation Serif"/>
                <w:bCs/>
                <w:sz w:val="24"/>
                <w:szCs w:val="24"/>
              </w:rPr>
            </w:pPr>
          </w:p>
        </w:tc>
        <w:tc>
          <w:tcPr>
            <w:tcW w:w="727" w:type="pct"/>
            <w:vMerge/>
            <w:shd w:val="clear" w:color="auto" w:fill="auto"/>
            <w:tcMar>
              <w:left w:w="28" w:type="dxa"/>
              <w:right w:w="28" w:type="dxa"/>
            </w:tcMar>
            <w:vAlign w:val="center"/>
          </w:tcPr>
          <w:p w14:paraId="16B81C81" w14:textId="77777777" w:rsidR="001D72F0" w:rsidRPr="001D72F0" w:rsidRDefault="001D72F0" w:rsidP="00DD291D">
            <w:pPr>
              <w:contextualSpacing/>
              <w:jc w:val="center"/>
              <w:rPr>
                <w:rFonts w:ascii="Liberation Serif" w:hAnsi="Liberation Serif"/>
                <w:bCs/>
                <w:sz w:val="24"/>
                <w:szCs w:val="24"/>
              </w:rPr>
            </w:pPr>
          </w:p>
        </w:tc>
        <w:tc>
          <w:tcPr>
            <w:tcW w:w="512" w:type="pct"/>
            <w:shd w:val="clear" w:color="auto" w:fill="auto"/>
            <w:tcMar>
              <w:left w:w="28" w:type="dxa"/>
              <w:right w:w="28" w:type="dxa"/>
            </w:tcMar>
            <w:vAlign w:val="center"/>
          </w:tcPr>
          <w:p w14:paraId="302A45B9"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Ст. 1</w:t>
            </w:r>
          </w:p>
        </w:tc>
        <w:tc>
          <w:tcPr>
            <w:tcW w:w="513" w:type="pct"/>
            <w:shd w:val="clear" w:color="auto" w:fill="auto"/>
            <w:tcMar>
              <w:left w:w="28" w:type="dxa"/>
              <w:right w:w="28" w:type="dxa"/>
            </w:tcMar>
            <w:vAlign w:val="center"/>
          </w:tcPr>
          <w:p w14:paraId="60C1A146"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Ст. 2</w:t>
            </w:r>
          </w:p>
        </w:tc>
        <w:tc>
          <w:tcPr>
            <w:tcW w:w="513" w:type="pct"/>
            <w:shd w:val="clear" w:color="auto" w:fill="auto"/>
            <w:tcMar>
              <w:left w:w="28" w:type="dxa"/>
              <w:right w:w="28" w:type="dxa"/>
            </w:tcMar>
            <w:vAlign w:val="center"/>
          </w:tcPr>
          <w:p w14:paraId="7F54D6D0"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Ст. 1</w:t>
            </w:r>
          </w:p>
        </w:tc>
        <w:tc>
          <w:tcPr>
            <w:tcW w:w="513" w:type="pct"/>
            <w:shd w:val="clear" w:color="auto" w:fill="auto"/>
            <w:tcMar>
              <w:left w:w="28" w:type="dxa"/>
              <w:right w:w="28" w:type="dxa"/>
            </w:tcMar>
            <w:vAlign w:val="center"/>
          </w:tcPr>
          <w:p w14:paraId="74C1E857"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Ст. 2</w:t>
            </w:r>
          </w:p>
        </w:tc>
        <w:tc>
          <w:tcPr>
            <w:tcW w:w="769" w:type="pct"/>
            <w:vMerge/>
            <w:shd w:val="clear" w:color="auto" w:fill="auto"/>
            <w:tcMar>
              <w:left w:w="28" w:type="dxa"/>
              <w:right w:w="28" w:type="dxa"/>
            </w:tcMar>
            <w:vAlign w:val="center"/>
          </w:tcPr>
          <w:p w14:paraId="4DFB3855" w14:textId="77777777" w:rsidR="001D72F0" w:rsidRPr="001D72F0" w:rsidRDefault="001D72F0" w:rsidP="00DD291D">
            <w:pPr>
              <w:contextualSpacing/>
              <w:jc w:val="center"/>
              <w:rPr>
                <w:rFonts w:ascii="Liberation Serif" w:hAnsi="Liberation Serif"/>
                <w:bCs/>
                <w:sz w:val="24"/>
                <w:szCs w:val="24"/>
              </w:rPr>
            </w:pPr>
          </w:p>
        </w:tc>
      </w:tr>
      <w:tr w:rsidR="001D72F0" w:rsidRPr="001D72F0" w14:paraId="06F0EC34" w14:textId="77777777" w:rsidTr="00DD291D">
        <w:tc>
          <w:tcPr>
            <w:tcW w:w="746" w:type="pct"/>
            <w:shd w:val="clear" w:color="auto" w:fill="auto"/>
            <w:tcMar>
              <w:left w:w="28" w:type="dxa"/>
              <w:right w:w="28" w:type="dxa"/>
            </w:tcMar>
            <w:vAlign w:val="center"/>
          </w:tcPr>
          <w:p w14:paraId="3A7CD872"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ТО отопления</w:t>
            </w:r>
          </w:p>
        </w:tc>
        <w:tc>
          <w:tcPr>
            <w:tcW w:w="707" w:type="pct"/>
            <w:shd w:val="clear" w:color="auto" w:fill="auto"/>
            <w:tcMar>
              <w:left w:w="28" w:type="dxa"/>
              <w:right w:w="28" w:type="dxa"/>
            </w:tcMar>
            <w:vAlign w:val="center"/>
          </w:tcPr>
          <w:p w14:paraId="62887197"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277AA87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2015</w:t>
            </w:r>
          </w:p>
        </w:tc>
        <w:tc>
          <w:tcPr>
            <w:tcW w:w="512" w:type="pct"/>
            <w:shd w:val="clear" w:color="auto" w:fill="auto"/>
            <w:tcMar>
              <w:left w:w="28" w:type="dxa"/>
              <w:right w:w="28" w:type="dxa"/>
            </w:tcMar>
            <w:vAlign w:val="center"/>
          </w:tcPr>
          <w:p w14:paraId="279CB0D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413843D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268FDAB0"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186.5</w:t>
            </w:r>
          </w:p>
        </w:tc>
        <w:tc>
          <w:tcPr>
            <w:tcW w:w="513" w:type="pct"/>
            <w:shd w:val="clear" w:color="auto" w:fill="auto"/>
            <w:tcMar>
              <w:left w:w="28" w:type="dxa"/>
              <w:right w:w="28" w:type="dxa"/>
            </w:tcMar>
            <w:vAlign w:val="center"/>
          </w:tcPr>
          <w:p w14:paraId="77C5594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186.5</w:t>
            </w:r>
          </w:p>
        </w:tc>
        <w:tc>
          <w:tcPr>
            <w:tcW w:w="769" w:type="pct"/>
            <w:shd w:val="clear" w:color="auto" w:fill="auto"/>
            <w:tcMar>
              <w:left w:w="28" w:type="dxa"/>
              <w:right w:w="28" w:type="dxa"/>
            </w:tcMar>
            <w:vAlign w:val="center"/>
          </w:tcPr>
          <w:p w14:paraId="68FE82E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63B95338" w14:textId="77777777" w:rsidTr="00DD291D">
        <w:tc>
          <w:tcPr>
            <w:tcW w:w="746" w:type="pct"/>
            <w:shd w:val="clear" w:color="auto" w:fill="auto"/>
            <w:tcMar>
              <w:left w:w="28" w:type="dxa"/>
              <w:right w:w="28" w:type="dxa"/>
            </w:tcMar>
            <w:vAlign w:val="center"/>
          </w:tcPr>
          <w:p w14:paraId="63A24C4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ТО отопления</w:t>
            </w:r>
          </w:p>
        </w:tc>
        <w:tc>
          <w:tcPr>
            <w:tcW w:w="707" w:type="pct"/>
            <w:shd w:val="clear" w:color="auto" w:fill="auto"/>
            <w:tcMar>
              <w:left w:w="28" w:type="dxa"/>
              <w:right w:w="28" w:type="dxa"/>
            </w:tcMar>
            <w:vAlign w:val="center"/>
          </w:tcPr>
          <w:p w14:paraId="6454FAE9"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2B2AA28C"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2013</w:t>
            </w:r>
          </w:p>
        </w:tc>
        <w:tc>
          <w:tcPr>
            <w:tcW w:w="512" w:type="pct"/>
            <w:shd w:val="clear" w:color="auto" w:fill="auto"/>
            <w:tcMar>
              <w:left w:w="28" w:type="dxa"/>
              <w:right w:w="28" w:type="dxa"/>
            </w:tcMar>
            <w:vAlign w:val="center"/>
          </w:tcPr>
          <w:p w14:paraId="1DAAAFE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382AD8A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5EC57CA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186.5</w:t>
            </w:r>
          </w:p>
        </w:tc>
        <w:tc>
          <w:tcPr>
            <w:tcW w:w="513" w:type="pct"/>
            <w:shd w:val="clear" w:color="auto" w:fill="auto"/>
            <w:tcMar>
              <w:left w:w="28" w:type="dxa"/>
              <w:right w:w="28" w:type="dxa"/>
            </w:tcMar>
            <w:vAlign w:val="center"/>
          </w:tcPr>
          <w:p w14:paraId="594C805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186.5</w:t>
            </w:r>
          </w:p>
        </w:tc>
        <w:tc>
          <w:tcPr>
            <w:tcW w:w="769" w:type="pct"/>
            <w:shd w:val="clear" w:color="auto" w:fill="auto"/>
            <w:tcMar>
              <w:left w:w="28" w:type="dxa"/>
              <w:right w:w="28" w:type="dxa"/>
            </w:tcMar>
            <w:vAlign w:val="center"/>
          </w:tcPr>
          <w:p w14:paraId="66E469BD"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413E7F1C" w14:textId="77777777" w:rsidTr="00DD291D">
        <w:tc>
          <w:tcPr>
            <w:tcW w:w="746" w:type="pct"/>
            <w:shd w:val="clear" w:color="auto" w:fill="auto"/>
            <w:tcMar>
              <w:left w:w="28" w:type="dxa"/>
              <w:right w:w="28" w:type="dxa"/>
            </w:tcMar>
            <w:vAlign w:val="center"/>
          </w:tcPr>
          <w:p w14:paraId="57BA8A32"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ТО отопления</w:t>
            </w:r>
          </w:p>
        </w:tc>
        <w:tc>
          <w:tcPr>
            <w:tcW w:w="707" w:type="pct"/>
            <w:shd w:val="clear" w:color="auto" w:fill="auto"/>
            <w:tcMar>
              <w:left w:w="28" w:type="dxa"/>
              <w:right w:w="28" w:type="dxa"/>
            </w:tcMar>
            <w:vAlign w:val="center"/>
          </w:tcPr>
          <w:p w14:paraId="2A548DDC"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08D307C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2018</w:t>
            </w:r>
          </w:p>
        </w:tc>
        <w:tc>
          <w:tcPr>
            <w:tcW w:w="512" w:type="pct"/>
            <w:shd w:val="clear" w:color="auto" w:fill="auto"/>
            <w:tcMar>
              <w:left w:w="28" w:type="dxa"/>
              <w:right w:w="28" w:type="dxa"/>
            </w:tcMar>
            <w:vAlign w:val="center"/>
          </w:tcPr>
          <w:p w14:paraId="22DDB1B0"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2DF66B5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6181414C"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186.48</w:t>
            </w:r>
          </w:p>
        </w:tc>
        <w:tc>
          <w:tcPr>
            <w:tcW w:w="513" w:type="pct"/>
            <w:shd w:val="clear" w:color="auto" w:fill="auto"/>
            <w:tcMar>
              <w:left w:w="28" w:type="dxa"/>
              <w:right w:w="28" w:type="dxa"/>
            </w:tcMar>
            <w:vAlign w:val="center"/>
          </w:tcPr>
          <w:p w14:paraId="36B2E62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186.48</w:t>
            </w:r>
          </w:p>
        </w:tc>
        <w:tc>
          <w:tcPr>
            <w:tcW w:w="769" w:type="pct"/>
            <w:shd w:val="clear" w:color="auto" w:fill="auto"/>
            <w:tcMar>
              <w:left w:w="28" w:type="dxa"/>
              <w:right w:w="28" w:type="dxa"/>
            </w:tcMar>
            <w:vAlign w:val="center"/>
          </w:tcPr>
          <w:p w14:paraId="0833AB4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4CE40C35" w14:textId="77777777" w:rsidTr="00DD291D">
        <w:tc>
          <w:tcPr>
            <w:tcW w:w="746" w:type="pct"/>
            <w:shd w:val="clear" w:color="auto" w:fill="auto"/>
            <w:tcMar>
              <w:left w:w="28" w:type="dxa"/>
              <w:right w:w="28" w:type="dxa"/>
            </w:tcMar>
            <w:vAlign w:val="center"/>
          </w:tcPr>
          <w:p w14:paraId="159F377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ТО отопления</w:t>
            </w:r>
          </w:p>
        </w:tc>
        <w:tc>
          <w:tcPr>
            <w:tcW w:w="707" w:type="pct"/>
            <w:shd w:val="clear" w:color="auto" w:fill="auto"/>
            <w:tcMar>
              <w:left w:w="28" w:type="dxa"/>
              <w:right w:w="28" w:type="dxa"/>
            </w:tcMar>
            <w:vAlign w:val="center"/>
          </w:tcPr>
          <w:p w14:paraId="18202927"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GXD-051-Н-5-Р-2232007</w:t>
            </w:r>
          </w:p>
        </w:tc>
        <w:tc>
          <w:tcPr>
            <w:tcW w:w="727" w:type="pct"/>
            <w:shd w:val="clear" w:color="auto" w:fill="auto"/>
            <w:tcMar>
              <w:left w:w="28" w:type="dxa"/>
              <w:right w:w="28" w:type="dxa"/>
            </w:tcMar>
            <w:vAlign w:val="center"/>
          </w:tcPr>
          <w:p w14:paraId="24D76AE0"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2013</w:t>
            </w:r>
          </w:p>
        </w:tc>
        <w:tc>
          <w:tcPr>
            <w:tcW w:w="512" w:type="pct"/>
            <w:shd w:val="clear" w:color="auto" w:fill="auto"/>
            <w:tcMar>
              <w:left w:w="28" w:type="dxa"/>
              <w:right w:w="28" w:type="dxa"/>
            </w:tcMar>
            <w:vAlign w:val="center"/>
          </w:tcPr>
          <w:p w14:paraId="772BE59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6A12F5D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746E373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186.5</w:t>
            </w:r>
          </w:p>
        </w:tc>
        <w:tc>
          <w:tcPr>
            <w:tcW w:w="513" w:type="pct"/>
            <w:shd w:val="clear" w:color="auto" w:fill="auto"/>
            <w:tcMar>
              <w:left w:w="28" w:type="dxa"/>
              <w:right w:w="28" w:type="dxa"/>
            </w:tcMar>
            <w:vAlign w:val="center"/>
          </w:tcPr>
          <w:p w14:paraId="4348E0F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186.5</w:t>
            </w:r>
          </w:p>
        </w:tc>
        <w:tc>
          <w:tcPr>
            <w:tcW w:w="769" w:type="pct"/>
            <w:shd w:val="clear" w:color="auto" w:fill="auto"/>
            <w:tcMar>
              <w:left w:w="28" w:type="dxa"/>
              <w:right w:w="28" w:type="dxa"/>
            </w:tcMar>
            <w:vAlign w:val="center"/>
          </w:tcPr>
          <w:p w14:paraId="5DEC4A1C"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691F37BB" w14:textId="77777777" w:rsidTr="00DD291D">
        <w:tc>
          <w:tcPr>
            <w:tcW w:w="746" w:type="pct"/>
            <w:shd w:val="clear" w:color="auto" w:fill="auto"/>
            <w:tcMar>
              <w:left w:w="28" w:type="dxa"/>
              <w:right w:w="28" w:type="dxa"/>
            </w:tcMar>
            <w:vAlign w:val="center"/>
          </w:tcPr>
          <w:p w14:paraId="63B526A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ТО ГВС II ступень</w:t>
            </w:r>
          </w:p>
        </w:tc>
        <w:tc>
          <w:tcPr>
            <w:tcW w:w="707" w:type="pct"/>
            <w:shd w:val="clear" w:color="auto" w:fill="auto"/>
            <w:tcMar>
              <w:left w:w="28" w:type="dxa"/>
              <w:right w:w="28" w:type="dxa"/>
            </w:tcMar>
            <w:vAlign w:val="center"/>
          </w:tcPr>
          <w:p w14:paraId="3798562B"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АльфаЛаваль</w:t>
            </w:r>
            <w:proofErr w:type="spellEnd"/>
            <w:r w:rsidRPr="001D72F0">
              <w:rPr>
                <w:rFonts w:ascii="Liberation Serif" w:hAnsi="Liberation Serif"/>
                <w:sz w:val="24"/>
                <w:szCs w:val="24"/>
              </w:rPr>
              <w:t xml:space="preserve"> M15-BFG</w:t>
            </w:r>
          </w:p>
        </w:tc>
        <w:tc>
          <w:tcPr>
            <w:tcW w:w="727" w:type="pct"/>
            <w:shd w:val="clear" w:color="auto" w:fill="auto"/>
            <w:tcMar>
              <w:left w:w="28" w:type="dxa"/>
              <w:right w:w="28" w:type="dxa"/>
            </w:tcMar>
            <w:vAlign w:val="center"/>
          </w:tcPr>
          <w:p w14:paraId="6A2E7B5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2007</w:t>
            </w:r>
          </w:p>
        </w:tc>
        <w:tc>
          <w:tcPr>
            <w:tcW w:w="512" w:type="pct"/>
            <w:shd w:val="clear" w:color="auto" w:fill="auto"/>
            <w:tcMar>
              <w:left w:w="28" w:type="dxa"/>
              <w:right w:w="28" w:type="dxa"/>
            </w:tcMar>
            <w:vAlign w:val="center"/>
          </w:tcPr>
          <w:p w14:paraId="143FDDD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15.69 (бар)</w:t>
            </w:r>
          </w:p>
        </w:tc>
        <w:tc>
          <w:tcPr>
            <w:tcW w:w="513" w:type="pct"/>
            <w:shd w:val="clear" w:color="auto" w:fill="auto"/>
            <w:tcMar>
              <w:left w:w="28" w:type="dxa"/>
              <w:right w:w="28" w:type="dxa"/>
            </w:tcMar>
            <w:vAlign w:val="center"/>
          </w:tcPr>
          <w:p w14:paraId="712ED51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15.69 (бар)</w:t>
            </w:r>
          </w:p>
        </w:tc>
        <w:tc>
          <w:tcPr>
            <w:tcW w:w="513" w:type="pct"/>
            <w:shd w:val="clear" w:color="auto" w:fill="auto"/>
            <w:tcMar>
              <w:left w:w="28" w:type="dxa"/>
              <w:right w:w="28" w:type="dxa"/>
            </w:tcMar>
            <w:vAlign w:val="center"/>
          </w:tcPr>
          <w:p w14:paraId="2CB134C9"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225.8</w:t>
            </w:r>
          </w:p>
        </w:tc>
        <w:tc>
          <w:tcPr>
            <w:tcW w:w="513" w:type="pct"/>
            <w:shd w:val="clear" w:color="auto" w:fill="auto"/>
            <w:tcMar>
              <w:left w:w="28" w:type="dxa"/>
              <w:right w:w="28" w:type="dxa"/>
            </w:tcMar>
            <w:vAlign w:val="center"/>
          </w:tcPr>
          <w:p w14:paraId="2542D8A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225.8</w:t>
            </w:r>
          </w:p>
        </w:tc>
        <w:tc>
          <w:tcPr>
            <w:tcW w:w="769" w:type="pct"/>
            <w:shd w:val="clear" w:color="auto" w:fill="auto"/>
            <w:tcMar>
              <w:left w:w="28" w:type="dxa"/>
              <w:right w:w="28" w:type="dxa"/>
            </w:tcMar>
            <w:vAlign w:val="center"/>
          </w:tcPr>
          <w:p w14:paraId="107EBCD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0E50498A" w14:textId="77777777" w:rsidTr="00DD291D">
        <w:tc>
          <w:tcPr>
            <w:tcW w:w="746" w:type="pct"/>
            <w:shd w:val="clear" w:color="auto" w:fill="auto"/>
            <w:tcMar>
              <w:left w:w="28" w:type="dxa"/>
              <w:right w:w="28" w:type="dxa"/>
            </w:tcMar>
            <w:vAlign w:val="center"/>
          </w:tcPr>
          <w:p w14:paraId="6DA9E08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ТО ГВС II ступень</w:t>
            </w:r>
          </w:p>
        </w:tc>
        <w:tc>
          <w:tcPr>
            <w:tcW w:w="707" w:type="pct"/>
            <w:shd w:val="clear" w:color="auto" w:fill="auto"/>
            <w:tcMar>
              <w:left w:w="28" w:type="dxa"/>
              <w:right w:w="28" w:type="dxa"/>
            </w:tcMar>
            <w:vAlign w:val="center"/>
          </w:tcPr>
          <w:p w14:paraId="291805A5"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199D59F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2017</w:t>
            </w:r>
          </w:p>
        </w:tc>
        <w:tc>
          <w:tcPr>
            <w:tcW w:w="512" w:type="pct"/>
            <w:shd w:val="clear" w:color="auto" w:fill="auto"/>
            <w:tcMar>
              <w:left w:w="28" w:type="dxa"/>
              <w:right w:w="28" w:type="dxa"/>
            </w:tcMar>
            <w:vAlign w:val="center"/>
          </w:tcPr>
          <w:p w14:paraId="449230F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376CC5A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62E7564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186.48</w:t>
            </w:r>
          </w:p>
        </w:tc>
        <w:tc>
          <w:tcPr>
            <w:tcW w:w="513" w:type="pct"/>
            <w:shd w:val="clear" w:color="auto" w:fill="auto"/>
            <w:tcMar>
              <w:left w:w="28" w:type="dxa"/>
              <w:right w:w="28" w:type="dxa"/>
            </w:tcMar>
            <w:vAlign w:val="center"/>
          </w:tcPr>
          <w:p w14:paraId="5FE6E8D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186.48</w:t>
            </w:r>
          </w:p>
        </w:tc>
        <w:tc>
          <w:tcPr>
            <w:tcW w:w="769" w:type="pct"/>
            <w:shd w:val="clear" w:color="auto" w:fill="auto"/>
            <w:tcMar>
              <w:left w:w="28" w:type="dxa"/>
              <w:right w:w="28" w:type="dxa"/>
            </w:tcMar>
            <w:vAlign w:val="center"/>
          </w:tcPr>
          <w:p w14:paraId="387F7FA2"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5D777E6C" w14:textId="77777777" w:rsidTr="00DD291D">
        <w:tc>
          <w:tcPr>
            <w:tcW w:w="746" w:type="pct"/>
            <w:shd w:val="clear" w:color="auto" w:fill="auto"/>
            <w:tcMar>
              <w:left w:w="28" w:type="dxa"/>
              <w:right w:w="28" w:type="dxa"/>
            </w:tcMar>
            <w:vAlign w:val="center"/>
          </w:tcPr>
          <w:p w14:paraId="3921E4E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ТО ГВС II ступень</w:t>
            </w:r>
          </w:p>
        </w:tc>
        <w:tc>
          <w:tcPr>
            <w:tcW w:w="707" w:type="pct"/>
            <w:shd w:val="clear" w:color="auto" w:fill="auto"/>
            <w:tcMar>
              <w:left w:w="28" w:type="dxa"/>
              <w:right w:w="28" w:type="dxa"/>
            </w:tcMar>
            <w:vAlign w:val="center"/>
          </w:tcPr>
          <w:p w14:paraId="6456A351"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6AC445D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2016</w:t>
            </w:r>
          </w:p>
        </w:tc>
        <w:tc>
          <w:tcPr>
            <w:tcW w:w="512" w:type="pct"/>
            <w:shd w:val="clear" w:color="auto" w:fill="auto"/>
            <w:tcMar>
              <w:left w:w="28" w:type="dxa"/>
              <w:right w:w="28" w:type="dxa"/>
            </w:tcMar>
            <w:vAlign w:val="center"/>
          </w:tcPr>
          <w:p w14:paraId="06B967FD"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11D6FEA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7FF3E072"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186.48</w:t>
            </w:r>
          </w:p>
        </w:tc>
        <w:tc>
          <w:tcPr>
            <w:tcW w:w="513" w:type="pct"/>
            <w:shd w:val="clear" w:color="auto" w:fill="auto"/>
            <w:tcMar>
              <w:left w:w="28" w:type="dxa"/>
              <w:right w:w="28" w:type="dxa"/>
            </w:tcMar>
            <w:vAlign w:val="center"/>
          </w:tcPr>
          <w:p w14:paraId="49F673D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186.48</w:t>
            </w:r>
          </w:p>
        </w:tc>
        <w:tc>
          <w:tcPr>
            <w:tcW w:w="769" w:type="pct"/>
            <w:shd w:val="clear" w:color="auto" w:fill="auto"/>
            <w:tcMar>
              <w:left w:w="28" w:type="dxa"/>
              <w:right w:w="28" w:type="dxa"/>
            </w:tcMar>
            <w:vAlign w:val="center"/>
          </w:tcPr>
          <w:p w14:paraId="0EC6034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41C74673" w14:textId="77777777" w:rsidTr="00DD291D">
        <w:tc>
          <w:tcPr>
            <w:tcW w:w="746" w:type="pct"/>
            <w:shd w:val="clear" w:color="auto" w:fill="auto"/>
            <w:tcMar>
              <w:left w:w="28" w:type="dxa"/>
              <w:right w:w="28" w:type="dxa"/>
            </w:tcMar>
            <w:vAlign w:val="center"/>
          </w:tcPr>
          <w:p w14:paraId="4C39DCB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ТО ГВС I ступень</w:t>
            </w:r>
          </w:p>
        </w:tc>
        <w:tc>
          <w:tcPr>
            <w:tcW w:w="707" w:type="pct"/>
            <w:shd w:val="clear" w:color="auto" w:fill="auto"/>
            <w:tcMar>
              <w:left w:w="28" w:type="dxa"/>
              <w:right w:w="28" w:type="dxa"/>
            </w:tcMar>
            <w:vAlign w:val="center"/>
          </w:tcPr>
          <w:p w14:paraId="62D50609"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АльфаЛаваль</w:t>
            </w:r>
            <w:proofErr w:type="spellEnd"/>
            <w:r w:rsidRPr="001D72F0">
              <w:rPr>
                <w:rFonts w:ascii="Liberation Serif" w:hAnsi="Liberation Serif"/>
                <w:sz w:val="24"/>
                <w:szCs w:val="24"/>
              </w:rPr>
              <w:t xml:space="preserve"> M10-BFG</w:t>
            </w:r>
          </w:p>
        </w:tc>
        <w:tc>
          <w:tcPr>
            <w:tcW w:w="727" w:type="pct"/>
            <w:shd w:val="clear" w:color="auto" w:fill="auto"/>
            <w:tcMar>
              <w:left w:w="28" w:type="dxa"/>
              <w:right w:w="28" w:type="dxa"/>
            </w:tcMar>
            <w:vAlign w:val="center"/>
          </w:tcPr>
          <w:p w14:paraId="215571E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2015</w:t>
            </w:r>
          </w:p>
        </w:tc>
        <w:tc>
          <w:tcPr>
            <w:tcW w:w="512" w:type="pct"/>
            <w:shd w:val="clear" w:color="auto" w:fill="auto"/>
            <w:tcMar>
              <w:left w:w="28" w:type="dxa"/>
              <w:right w:w="28" w:type="dxa"/>
            </w:tcMar>
            <w:vAlign w:val="center"/>
          </w:tcPr>
          <w:p w14:paraId="65FF23D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 (бар)</w:t>
            </w:r>
          </w:p>
        </w:tc>
        <w:tc>
          <w:tcPr>
            <w:tcW w:w="513" w:type="pct"/>
            <w:shd w:val="clear" w:color="auto" w:fill="auto"/>
            <w:tcMar>
              <w:left w:w="28" w:type="dxa"/>
              <w:right w:w="28" w:type="dxa"/>
            </w:tcMar>
            <w:vAlign w:val="center"/>
          </w:tcPr>
          <w:p w14:paraId="08101F5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 (бар)</w:t>
            </w:r>
          </w:p>
        </w:tc>
        <w:tc>
          <w:tcPr>
            <w:tcW w:w="513" w:type="pct"/>
            <w:shd w:val="clear" w:color="auto" w:fill="auto"/>
            <w:tcMar>
              <w:left w:w="28" w:type="dxa"/>
              <w:right w:w="28" w:type="dxa"/>
            </w:tcMar>
            <w:vAlign w:val="center"/>
          </w:tcPr>
          <w:p w14:paraId="6D902E90"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63.24</w:t>
            </w:r>
          </w:p>
        </w:tc>
        <w:tc>
          <w:tcPr>
            <w:tcW w:w="513" w:type="pct"/>
            <w:shd w:val="clear" w:color="auto" w:fill="auto"/>
            <w:tcMar>
              <w:left w:w="28" w:type="dxa"/>
              <w:right w:w="28" w:type="dxa"/>
            </w:tcMar>
            <w:vAlign w:val="center"/>
          </w:tcPr>
          <w:p w14:paraId="4F574D3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63.24</w:t>
            </w:r>
          </w:p>
        </w:tc>
        <w:tc>
          <w:tcPr>
            <w:tcW w:w="769" w:type="pct"/>
            <w:shd w:val="clear" w:color="auto" w:fill="auto"/>
            <w:tcMar>
              <w:left w:w="28" w:type="dxa"/>
              <w:right w:w="28" w:type="dxa"/>
            </w:tcMar>
            <w:vAlign w:val="center"/>
          </w:tcPr>
          <w:p w14:paraId="6339F70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1B1BECDC" w14:textId="77777777" w:rsidTr="00DD291D">
        <w:tc>
          <w:tcPr>
            <w:tcW w:w="746" w:type="pct"/>
            <w:shd w:val="clear" w:color="auto" w:fill="auto"/>
            <w:tcMar>
              <w:left w:w="28" w:type="dxa"/>
              <w:right w:w="28" w:type="dxa"/>
            </w:tcMar>
            <w:vAlign w:val="center"/>
          </w:tcPr>
          <w:p w14:paraId="14E6815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ТО ГВС I ступень</w:t>
            </w:r>
          </w:p>
        </w:tc>
        <w:tc>
          <w:tcPr>
            <w:tcW w:w="707" w:type="pct"/>
            <w:shd w:val="clear" w:color="auto" w:fill="auto"/>
            <w:tcMar>
              <w:left w:w="28" w:type="dxa"/>
              <w:right w:w="28" w:type="dxa"/>
            </w:tcMar>
            <w:vAlign w:val="center"/>
          </w:tcPr>
          <w:p w14:paraId="69FDD9F3"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АльфаЛаваль</w:t>
            </w:r>
            <w:proofErr w:type="spellEnd"/>
            <w:r w:rsidRPr="001D72F0">
              <w:rPr>
                <w:rFonts w:ascii="Liberation Serif" w:hAnsi="Liberation Serif"/>
                <w:sz w:val="24"/>
                <w:szCs w:val="24"/>
              </w:rPr>
              <w:t xml:space="preserve"> M10-BFG</w:t>
            </w:r>
          </w:p>
        </w:tc>
        <w:tc>
          <w:tcPr>
            <w:tcW w:w="727" w:type="pct"/>
            <w:shd w:val="clear" w:color="auto" w:fill="auto"/>
            <w:tcMar>
              <w:left w:w="28" w:type="dxa"/>
              <w:right w:w="28" w:type="dxa"/>
            </w:tcMar>
            <w:vAlign w:val="center"/>
          </w:tcPr>
          <w:p w14:paraId="4A9F213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2015</w:t>
            </w:r>
          </w:p>
        </w:tc>
        <w:tc>
          <w:tcPr>
            <w:tcW w:w="512" w:type="pct"/>
            <w:shd w:val="clear" w:color="auto" w:fill="auto"/>
            <w:tcMar>
              <w:left w:w="28" w:type="dxa"/>
              <w:right w:w="28" w:type="dxa"/>
            </w:tcMar>
            <w:vAlign w:val="center"/>
          </w:tcPr>
          <w:p w14:paraId="55C9D79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 (бар)</w:t>
            </w:r>
          </w:p>
        </w:tc>
        <w:tc>
          <w:tcPr>
            <w:tcW w:w="513" w:type="pct"/>
            <w:shd w:val="clear" w:color="auto" w:fill="auto"/>
            <w:tcMar>
              <w:left w:w="28" w:type="dxa"/>
              <w:right w:w="28" w:type="dxa"/>
            </w:tcMar>
            <w:vAlign w:val="center"/>
          </w:tcPr>
          <w:p w14:paraId="3B61179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 (бар)</w:t>
            </w:r>
          </w:p>
        </w:tc>
        <w:tc>
          <w:tcPr>
            <w:tcW w:w="513" w:type="pct"/>
            <w:shd w:val="clear" w:color="auto" w:fill="auto"/>
            <w:tcMar>
              <w:left w:w="28" w:type="dxa"/>
              <w:right w:w="28" w:type="dxa"/>
            </w:tcMar>
            <w:vAlign w:val="center"/>
          </w:tcPr>
          <w:p w14:paraId="16D3FF1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63.24</w:t>
            </w:r>
          </w:p>
        </w:tc>
        <w:tc>
          <w:tcPr>
            <w:tcW w:w="513" w:type="pct"/>
            <w:shd w:val="clear" w:color="auto" w:fill="auto"/>
            <w:tcMar>
              <w:left w:w="28" w:type="dxa"/>
              <w:right w:w="28" w:type="dxa"/>
            </w:tcMar>
            <w:vAlign w:val="center"/>
          </w:tcPr>
          <w:p w14:paraId="5DEDBE0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63.24</w:t>
            </w:r>
          </w:p>
        </w:tc>
        <w:tc>
          <w:tcPr>
            <w:tcW w:w="769" w:type="pct"/>
            <w:shd w:val="clear" w:color="auto" w:fill="auto"/>
            <w:tcMar>
              <w:left w:w="28" w:type="dxa"/>
              <w:right w:w="28" w:type="dxa"/>
            </w:tcMar>
            <w:vAlign w:val="center"/>
          </w:tcPr>
          <w:p w14:paraId="04A077AD"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21AB9B74" w14:textId="77777777" w:rsidTr="00DD291D">
        <w:tc>
          <w:tcPr>
            <w:tcW w:w="746" w:type="pct"/>
            <w:shd w:val="clear" w:color="auto" w:fill="auto"/>
            <w:tcMar>
              <w:left w:w="28" w:type="dxa"/>
              <w:right w:w="28" w:type="dxa"/>
            </w:tcMar>
            <w:vAlign w:val="center"/>
          </w:tcPr>
          <w:p w14:paraId="195A729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Резервный ТО</w:t>
            </w:r>
          </w:p>
        </w:tc>
        <w:tc>
          <w:tcPr>
            <w:tcW w:w="707" w:type="pct"/>
            <w:shd w:val="clear" w:color="auto" w:fill="auto"/>
            <w:tcMar>
              <w:left w:w="28" w:type="dxa"/>
              <w:right w:w="28" w:type="dxa"/>
            </w:tcMar>
            <w:vAlign w:val="center"/>
          </w:tcPr>
          <w:p w14:paraId="3DE9D275"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4E3BABA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2015</w:t>
            </w:r>
          </w:p>
        </w:tc>
        <w:tc>
          <w:tcPr>
            <w:tcW w:w="512" w:type="pct"/>
            <w:shd w:val="clear" w:color="auto" w:fill="auto"/>
            <w:tcMar>
              <w:left w:w="28" w:type="dxa"/>
              <w:right w:w="28" w:type="dxa"/>
            </w:tcMar>
            <w:vAlign w:val="center"/>
          </w:tcPr>
          <w:p w14:paraId="62359EC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3E1A1CF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0AD5877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186.5</w:t>
            </w:r>
          </w:p>
        </w:tc>
        <w:tc>
          <w:tcPr>
            <w:tcW w:w="513" w:type="pct"/>
            <w:shd w:val="clear" w:color="auto" w:fill="auto"/>
            <w:tcMar>
              <w:left w:w="28" w:type="dxa"/>
              <w:right w:w="28" w:type="dxa"/>
            </w:tcMar>
            <w:vAlign w:val="center"/>
          </w:tcPr>
          <w:p w14:paraId="3CBBD839"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186.5</w:t>
            </w:r>
          </w:p>
        </w:tc>
        <w:tc>
          <w:tcPr>
            <w:tcW w:w="769" w:type="pct"/>
            <w:shd w:val="clear" w:color="auto" w:fill="auto"/>
            <w:tcMar>
              <w:left w:w="28" w:type="dxa"/>
              <w:right w:w="28" w:type="dxa"/>
            </w:tcMar>
            <w:vAlign w:val="center"/>
          </w:tcPr>
          <w:p w14:paraId="0D62C852"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w:t>
            </w:r>
          </w:p>
        </w:tc>
      </w:tr>
    </w:tbl>
    <w:p w14:paraId="4F776451"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32505397"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20</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Насосное оборудование ТП «Энергоблок»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09"/>
        <w:gridCol w:w="1510"/>
        <w:gridCol w:w="1510"/>
        <w:gridCol w:w="1512"/>
        <w:gridCol w:w="1512"/>
      </w:tblGrid>
      <w:tr w:rsidR="001D72F0" w:rsidRPr="001D72F0" w14:paraId="63D2D48B" w14:textId="77777777" w:rsidTr="00DD291D">
        <w:trPr>
          <w:trHeight w:val="20"/>
          <w:tblHeader/>
        </w:trPr>
        <w:tc>
          <w:tcPr>
            <w:tcW w:w="833" w:type="pct"/>
            <w:shd w:val="clear" w:color="auto" w:fill="auto"/>
            <w:vAlign w:val="center"/>
          </w:tcPr>
          <w:p w14:paraId="4EA38B5E"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Марка насоса</w:t>
            </w:r>
          </w:p>
        </w:tc>
        <w:tc>
          <w:tcPr>
            <w:tcW w:w="833" w:type="pct"/>
            <w:shd w:val="clear" w:color="auto" w:fill="auto"/>
            <w:vAlign w:val="center"/>
          </w:tcPr>
          <w:p w14:paraId="732661DF"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833" w:type="pct"/>
            <w:shd w:val="clear" w:color="auto" w:fill="auto"/>
            <w:vAlign w:val="center"/>
          </w:tcPr>
          <w:p w14:paraId="2285A837"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Расход, м</w:t>
            </w:r>
            <w:r w:rsidRPr="001D72F0">
              <w:rPr>
                <w:rFonts w:ascii="Liberation Serif" w:hAnsi="Liberation Serif"/>
                <w:bCs/>
                <w:sz w:val="24"/>
                <w:szCs w:val="24"/>
                <w:vertAlign w:val="superscript"/>
              </w:rPr>
              <w:t>3</w:t>
            </w:r>
            <w:r w:rsidRPr="001D72F0">
              <w:rPr>
                <w:rFonts w:ascii="Liberation Serif" w:hAnsi="Liberation Serif"/>
                <w:bCs/>
                <w:sz w:val="24"/>
                <w:szCs w:val="24"/>
              </w:rPr>
              <w:t>/ч</w:t>
            </w:r>
          </w:p>
        </w:tc>
        <w:tc>
          <w:tcPr>
            <w:tcW w:w="833" w:type="pct"/>
            <w:shd w:val="clear" w:color="auto" w:fill="auto"/>
            <w:vAlign w:val="center"/>
          </w:tcPr>
          <w:p w14:paraId="7C9317B9"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 xml:space="preserve">Напор, </w:t>
            </w:r>
            <w:proofErr w:type="spellStart"/>
            <w:r w:rsidRPr="001D72F0">
              <w:rPr>
                <w:rFonts w:ascii="Liberation Serif" w:hAnsi="Liberation Serif"/>
                <w:bCs/>
                <w:sz w:val="24"/>
                <w:szCs w:val="24"/>
              </w:rPr>
              <w:t>м.в.ст</w:t>
            </w:r>
            <w:proofErr w:type="spellEnd"/>
            <w:r w:rsidRPr="001D72F0">
              <w:rPr>
                <w:rFonts w:ascii="Liberation Serif" w:hAnsi="Liberation Serif"/>
                <w:bCs/>
                <w:sz w:val="24"/>
                <w:szCs w:val="24"/>
              </w:rPr>
              <w:t>.</w:t>
            </w:r>
          </w:p>
        </w:tc>
        <w:tc>
          <w:tcPr>
            <w:tcW w:w="834" w:type="pct"/>
            <w:shd w:val="clear" w:color="auto" w:fill="auto"/>
            <w:vAlign w:val="center"/>
          </w:tcPr>
          <w:p w14:paraId="32021AEE"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Мощность двигателя, кВт</w:t>
            </w:r>
          </w:p>
        </w:tc>
        <w:tc>
          <w:tcPr>
            <w:tcW w:w="834" w:type="pct"/>
            <w:shd w:val="clear" w:color="auto" w:fill="auto"/>
            <w:vAlign w:val="center"/>
          </w:tcPr>
          <w:p w14:paraId="15CFE6B8"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Об./мин.</w:t>
            </w:r>
          </w:p>
        </w:tc>
      </w:tr>
      <w:tr w:rsidR="001D72F0" w:rsidRPr="001D72F0" w14:paraId="2B1F08EE" w14:textId="77777777" w:rsidTr="00DD291D">
        <w:trPr>
          <w:trHeight w:val="20"/>
        </w:trPr>
        <w:tc>
          <w:tcPr>
            <w:tcW w:w="5000" w:type="pct"/>
            <w:gridSpan w:val="6"/>
            <w:shd w:val="clear" w:color="auto" w:fill="auto"/>
            <w:vAlign w:val="center"/>
          </w:tcPr>
          <w:p w14:paraId="2A30BF1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Сетевые насосы</w:t>
            </w:r>
          </w:p>
        </w:tc>
      </w:tr>
      <w:tr w:rsidR="001D72F0" w:rsidRPr="001D72F0" w14:paraId="24BA1625" w14:textId="77777777" w:rsidTr="00DD291D">
        <w:trPr>
          <w:trHeight w:val="20"/>
        </w:trPr>
        <w:tc>
          <w:tcPr>
            <w:tcW w:w="833" w:type="pct"/>
            <w:shd w:val="clear" w:color="auto" w:fill="auto"/>
            <w:vAlign w:val="center"/>
          </w:tcPr>
          <w:p w14:paraId="60A661C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1Д-630-90а</w:t>
            </w:r>
          </w:p>
        </w:tc>
        <w:tc>
          <w:tcPr>
            <w:tcW w:w="833" w:type="pct"/>
            <w:shd w:val="clear" w:color="auto" w:fill="auto"/>
            <w:vAlign w:val="center"/>
          </w:tcPr>
          <w:p w14:paraId="6A0329B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4</w:t>
            </w:r>
          </w:p>
        </w:tc>
        <w:tc>
          <w:tcPr>
            <w:tcW w:w="833" w:type="pct"/>
            <w:shd w:val="clear" w:color="auto" w:fill="auto"/>
            <w:vAlign w:val="center"/>
          </w:tcPr>
          <w:p w14:paraId="166585A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550</w:t>
            </w:r>
          </w:p>
        </w:tc>
        <w:tc>
          <w:tcPr>
            <w:tcW w:w="833" w:type="pct"/>
            <w:shd w:val="clear" w:color="auto" w:fill="auto"/>
            <w:vAlign w:val="center"/>
          </w:tcPr>
          <w:p w14:paraId="4FC4A4B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74</w:t>
            </w:r>
          </w:p>
        </w:tc>
        <w:tc>
          <w:tcPr>
            <w:tcW w:w="834" w:type="pct"/>
            <w:shd w:val="clear" w:color="auto" w:fill="auto"/>
            <w:vAlign w:val="center"/>
          </w:tcPr>
          <w:p w14:paraId="45EFECE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200</w:t>
            </w:r>
          </w:p>
        </w:tc>
        <w:tc>
          <w:tcPr>
            <w:tcW w:w="834" w:type="pct"/>
            <w:shd w:val="clear" w:color="auto" w:fill="auto"/>
            <w:vAlign w:val="center"/>
          </w:tcPr>
          <w:p w14:paraId="20602D6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1450</w:t>
            </w:r>
          </w:p>
        </w:tc>
      </w:tr>
      <w:tr w:rsidR="001D72F0" w:rsidRPr="001D72F0" w14:paraId="490D2D27" w14:textId="77777777" w:rsidTr="00DD291D">
        <w:trPr>
          <w:trHeight w:val="20"/>
        </w:trPr>
        <w:tc>
          <w:tcPr>
            <w:tcW w:w="5000" w:type="pct"/>
            <w:gridSpan w:val="6"/>
            <w:shd w:val="clear" w:color="auto" w:fill="auto"/>
            <w:vAlign w:val="center"/>
          </w:tcPr>
          <w:p w14:paraId="11F0417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Насосы ГВС наружный контур</w:t>
            </w:r>
          </w:p>
        </w:tc>
      </w:tr>
      <w:tr w:rsidR="001D72F0" w:rsidRPr="001D72F0" w14:paraId="5A5D1DE2" w14:textId="77777777" w:rsidTr="00DD291D">
        <w:trPr>
          <w:trHeight w:val="20"/>
        </w:trPr>
        <w:tc>
          <w:tcPr>
            <w:tcW w:w="833" w:type="pct"/>
            <w:shd w:val="clear" w:color="auto" w:fill="auto"/>
            <w:vAlign w:val="center"/>
          </w:tcPr>
          <w:p w14:paraId="198A1BB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1Д-630-90б</w:t>
            </w:r>
          </w:p>
        </w:tc>
        <w:tc>
          <w:tcPr>
            <w:tcW w:w="833" w:type="pct"/>
            <w:shd w:val="clear" w:color="auto" w:fill="auto"/>
            <w:vAlign w:val="center"/>
          </w:tcPr>
          <w:p w14:paraId="6256208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vAlign w:val="center"/>
          </w:tcPr>
          <w:p w14:paraId="1D2BE91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500</w:t>
            </w:r>
          </w:p>
        </w:tc>
        <w:tc>
          <w:tcPr>
            <w:tcW w:w="833" w:type="pct"/>
            <w:shd w:val="clear" w:color="auto" w:fill="auto"/>
            <w:vAlign w:val="center"/>
          </w:tcPr>
          <w:p w14:paraId="3898DFD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60</w:t>
            </w:r>
          </w:p>
        </w:tc>
        <w:tc>
          <w:tcPr>
            <w:tcW w:w="834" w:type="pct"/>
            <w:shd w:val="clear" w:color="auto" w:fill="auto"/>
            <w:vAlign w:val="center"/>
          </w:tcPr>
          <w:p w14:paraId="5BD0B49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160</w:t>
            </w:r>
          </w:p>
        </w:tc>
        <w:tc>
          <w:tcPr>
            <w:tcW w:w="834" w:type="pct"/>
            <w:shd w:val="clear" w:color="auto" w:fill="auto"/>
            <w:vAlign w:val="center"/>
          </w:tcPr>
          <w:p w14:paraId="70ADE5FD"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1450</w:t>
            </w:r>
          </w:p>
        </w:tc>
      </w:tr>
    </w:tbl>
    <w:p w14:paraId="4150546C"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41C38D99" w14:textId="77777777" w:rsidR="001D72F0" w:rsidRPr="001D72F0" w:rsidRDefault="001D72F0" w:rsidP="001D72F0">
      <w:pPr>
        <w:keepNext/>
        <w:keepLines/>
        <w:contextualSpacing/>
        <w:jc w:val="center"/>
        <w:rPr>
          <w:rFonts w:ascii="Liberation Serif" w:eastAsia="Calibri" w:hAnsi="Liberation Serif"/>
          <w:b/>
          <w:color w:val="000000" w:themeColor="text1"/>
          <w:sz w:val="24"/>
          <w:szCs w:val="24"/>
        </w:rPr>
      </w:pPr>
      <w:r w:rsidRPr="001D72F0">
        <w:rPr>
          <w:rFonts w:ascii="Liberation Serif" w:eastAsia="Calibri" w:hAnsi="Liberation Serif"/>
          <w:b/>
          <w:color w:val="000000" w:themeColor="text1"/>
          <w:sz w:val="24"/>
          <w:szCs w:val="24"/>
        </w:rPr>
        <w:t>ТП «ПНС-2»</w:t>
      </w:r>
    </w:p>
    <w:p w14:paraId="061C02AC"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«ПНС-2» предназначен для распределения тепловой энергии от ЦГК по типам теплопотребления (отопление, вентиляция, ГВС). К ТП «ПНС-2» подключены жилые здания, объекты промышленной зоны. Температурный график на выходе из теплового пункта составляет 95-70 °С.</w:t>
      </w:r>
    </w:p>
    <w:p w14:paraId="7B9F3D06"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На тепловом пункте «ПНС-2» установлено пять пластинчатых теплообменных аппарата: три используются для отопления и два на нужды горячего водоснабжения. Пластинчатые теплообменники предназначены для преобразования температуры теплоносителя с температурного графика 150-75 °С (температурный график </w:t>
      </w:r>
      <w:r w:rsidRPr="001D72F0">
        <w:rPr>
          <w:rFonts w:ascii="Liberation Serif" w:eastAsia="Calibri" w:hAnsi="Liberation Serif"/>
          <w:color w:val="000000" w:themeColor="text1"/>
          <w:sz w:val="24"/>
          <w:szCs w:val="24"/>
        </w:rPr>
        <w:lastRenderedPageBreak/>
        <w:t>Центральной газовой котельной) до 95-70 °С (температурный график от теплового пункта до абонентов).</w:t>
      </w:r>
    </w:p>
    <w:p w14:paraId="26F5066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Установленная мощность теплообменных аппаратов отопления на тепловом пункте составляет 8,67 Гкал/ч. 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210303DF"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Основные характеристики оборудования ТП «ПНС-2» представлены в таблицах 21-22.</w:t>
      </w:r>
    </w:p>
    <w:p w14:paraId="0BB837D0"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3541EA13"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21</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Основное оборудование ТП «ПНС-2»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64"/>
        <w:gridCol w:w="1317"/>
        <w:gridCol w:w="1204"/>
        <w:gridCol w:w="1030"/>
        <w:gridCol w:w="1621"/>
        <w:gridCol w:w="1101"/>
      </w:tblGrid>
      <w:tr w:rsidR="001D72F0" w:rsidRPr="001D72F0" w14:paraId="5D8F6D73" w14:textId="77777777" w:rsidTr="00DD291D">
        <w:trPr>
          <w:tblHeader/>
        </w:trPr>
        <w:tc>
          <w:tcPr>
            <w:tcW w:w="780" w:type="pct"/>
            <w:shd w:val="clear" w:color="auto" w:fill="auto"/>
            <w:tcMar>
              <w:left w:w="28" w:type="dxa"/>
              <w:right w:w="28" w:type="dxa"/>
            </w:tcMar>
            <w:vAlign w:val="center"/>
          </w:tcPr>
          <w:p w14:paraId="3CBDA7A1"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Наименование</w:t>
            </w:r>
          </w:p>
        </w:tc>
        <w:tc>
          <w:tcPr>
            <w:tcW w:w="721" w:type="pct"/>
            <w:shd w:val="clear" w:color="auto" w:fill="auto"/>
            <w:tcMar>
              <w:left w:w="28" w:type="dxa"/>
              <w:right w:w="28" w:type="dxa"/>
            </w:tcMar>
            <w:vAlign w:val="center"/>
          </w:tcPr>
          <w:p w14:paraId="52D4A554"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686" w:type="pct"/>
            <w:shd w:val="clear" w:color="auto" w:fill="auto"/>
            <w:tcMar>
              <w:left w:w="28" w:type="dxa"/>
              <w:right w:w="28" w:type="dxa"/>
            </w:tcMar>
            <w:vAlign w:val="center"/>
          </w:tcPr>
          <w:p w14:paraId="42D75930"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690" w:type="pct"/>
            <w:shd w:val="clear" w:color="auto" w:fill="auto"/>
            <w:tcMar>
              <w:left w:w="28" w:type="dxa"/>
              <w:right w:w="28" w:type="dxa"/>
            </w:tcMar>
            <w:vAlign w:val="center"/>
          </w:tcPr>
          <w:p w14:paraId="5A855FD3"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Мощность, Гкал/ч</w:t>
            </w:r>
          </w:p>
        </w:tc>
        <w:tc>
          <w:tcPr>
            <w:tcW w:w="690" w:type="pct"/>
            <w:shd w:val="clear" w:color="auto" w:fill="auto"/>
            <w:tcMar>
              <w:left w:w="28" w:type="dxa"/>
              <w:right w:w="28" w:type="dxa"/>
            </w:tcMar>
            <w:vAlign w:val="center"/>
          </w:tcPr>
          <w:p w14:paraId="49BA163E"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Давление воды, кгс/см</w:t>
            </w:r>
            <w:r w:rsidRPr="001D72F0">
              <w:rPr>
                <w:rFonts w:ascii="Liberation Serif" w:hAnsi="Liberation Serif"/>
                <w:bCs/>
                <w:sz w:val="24"/>
                <w:szCs w:val="24"/>
                <w:vertAlign w:val="superscript"/>
              </w:rPr>
              <w:t>2</w:t>
            </w:r>
          </w:p>
        </w:tc>
        <w:tc>
          <w:tcPr>
            <w:tcW w:w="890" w:type="pct"/>
            <w:shd w:val="clear" w:color="auto" w:fill="auto"/>
            <w:tcMar>
              <w:left w:w="28" w:type="dxa"/>
              <w:right w:w="28" w:type="dxa"/>
            </w:tcMar>
            <w:vAlign w:val="center"/>
          </w:tcPr>
          <w:p w14:paraId="02F41448"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 xml:space="preserve">Параметры теплоносителя, </w:t>
            </w:r>
            <w:proofErr w:type="spellStart"/>
            <w:r w:rsidRPr="001D72F0">
              <w:rPr>
                <w:rFonts w:ascii="Liberation Serif" w:hAnsi="Liberation Serif"/>
                <w:bCs/>
                <w:sz w:val="24"/>
                <w:szCs w:val="24"/>
                <w:vertAlign w:val="superscript"/>
              </w:rPr>
              <w:t>о</w:t>
            </w:r>
            <w:r w:rsidRPr="001D72F0">
              <w:rPr>
                <w:rFonts w:ascii="Liberation Serif" w:hAnsi="Liberation Serif"/>
                <w:bCs/>
                <w:sz w:val="24"/>
                <w:szCs w:val="24"/>
              </w:rPr>
              <w:t>С</w:t>
            </w:r>
            <w:proofErr w:type="spellEnd"/>
          </w:p>
        </w:tc>
        <w:tc>
          <w:tcPr>
            <w:tcW w:w="541" w:type="pct"/>
            <w:shd w:val="clear" w:color="auto" w:fill="auto"/>
            <w:tcMar>
              <w:left w:w="28" w:type="dxa"/>
              <w:right w:w="28" w:type="dxa"/>
            </w:tcMar>
            <w:vAlign w:val="center"/>
          </w:tcPr>
          <w:p w14:paraId="68BAB3C5"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Год установки</w:t>
            </w:r>
          </w:p>
        </w:tc>
      </w:tr>
      <w:tr w:rsidR="001D72F0" w:rsidRPr="001D72F0" w14:paraId="6BB2AC38" w14:textId="77777777" w:rsidTr="00DD291D">
        <w:tc>
          <w:tcPr>
            <w:tcW w:w="780" w:type="pct"/>
            <w:shd w:val="clear" w:color="auto" w:fill="auto"/>
            <w:tcMar>
              <w:left w:w="28" w:type="dxa"/>
              <w:right w:w="28" w:type="dxa"/>
            </w:tcMar>
            <w:vAlign w:val="center"/>
          </w:tcPr>
          <w:p w14:paraId="6266C04C"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отопления</w:t>
            </w:r>
          </w:p>
        </w:tc>
        <w:tc>
          <w:tcPr>
            <w:tcW w:w="721" w:type="pct"/>
            <w:shd w:val="clear" w:color="auto" w:fill="auto"/>
            <w:tcMar>
              <w:left w:w="28" w:type="dxa"/>
              <w:right w:w="28" w:type="dxa"/>
            </w:tcMar>
            <w:vAlign w:val="center"/>
          </w:tcPr>
          <w:p w14:paraId="1AEC168D"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GX-51Lx93</w:t>
            </w:r>
          </w:p>
        </w:tc>
        <w:tc>
          <w:tcPr>
            <w:tcW w:w="686" w:type="pct"/>
            <w:shd w:val="clear" w:color="auto" w:fill="auto"/>
            <w:tcMar>
              <w:left w:w="28" w:type="dxa"/>
              <w:right w:w="28" w:type="dxa"/>
            </w:tcMar>
            <w:vAlign w:val="center"/>
          </w:tcPr>
          <w:p w14:paraId="6E29EB1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3</w:t>
            </w:r>
          </w:p>
        </w:tc>
        <w:tc>
          <w:tcPr>
            <w:tcW w:w="690" w:type="pct"/>
            <w:shd w:val="clear" w:color="auto" w:fill="auto"/>
            <w:tcMar>
              <w:left w:w="28" w:type="dxa"/>
              <w:right w:w="28" w:type="dxa"/>
            </w:tcMar>
            <w:vAlign w:val="center"/>
          </w:tcPr>
          <w:p w14:paraId="592E048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2.89</w:t>
            </w:r>
          </w:p>
        </w:tc>
        <w:tc>
          <w:tcPr>
            <w:tcW w:w="690" w:type="pct"/>
            <w:shd w:val="clear" w:color="auto" w:fill="auto"/>
            <w:tcMar>
              <w:left w:w="28" w:type="dxa"/>
              <w:right w:w="28" w:type="dxa"/>
            </w:tcMar>
            <w:vAlign w:val="center"/>
          </w:tcPr>
          <w:p w14:paraId="5570FAC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6A515332"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4CF19A20"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2011</w:t>
            </w:r>
          </w:p>
        </w:tc>
      </w:tr>
      <w:tr w:rsidR="001D72F0" w:rsidRPr="001D72F0" w14:paraId="456D249F" w14:textId="77777777" w:rsidTr="00DD291D">
        <w:tc>
          <w:tcPr>
            <w:tcW w:w="780" w:type="pct"/>
            <w:shd w:val="clear" w:color="auto" w:fill="auto"/>
            <w:tcMar>
              <w:left w:w="28" w:type="dxa"/>
              <w:right w:w="28" w:type="dxa"/>
            </w:tcMar>
            <w:vAlign w:val="center"/>
          </w:tcPr>
          <w:p w14:paraId="4085BE1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ГВС</w:t>
            </w:r>
          </w:p>
        </w:tc>
        <w:tc>
          <w:tcPr>
            <w:tcW w:w="721" w:type="pct"/>
            <w:shd w:val="clear" w:color="auto" w:fill="auto"/>
            <w:tcMar>
              <w:left w:w="28" w:type="dxa"/>
              <w:right w:w="28" w:type="dxa"/>
            </w:tcMar>
            <w:vAlign w:val="center"/>
          </w:tcPr>
          <w:p w14:paraId="65D9E81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GX-26x51</w:t>
            </w:r>
          </w:p>
        </w:tc>
        <w:tc>
          <w:tcPr>
            <w:tcW w:w="686" w:type="pct"/>
            <w:shd w:val="clear" w:color="auto" w:fill="auto"/>
            <w:tcMar>
              <w:left w:w="28" w:type="dxa"/>
              <w:right w:w="28" w:type="dxa"/>
            </w:tcMar>
            <w:vAlign w:val="center"/>
          </w:tcPr>
          <w:p w14:paraId="73A9D0F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690" w:type="pct"/>
            <w:shd w:val="clear" w:color="auto" w:fill="auto"/>
            <w:tcMar>
              <w:left w:w="28" w:type="dxa"/>
              <w:right w:w="28" w:type="dxa"/>
            </w:tcMar>
            <w:vAlign w:val="center"/>
          </w:tcPr>
          <w:p w14:paraId="54C24AF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w:t>
            </w:r>
          </w:p>
        </w:tc>
        <w:tc>
          <w:tcPr>
            <w:tcW w:w="690" w:type="pct"/>
            <w:shd w:val="clear" w:color="auto" w:fill="auto"/>
            <w:tcMar>
              <w:left w:w="28" w:type="dxa"/>
              <w:right w:w="28" w:type="dxa"/>
            </w:tcMar>
            <w:vAlign w:val="center"/>
          </w:tcPr>
          <w:p w14:paraId="3CC24789"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043F24E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05771BA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2011</w:t>
            </w:r>
          </w:p>
        </w:tc>
      </w:tr>
    </w:tbl>
    <w:p w14:paraId="0722B5C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9A3D70D"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22</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Насосное оборудование ТП «ПНС-2»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09"/>
        <w:gridCol w:w="1510"/>
        <w:gridCol w:w="1510"/>
        <w:gridCol w:w="1512"/>
        <w:gridCol w:w="1512"/>
      </w:tblGrid>
      <w:tr w:rsidR="001D72F0" w:rsidRPr="001D72F0" w14:paraId="36B65F58" w14:textId="77777777" w:rsidTr="00DD291D">
        <w:trPr>
          <w:trHeight w:val="20"/>
          <w:tblHeader/>
        </w:trPr>
        <w:tc>
          <w:tcPr>
            <w:tcW w:w="833" w:type="pct"/>
            <w:shd w:val="clear" w:color="auto" w:fill="auto"/>
            <w:tcMar>
              <w:left w:w="28" w:type="dxa"/>
              <w:right w:w="28" w:type="dxa"/>
            </w:tcMar>
            <w:vAlign w:val="center"/>
          </w:tcPr>
          <w:p w14:paraId="7D7DE60F"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Марка насоса</w:t>
            </w:r>
          </w:p>
        </w:tc>
        <w:tc>
          <w:tcPr>
            <w:tcW w:w="833" w:type="pct"/>
            <w:shd w:val="clear" w:color="auto" w:fill="auto"/>
            <w:tcMar>
              <w:left w:w="28" w:type="dxa"/>
              <w:right w:w="28" w:type="dxa"/>
            </w:tcMar>
            <w:vAlign w:val="center"/>
          </w:tcPr>
          <w:p w14:paraId="61EFD392"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833" w:type="pct"/>
            <w:shd w:val="clear" w:color="auto" w:fill="auto"/>
            <w:tcMar>
              <w:left w:w="28" w:type="dxa"/>
              <w:right w:w="28" w:type="dxa"/>
            </w:tcMar>
            <w:vAlign w:val="center"/>
          </w:tcPr>
          <w:p w14:paraId="48946746"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Расход, м</w:t>
            </w:r>
            <w:r w:rsidRPr="001D72F0">
              <w:rPr>
                <w:rFonts w:ascii="Liberation Serif" w:hAnsi="Liberation Serif"/>
                <w:bCs/>
                <w:sz w:val="24"/>
                <w:szCs w:val="24"/>
                <w:vertAlign w:val="superscript"/>
              </w:rPr>
              <w:t>3</w:t>
            </w:r>
            <w:r w:rsidRPr="001D72F0">
              <w:rPr>
                <w:rFonts w:ascii="Liberation Serif" w:hAnsi="Liberation Serif"/>
                <w:bCs/>
                <w:sz w:val="24"/>
                <w:szCs w:val="24"/>
              </w:rPr>
              <w:t>/ч</w:t>
            </w:r>
          </w:p>
        </w:tc>
        <w:tc>
          <w:tcPr>
            <w:tcW w:w="833" w:type="pct"/>
            <w:shd w:val="clear" w:color="auto" w:fill="auto"/>
            <w:tcMar>
              <w:left w:w="28" w:type="dxa"/>
              <w:right w:w="28" w:type="dxa"/>
            </w:tcMar>
            <w:vAlign w:val="center"/>
          </w:tcPr>
          <w:p w14:paraId="004ABD1A"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 xml:space="preserve">Напор, </w:t>
            </w:r>
            <w:proofErr w:type="spellStart"/>
            <w:r w:rsidRPr="001D72F0">
              <w:rPr>
                <w:rFonts w:ascii="Liberation Serif" w:hAnsi="Liberation Serif"/>
                <w:bCs/>
                <w:sz w:val="24"/>
                <w:szCs w:val="24"/>
              </w:rPr>
              <w:t>м.в.ст</w:t>
            </w:r>
            <w:proofErr w:type="spellEnd"/>
            <w:r w:rsidRPr="001D72F0">
              <w:rPr>
                <w:rFonts w:ascii="Liberation Serif" w:hAnsi="Liberation Serif"/>
                <w:bCs/>
                <w:sz w:val="24"/>
                <w:szCs w:val="24"/>
              </w:rPr>
              <w:t>.</w:t>
            </w:r>
          </w:p>
        </w:tc>
        <w:tc>
          <w:tcPr>
            <w:tcW w:w="834" w:type="pct"/>
            <w:shd w:val="clear" w:color="auto" w:fill="auto"/>
            <w:tcMar>
              <w:left w:w="28" w:type="dxa"/>
              <w:right w:w="28" w:type="dxa"/>
            </w:tcMar>
            <w:vAlign w:val="center"/>
          </w:tcPr>
          <w:p w14:paraId="4E454BA9"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Мощность двигателя, кВт</w:t>
            </w:r>
          </w:p>
        </w:tc>
        <w:tc>
          <w:tcPr>
            <w:tcW w:w="834" w:type="pct"/>
            <w:shd w:val="clear" w:color="auto" w:fill="auto"/>
            <w:tcMar>
              <w:left w:w="28" w:type="dxa"/>
              <w:right w:w="28" w:type="dxa"/>
            </w:tcMar>
            <w:vAlign w:val="center"/>
          </w:tcPr>
          <w:p w14:paraId="53747B98"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Об./мин.</w:t>
            </w:r>
          </w:p>
        </w:tc>
      </w:tr>
      <w:tr w:rsidR="001D72F0" w:rsidRPr="001D72F0" w14:paraId="4A61DD59" w14:textId="77777777" w:rsidTr="00DD291D">
        <w:trPr>
          <w:trHeight w:val="20"/>
        </w:trPr>
        <w:tc>
          <w:tcPr>
            <w:tcW w:w="5000" w:type="pct"/>
            <w:gridSpan w:val="6"/>
            <w:shd w:val="clear" w:color="auto" w:fill="auto"/>
            <w:tcMar>
              <w:left w:w="28" w:type="dxa"/>
              <w:right w:w="28" w:type="dxa"/>
            </w:tcMar>
            <w:vAlign w:val="center"/>
          </w:tcPr>
          <w:p w14:paraId="0D7486B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Сетевые насосы</w:t>
            </w:r>
          </w:p>
        </w:tc>
      </w:tr>
      <w:tr w:rsidR="001D72F0" w:rsidRPr="001D72F0" w14:paraId="0AB844FD" w14:textId="77777777" w:rsidTr="00DD291D">
        <w:trPr>
          <w:trHeight w:val="20"/>
        </w:trPr>
        <w:tc>
          <w:tcPr>
            <w:tcW w:w="833" w:type="pct"/>
            <w:shd w:val="clear" w:color="auto" w:fill="auto"/>
            <w:tcMar>
              <w:left w:w="28" w:type="dxa"/>
              <w:right w:w="28" w:type="dxa"/>
            </w:tcMar>
            <w:vAlign w:val="center"/>
          </w:tcPr>
          <w:p w14:paraId="27756D42" w14:textId="77777777" w:rsidR="001D72F0" w:rsidRPr="001D72F0" w:rsidRDefault="001D72F0" w:rsidP="00DD291D">
            <w:pPr>
              <w:contextualSpacing/>
              <w:jc w:val="center"/>
              <w:rPr>
                <w:rFonts w:ascii="Liberation Serif" w:hAnsi="Liberation Serif"/>
                <w:sz w:val="24"/>
                <w:szCs w:val="24"/>
                <w:lang w:val="en-US"/>
              </w:rPr>
            </w:pPr>
            <w:r w:rsidRPr="001D72F0">
              <w:rPr>
                <w:rFonts w:ascii="Liberation Serif" w:hAnsi="Liberation Serif"/>
                <w:sz w:val="24"/>
                <w:szCs w:val="24"/>
                <w:lang w:val="en-US"/>
              </w:rPr>
              <w:t>GRUNDFOS NK80-200/200 A-F-A BAQE</w:t>
            </w:r>
          </w:p>
        </w:tc>
        <w:tc>
          <w:tcPr>
            <w:tcW w:w="833" w:type="pct"/>
            <w:shd w:val="clear" w:color="auto" w:fill="auto"/>
            <w:tcMar>
              <w:left w:w="28" w:type="dxa"/>
              <w:right w:w="28" w:type="dxa"/>
            </w:tcMar>
            <w:vAlign w:val="center"/>
          </w:tcPr>
          <w:p w14:paraId="5EED533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3</w:t>
            </w:r>
          </w:p>
        </w:tc>
        <w:tc>
          <w:tcPr>
            <w:tcW w:w="833" w:type="pct"/>
            <w:shd w:val="clear" w:color="auto" w:fill="auto"/>
            <w:tcMar>
              <w:left w:w="28" w:type="dxa"/>
              <w:right w:w="28" w:type="dxa"/>
            </w:tcMar>
            <w:vAlign w:val="center"/>
          </w:tcPr>
          <w:p w14:paraId="519E67C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194</w:t>
            </w:r>
          </w:p>
        </w:tc>
        <w:tc>
          <w:tcPr>
            <w:tcW w:w="833" w:type="pct"/>
            <w:shd w:val="clear" w:color="auto" w:fill="auto"/>
            <w:tcMar>
              <w:left w:w="28" w:type="dxa"/>
              <w:right w:w="28" w:type="dxa"/>
            </w:tcMar>
            <w:vAlign w:val="center"/>
          </w:tcPr>
          <w:p w14:paraId="4501293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47.3</w:t>
            </w:r>
          </w:p>
        </w:tc>
        <w:tc>
          <w:tcPr>
            <w:tcW w:w="834" w:type="pct"/>
            <w:shd w:val="clear" w:color="auto" w:fill="auto"/>
            <w:tcMar>
              <w:left w:w="28" w:type="dxa"/>
              <w:right w:w="28" w:type="dxa"/>
            </w:tcMar>
            <w:vAlign w:val="center"/>
          </w:tcPr>
          <w:p w14:paraId="58972BF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37</w:t>
            </w:r>
          </w:p>
        </w:tc>
        <w:tc>
          <w:tcPr>
            <w:tcW w:w="834" w:type="pct"/>
            <w:shd w:val="clear" w:color="auto" w:fill="auto"/>
            <w:tcMar>
              <w:left w:w="28" w:type="dxa"/>
              <w:right w:w="28" w:type="dxa"/>
            </w:tcMar>
            <w:vAlign w:val="center"/>
          </w:tcPr>
          <w:p w14:paraId="3A7DE49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2900</w:t>
            </w:r>
          </w:p>
        </w:tc>
      </w:tr>
      <w:tr w:rsidR="001D72F0" w:rsidRPr="001D72F0" w14:paraId="2FC25F3E" w14:textId="77777777" w:rsidTr="00DD291D">
        <w:trPr>
          <w:trHeight w:val="20"/>
        </w:trPr>
        <w:tc>
          <w:tcPr>
            <w:tcW w:w="5000" w:type="pct"/>
            <w:gridSpan w:val="6"/>
            <w:shd w:val="clear" w:color="auto" w:fill="auto"/>
            <w:tcMar>
              <w:left w:w="28" w:type="dxa"/>
              <w:right w:w="28" w:type="dxa"/>
            </w:tcMar>
            <w:vAlign w:val="center"/>
          </w:tcPr>
          <w:p w14:paraId="5A3B4B3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Насосы ГВС наружный контур</w:t>
            </w:r>
          </w:p>
        </w:tc>
      </w:tr>
      <w:tr w:rsidR="001D72F0" w:rsidRPr="001D72F0" w14:paraId="34ADE06A" w14:textId="77777777" w:rsidTr="00DD291D">
        <w:trPr>
          <w:trHeight w:val="20"/>
        </w:trPr>
        <w:tc>
          <w:tcPr>
            <w:tcW w:w="833" w:type="pct"/>
            <w:shd w:val="clear" w:color="auto" w:fill="auto"/>
            <w:tcMar>
              <w:left w:w="28" w:type="dxa"/>
              <w:right w:w="28" w:type="dxa"/>
            </w:tcMar>
            <w:vAlign w:val="center"/>
          </w:tcPr>
          <w:p w14:paraId="4ECC9F92" w14:textId="77777777" w:rsidR="001D72F0" w:rsidRPr="001D72F0" w:rsidRDefault="001D72F0" w:rsidP="00DD291D">
            <w:pPr>
              <w:contextualSpacing/>
              <w:jc w:val="center"/>
              <w:rPr>
                <w:rFonts w:ascii="Liberation Serif" w:hAnsi="Liberation Serif"/>
                <w:sz w:val="24"/>
                <w:szCs w:val="24"/>
                <w:lang w:val="en-US"/>
              </w:rPr>
            </w:pPr>
            <w:r w:rsidRPr="001D72F0">
              <w:rPr>
                <w:rFonts w:ascii="Liberation Serif" w:hAnsi="Liberation Serif"/>
                <w:sz w:val="24"/>
                <w:szCs w:val="24"/>
                <w:lang w:val="en-US"/>
              </w:rPr>
              <w:t>GRUNDFOS CR32-3-200/200 A-F-A-E-HQQE</w:t>
            </w:r>
          </w:p>
        </w:tc>
        <w:tc>
          <w:tcPr>
            <w:tcW w:w="833" w:type="pct"/>
            <w:shd w:val="clear" w:color="auto" w:fill="auto"/>
            <w:tcMar>
              <w:left w:w="28" w:type="dxa"/>
              <w:right w:w="28" w:type="dxa"/>
            </w:tcMar>
            <w:vAlign w:val="center"/>
          </w:tcPr>
          <w:p w14:paraId="1B1279E9"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2EDB994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25.7</w:t>
            </w:r>
          </w:p>
        </w:tc>
        <w:tc>
          <w:tcPr>
            <w:tcW w:w="833" w:type="pct"/>
            <w:shd w:val="clear" w:color="auto" w:fill="auto"/>
            <w:tcMar>
              <w:left w:w="28" w:type="dxa"/>
              <w:right w:w="28" w:type="dxa"/>
            </w:tcMar>
            <w:vAlign w:val="center"/>
          </w:tcPr>
          <w:p w14:paraId="3993935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48.4</w:t>
            </w:r>
          </w:p>
        </w:tc>
        <w:tc>
          <w:tcPr>
            <w:tcW w:w="834" w:type="pct"/>
            <w:shd w:val="clear" w:color="auto" w:fill="auto"/>
            <w:tcMar>
              <w:left w:w="28" w:type="dxa"/>
              <w:right w:w="28" w:type="dxa"/>
            </w:tcMar>
            <w:vAlign w:val="center"/>
          </w:tcPr>
          <w:p w14:paraId="6D87DE3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55</w:t>
            </w:r>
          </w:p>
        </w:tc>
        <w:tc>
          <w:tcPr>
            <w:tcW w:w="834" w:type="pct"/>
            <w:shd w:val="clear" w:color="auto" w:fill="auto"/>
            <w:tcMar>
              <w:left w:w="28" w:type="dxa"/>
              <w:right w:w="28" w:type="dxa"/>
            </w:tcMar>
            <w:vAlign w:val="center"/>
          </w:tcPr>
          <w:p w14:paraId="106603D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2900</w:t>
            </w:r>
          </w:p>
        </w:tc>
      </w:tr>
    </w:tbl>
    <w:p w14:paraId="0D871AC7" w14:textId="77777777" w:rsidR="001D72F0" w:rsidRPr="001D72F0" w:rsidRDefault="001D72F0" w:rsidP="001D72F0">
      <w:pPr>
        <w:pStyle w:val="ac"/>
        <w:keepNext/>
        <w:contextualSpacing/>
        <w:rPr>
          <w:rFonts w:ascii="Liberation Serif" w:hAnsi="Liberation Serif"/>
          <w:b/>
          <w:i/>
          <w:sz w:val="24"/>
          <w:szCs w:val="24"/>
        </w:rPr>
      </w:pPr>
    </w:p>
    <w:p w14:paraId="131AF6B9" w14:textId="77777777" w:rsidR="001D72F0" w:rsidRPr="001D72F0" w:rsidRDefault="001D72F0" w:rsidP="001D72F0">
      <w:pPr>
        <w:contextualSpacing/>
        <w:jc w:val="center"/>
        <w:rPr>
          <w:rFonts w:ascii="Liberation Serif" w:eastAsia="Calibri" w:hAnsi="Liberation Serif"/>
          <w:color w:val="000000" w:themeColor="text1"/>
          <w:sz w:val="24"/>
          <w:szCs w:val="24"/>
        </w:rPr>
      </w:pPr>
      <w:r w:rsidRPr="001D72F0">
        <w:rPr>
          <w:rFonts w:ascii="Liberation Serif" w:eastAsia="Calibri" w:hAnsi="Liberation Serif"/>
          <w:b/>
          <w:color w:val="000000" w:themeColor="text1"/>
          <w:sz w:val="24"/>
          <w:szCs w:val="24"/>
        </w:rPr>
        <w:t>ТП «ВРТ»</w:t>
      </w:r>
    </w:p>
    <w:p w14:paraId="0C77D40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«ВРТ» предназначен для распределения тепловой энергии от ЦГК по типам теплопотребления (отопление, вентиляция, ГВС) через пластинчатые теплообменники.</w:t>
      </w:r>
    </w:p>
    <w:p w14:paraId="6C0EBD1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Оборудование ТП технологически разделено на два контура теплоснабжения: 1) контур по ул. Корнилова, 2) контур по ул. Промышленная.</w:t>
      </w:r>
    </w:p>
    <w:p w14:paraId="0C78979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 ТП «ВРТ ул. Корнилова» подключены жилые здания, объекты бюджетной сферы. Температурный график на выходе из теплового пункта составляет 95-70 °С.</w:t>
      </w:r>
    </w:p>
    <w:p w14:paraId="095D128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 ТП «ВРТ ул. Промышленная» подключены объекты промышленной зоны. Температурный график на выходе из теплового пункта составляет 95-70 °С.</w:t>
      </w:r>
    </w:p>
    <w:p w14:paraId="529C196F"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На тепловом пункте «ВРТ» установлено шесть пластинчатых теплообменных аппарата: два используются для отопления контура по ул. Корнилова, два для отопления по ул. Промышленная, два на нужды горячего водоснабжения. Пластинчатые теплообменники предназначены для преобразования температуры теплоносителя с температурного графика 150-75 °С (температурный график Центральной газовой котельной) до 95-70 °С (температурный график от теплового пункта до абонентов).</w:t>
      </w:r>
    </w:p>
    <w:p w14:paraId="49889C1A"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lastRenderedPageBreak/>
        <w:t>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18D9770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Основные характеристики оборудования ТП «ВРТ» представлены в таблицах 23-24.</w:t>
      </w:r>
    </w:p>
    <w:p w14:paraId="69B8ECE3"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76649F05"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23</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Основное оборудование ТП «ВРТ»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64"/>
        <w:gridCol w:w="1317"/>
        <w:gridCol w:w="1204"/>
        <w:gridCol w:w="1030"/>
        <w:gridCol w:w="1621"/>
        <w:gridCol w:w="1101"/>
      </w:tblGrid>
      <w:tr w:rsidR="001D72F0" w:rsidRPr="001D72F0" w14:paraId="5690ECE5" w14:textId="77777777" w:rsidTr="00DD291D">
        <w:trPr>
          <w:tblHeader/>
        </w:trPr>
        <w:tc>
          <w:tcPr>
            <w:tcW w:w="780" w:type="pct"/>
            <w:shd w:val="clear" w:color="auto" w:fill="auto"/>
            <w:tcMar>
              <w:left w:w="28" w:type="dxa"/>
              <w:right w:w="28" w:type="dxa"/>
            </w:tcMar>
            <w:vAlign w:val="center"/>
          </w:tcPr>
          <w:p w14:paraId="0D358BDD"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Наименование</w:t>
            </w:r>
          </w:p>
        </w:tc>
        <w:tc>
          <w:tcPr>
            <w:tcW w:w="721" w:type="pct"/>
            <w:shd w:val="clear" w:color="auto" w:fill="auto"/>
            <w:tcMar>
              <w:left w:w="28" w:type="dxa"/>
              <w:right w:w="28" w:type="dxa"/>
            </w:tcMar>
            <w:vAlign w:val="center"/>
          </w:tcPr>
          <w:p w14:paraId="5A43594D"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686" w:type="pct"/>
            <w:shd w:val="clear" w:color="auto" w:fill="auto"/>
            <w:tcMar>
              <w:left w:w="28" w:type="dxa"/>
              <w:right w:w="28" w:type="dxa"/>
            </w:tcMar>
            <w:vAlign w:val="center"/>
          </w:tcPr>
          <w:p w14:paraId="64C5CBC4"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691" w:type="pct"/>
            <w:shd w:val="clear" w:color="auto" w:fill="auto"/>
            <w:tcMar>
              <w:left w:w="28" w:type="dxa"/>
              <w:right w:w="28" w:type="dxa"/>
            </w:tcMar>
            <w:vAlign w:val="center"/>
          </w:tcPr>
          <w:p w14:paraId="13271485"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Мощность, Гкал/ч</w:t>
            </w:r>
          </w:p>
        </w:tc>
        <w:tc>
          <w:tcPr>
            <w:tcW w:w="690" w:type="pct"/>
            <w:shd w:val="clear" w:color="auto" w:fill="auto"/>
            <w:tcMar>
              <w:left w:w="28" w:type="dxa"/>
              <w:right w:w="28" w:type="dxa"/>
            </w:tcMar>
            <w:vAlign w:val="center"/>
          </w:tcPr>
          <w:p w14:paraId="5D4ADE86"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Давление воды, кгс/см</w:t>
            </w:r>
            <w:r w:rsidRPr="001D72F0">
              <w:rPr>
                <w:rFonts w:ascii="Liberation Serif" w:hAnsi="Liberation Serif"/>
                <w:bCs/>
                <w:sz w:val="24"/>
                <w:szCs w:val="24"/>
                <w:vertAlign w:val="superscript"/>
              </w:rPr>
              <w:t>2</w:t>
            </w:r>
          </w:p>
        </w:tc>
        <w:tc>
          <w:tcPr>
            <w:tcW w:w="890" w:type="pct"/>
            <w:shd w:val="clear" w:color="auto" w:fill="auto"/>
            <w:tcMar>
              <w:left w:w="28" w:type="dxa"/>
              <w:right w:w="28" w:type="dxa"/>
            </w:tcMar>
            <w:vAlign w:val="center"/>
          </w:tcPr>
          <w:p w14:paraId="1C479AF7"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 xml:space="preserve">Параметры теплоносителя, </w:t>
            </w:r>
            <w:proofErr w:type="spellStart"/>
            <w:r w:rsidRPr="001D72F0">
              <w:rPr>
                <w:rFonts w:ascii="Liberation Serif" w:hAnsi="Liberation Serif"/>
                <w:bCs/>
                <w:sz w:val="24"/>
                <w:szCs w:val="24"/>
                <w:vertAlign w:val="superscript"/>
              </w:rPr>
              <w:t>о</w:t>
            </w:r>
            <w:r w:rsidRPr="001D72F0">
              <w:rPr>
                <w:rFonts w:ascii="Liberation Serif" w:hAnsi="Liberation Serif"/>
                <w:bCs/>
                <w:sz w:val="24"/>
                <w:szCs w:val="24"/>
              </w:rPr>
              <w:t>С</w:t>
            </w:r>
            <w:proofErr w:type="spellEnd"/>
          </w:p>
        </w:tc>
        <w:tc>
          <w:tcPr>
            <w:tcW w:w="541" w:type="pct"/>
            <w:shd w:val="clear" w:color="auto" w:fill="auto"/>
            <w:tcMar>
              <w:left w:w="28" w:type="dxa"/>
              <w:right w:w="28" w:type="dxa"/>
            </w:tcMar>
            <w:vAlign w:val="center"/>
          </w:tcPr>
          <w:p w14:paraId="0210B8DF"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Год установки</w:t>
            </w:r>
          </w:p>
        </w:tc>
      </w:tr>
      <w:tr w:rsidR="001D72F0" w:rsidRPr="001D72F0" w14:paraId="6F13CA68" w14:textId="77777777" w:rsidTr="00DD291D">
        <w:tc>
          <w:tcPr>
            <w:tcW w:w="780" w:type="pct"/>
            <w:shd w:val="clear" w:color="auto" w:fill="auto"/>
            <w:tcMar>
              <w:left w:w="28" w:type="dxa"/>
              <w:right w:w="28" w:type="dxa"/>
            </w:tcMar>
            <w:vAlign w:val="center"/>
          </w:tcPr>
          <w:p w14:paraId="10DCFBA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отопления ул. Корнилова</w:t>
            </w:r>
          </w:p>
        </w:tc>
        <w:tc>
          <w:tcPr>
            <w:tcW w:w="721" w:type="pct"/>
            <w:shd w:val="clear" w:color="auto" w:fill="auto"/>
            <w:tcMar>
              <w:left w:w="28" w:type="dxa"/>
              <w:right w:w="28" w:type="dxa"/>
            </w:tcMar>
            <w:vAlign w:val="center"/>
          </w:tcPr>
          <w:p w14:paraId="08AE830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GX-26x127</w:t>
            </w:r>
          </w:p>
        </w:tc>
        <w:tc>
          <w:tcPr>
            <w:tcW w:w="686" w:type="pct"/>
            <w:shd w:val="clear" w:color="auto" w:fill="auto"/>
            <w:tcMar>
              <w:left w:w="28" w:type="dxa"/>
              <w:right w:w="28" w:type="dxa"/>
            </w:tcMar>
            <w:vAlign w:val="center"/>
          </w:tcPr>
          <w:p w14:paraId="29E5126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691" w:type="pct"/>
            <w:shd w:val="clear" w:color="auto" w:fill="auto"/>
            <w:tcMar>
              <w:left w:w="28" w:type="dxa"/>
              <w:right w:w="28" w:type="dxa"/>
            </w:tcMar>
            <w:vAlign w:val="center"/>
          </w:tcPr>
          <w:p w14:paraId="53FF22F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1.25</w:t>
            </w:r>
          </w:p>
        </w:tc>
        <w:tc>
          <w:tcPr>
            <w:tcW w:w="690" w:type="pct"/>
            <w:shd w:val="clear" w:color="auto" w:fill="auto"/>
            <w:tcMar>
              <w:left w:w="28" w:type="dxa"/>
              <w:right w:w="28" w:type="dxa"/>
            </w:tcMar>
            <w:vAlign w:val="center"/>
          </w:tcPr>
          <w:p w14:paraId="7DECACF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7BB3DCF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3E30BEC8" w14:textId="77777777" w:rsidR="001D72F0" w:rsidRPr="001D72F0" w:rsidRDefault="001D72F0" w:rsidP="00DD291D">
            <w:pPr>
              <w:contextualSpacing/>
              <w:jc w:val="center"/>
              <w:rPr>
                <w:rFonts w:ascii="Liberation Serif" w:hAnsi="Liberation Serif"/>
                <w:sz w:val="24"/>
                <w:szCs w:val="24"/>
              </w:rPr>
            </w:pPr>
          </w:p>
        </w:tc>
      </w:tr>
      <w:tr w:rsidR="001D72F0" w:rsidRPr="001D72F0" w14:paraId="444E3112" w14:textId="77777777" w:rsidTr="00DD291D">
        <w:tc>
          <w:tcPr>
            <w:tcW w:w="780" w:type="pct"/>
            <w:shd w:val="clear" w:color="auto" w:fill="auto"/>
            <w:tcMar>
              <w:left w:w="28" w:type="dxa"/>
              <w:right w:w="28" w:type="dxa"/>
            </w:tcMar>
            <w:vAlign w:val="center"/>
          </w:tcPr>
          <w:p w14:paraId="6548EA1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отопления ул. Промышленная</w:t>
            </w:r>
          </w:p>
        </w:tc>
        <w:tc>
          <w:tcPr>
            <w:tcW w:w="721" w:type="pct"/>
            <w:shd w:val="clear" w:color="auto" w:fill="auto"/>
            <w:tcMar>
              <w:left w:w="28" w:type="dxa"/>
              <w:right w:w="28" w:type="dxa"/>
            </w:tcMar>
            <w:vAlign w:val="center"/>
          </w:tcPr>
          <w:p w14:paraId="394A884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GX-26x41</w:t>
            </w:r>
          </w:p>
        </w:tc>
        <w:tc>
          <w:tcPr>
            <w:tcW w:w="686" w:type="pct"/>
            <w:shd w:val="clear" w:color="auto" w:fill="auto"/>
            <w:tcMar>
              <w:left w:w="28" w:type="dxa"/>
              <w:right w:w="28" w:type="dxa"/>
            </w:tcMar>
            <w:vAlign w:val="center"/>
          </w:tcPr>
          <w:p w14:paraId="7B5B87B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691" w:type="pct"/>
            <w:shd w:val="clear" w:color="auto" w:fill="auto"/>
            <w:tcMar>
              <w:left w:w="28" w:type="dxa"/>
              <w:right w:w="28" w:type="dxa"/>
            </w:tcMar>
            <w:vAlign w:val="center"/>
          </w:tcPr>
          <w:p w14:paraId="0171D1CC"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1.25</w:t>
            </w:r>
          </w:p>
        </w:tc>
        <w:tc>
          <w:tcPr>
            <w:tcW w:w="690" w:type="pct"/>
            <w:shd w:val="clear" w:color="auto" w:fill="auto"/>
            <w:tcMar>
              <w:left w:w="28" w:type="dxa"/>
              <w:right w:w="28" w:type="dxa"/>
            </w:tcMar>
            <w:vAlign w:val="center"/>
          </w:tcPr>
          <w:p w14:paraId="068A24A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7CACCE3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0C701E7C" w14:textId="77777777" w:rsidR="001D72F0" w:rsidRPr="001D72F0" w:rsidRDefault="001D72F0" w:rsidP="00DD291D">
            <w:pPr>
              <w:contextualSpacing/>
              <w:jc w:val="center"/>
              <w:rPr>
                <w:rFonts w:ascii="Liberation Serif" w:hAnsi="Liberation Serif"/>
                <w:sz w:val="24"/>
                <w:szCs w:val="24"/>
              </w:rPr>
            </w:pPr>
          </w:p>
        </w:tc>
      </w:tr>
      <w:tr w:rsidR="001D72F0" w:rsidRPr="001D72F0" w14:paraId="7D639BD2" w14:textId="77777777" w:rsidTr="00DD291D">
        <w:tc>
          <w:tcPr>
            <w:tcW w:w="780" w:type="pct"/>
            <w:shd w:val="clear" w:color="auto" w:fill="auto"/>
            <w:tcMar>
              <w:left w:w="28" w:type="dxa"/>
              <w:right w:w="28" w:type="dxa"/>
            </w:tcMar>
            <w:vAlign w:val="center"/>
          </w:tcPr>
          <w:p w14:paraId="06BD57F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ГВС</w:t>
            </w:r>
          </w:p>
        </w:tc>
        <w:tc>
          <w:tcPr>
            <w:tcW w:w="721" w:type="pct"/>
            <w:shd w:val="clear" w:color="auto" w:fill="auto"/>
            <w:tcMar>
              <w:left w:w="28" w:type="dxa"/>
              <w:right w:w="28" w:type="dxa"/>
            </w:tcMar>
            <w:vAlign w:val="center"/>
          </w:tcPr>
          <w:p w14:paraId="28E4125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GX-16Mx36</w:t>
            </w:r>
          </w:p>
        </w:tc>
        <w:tc>
          <w:tcPr>
            <w:tcW w:w="686" w:type="pct"/>
            <w:shd w:val="clear" w:color="auto" w:fill="auto"/>
            <w:tcMar>
              <w:left w:w="28" w:type="dxa"/>
              <w:right w:w="28" w:type="dxa"/>
            </w:tcMar>
            <w:vAlign w:val="center"/>
          </w:tcPr>
          <w:p w14:paraId="50A17B1C"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691" w:type="pct"/>
            <w:shd w:val="clear" w:color="auto" w:fill="auto"/>
            <w:tcMar>
              <w:left w:w="28" w:type="dxa"/>
              <w:right w:w="28" w:type="dxa"/>
            </w:tcMar>
            <w:vAlign w:val="center"/>
          </w:tcPr>
          <w:p w14:paraId="5DFCCEA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0.7</w:t>
            </w:r>
          </w:p>
        </w:tc>
        <w:tc>
          <w:tcPr>
            <w:tcW w:w="690" w:type="pct"/>
            <w:shd w:val="clear" w:color="auto" w:fill="auto"/>
            <w:tcMar>
              <w:left w:w="28" w:type="dxa"/>
              <w:right w:w="28" w:type="dxa"/>
            </w:tcMar>
            <w:vAlign w:val="center"/>
          </w:tcPr>
          <w:p w14:paraId="469051E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29A1F89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45CA4FC9" w14:textId="77777777" w:rsidR="001D72F0" w:rsidRPr="001D72F0" w:rsidRDefault="001D72F0" w:rsidP="00DD291D">
            <w:pPr>
              <w:contextualSpacing/>
              <w:jc w:val="center"/>
              <w:rPr>
                <w:rFonts w:ascii="Liberation Serif" w:hAnsi="Liberation Serif"/>
                <w:sz w:val="24"/>
                <w:szCs w:val="24"/>
              </w:rPr>
            </w:pPr>
          </w:p>
        </w:tc>
      </w:tr>
    </w:tbl>
    <w:p w14:paraId="715DC44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353F6402"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24</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Насосное оборудование ТП «ВРТ»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09"/>
        <w:gridCol w:w="1510"/>
        <w:gridCol w:w="1510"/>
        <w:gridCol w:w="1512"/>
        <w:gridCol w:w="1512"/>
      </w:tblGrid>
      <w:tr w:rsidR="001D72F0" w:rsidRPr="001D72F0" w14:paraId="5A9FB183" w14:textId="77777777" w:rsidTr="00DD291D">
        <w:trPr>
          <w:trHeight w:val="20"/>
          <w:tblHeader/>
        </w:trPr>
        <w:tc>
          <w:tcPr>
            <w:tcW w:w="833" w:type="pct"/>
            <w:shd w:val="clear" w:color="auto" w:fill="auto"/>
            <w:tcMar>
              <w:left w:w="28" w:type="dxa"/>
              <w:right w:w="28" w:type="dxa"/>
            </w:tcMar>
            <w:vAlign w:val="center"/>
          </w:tcPr>
          <w:p w14:paraId="5BEC6B94"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Марка насоса</w:t>
            </w:r>
          </w:p>
        </w:tc>
        <w:tc>
          <w:tcPr>
            <w:tcW w:w="833" w:type="pct"/>
            <w:shd w:val="clear" w:color="auto" w:fill="auto"/>
            <w:tcMar>
              <w:left w:w="28" w:type="dxa"/>
              <w:right w:w="28" w:type="dxa"/>
            </w:tcMar>
            <w:vAlign w:val="center"/>
          </w:tcPr>
          <w:p w14:paraId="17E7F837"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833" w:type="pct"/>
            <w:shd w:val="clear" w:color="auto" w:fill="auto"/>
            <w:tcMar>
              <w:left w:w="28" w:type="dxa"/>
              <w:right w:w="28" w:type="dxa"/>
            </w:tcMar>
            <w:vAlign w:val="center"/>
          </w:tcPr>
          <w:p w14:paraId="392A1B97"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Расход, м</w:t>
            </w:r>
            <w:r w:rsidRPr="001D72F0">
              <w:rPr>
                <w:rFonts w:ascii="Liberation Serif" w:hAnsi="Liberation Serif"/>
                <w:bCs/>
                <w:sz w:val="24"/>
                <w:szCs w:val="24"/>
                <w:vertAlign w:val="superscript"/>
              </w:rPr>
              <w:t>3</w:t>
            </w:r>
            <w:r w:rsidRPr="001D72F0">
              <w:rPr>
                <w:rFonts w:ascii="Liberation Serif" w:hAnsi="Liberation Serif"/>
                <w:bCs/>
                <w:sz w:val="24"/>
                <w:szCs w:val="24"/>
              </w:rPr>
              <w:t>/ч</w:t>
            </w:r>
          </w:p>
        </w:tc>
        <w:tc>
          <w:tcPr>
            <w:tcW w:w="833" w:type="pct"/>
            <w:shd w:val="clear" w:color="auto" w:fill="auto"/>
            <w:tcMar>
              <w:left w:w="28" w:type="dxa"/>
              <w:right w:w="28" w:type="dxa"/>
            </w:tcMar>
            <w:vAlign w:val="center"/>
          </w:tcPr>
          <w:p w14:paraId="1F713FE2"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 xml:space="preserve">Напор, </w:t>
            </w:r>
            <w:proofErr w:type="spellStart"/>
            <w:r w:rsidRPr="001D72F0">
              <w:rPr>
                <w:rFonts w:ascii="Liberation Serif" w:hAnsi="Liberation Serif"/>
                <w:bCs/>
                <w:sz w:val="24"/>
                <w:szCs w:val="24"/>
              </w:rPr>
              <w:t>м.в.ст</w:t>
            </w:r>
            <w:proofErr w:type="spellEnd"/>
            <w:r w:rsidRPr="001D72F0">
              <w:rPr>
                <w:rFonts w:ascii="Liberation Serif" w:hAnsi="Liberation Serif"/>
                <w:bCs/>
                <w:sz w:val="24"/>
                <w:szCs w:val="24"/>
              </w:rPr>
              <w:t>.</w:t>
            </w:r>
          </w:p>
        </w:tc>
        <w:tc>
          <w:tcPr>
            <w:tcW w:w="834" w:type="pct"/>
            <w:shd w:val="clear" w:color="auto" w:fill="auto"/>
            <w:tcMar>
              <w:left w:w="28" w:type="dxa"/>
              <w:right w:w="28" w:type="dxa"/>
            </w:tcMar>
            <w:vAlign w:val="center"/>
          </w:tcPr>
          <w:p w14:paraId="56AC7447"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Мощность двигателя, кВт</w:t>
            </w:r>
          </w:p>
        </w:tc>
        <w:tc>
          <w:tcPr>
            <w:tcW w:w="834" w:type="pct"/>
            <w:shd w:val="clear" w:color="auto" w:fill="auto"/>
            <w:tcMar>
              <w:left w:w="28" w:type="dxa"/>
              <w:right w:w="28" w:type="dxa"/>
            </w:tcMar>
            <w:vAlign w:val="center"/>
          </w:tcPr>
          <w:p w14:paraId="30F5A3F5"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Об./мин.</w:t>
            </w:r>
          </w:p>
        </w:tc>
      </w:tr>
      <w:tr w:rsidR="001D72F0" w:rsidRPr="001D72F0" w14:paraId="6803AA0C" w14:textId="77777777" w:rsidTr="00DD291D">
        <w:trPr>
          <w:trHeight w:val="20"/>
        </w:trPr>
        <w:tc>
          <w:tcPr>
            <w:tcW w:w="5000" w:type="pct"/>
            <w:gridSpan w:val="6"/>
            <w:shd w:val="clear" w:color="auto" w:fill="auto"/>
            <w:tcMar>
              <w:left w:w="28" w:type="dxa"/>
              <w:right w:w="28" w:type="dxa"/>
            </w:tcMar>
            <w:vAlign w:val="center"/>
          </w:tcPr>
          <w:p w14:paraId="3B69E1A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Сетевые насосы ул. Промышленная</w:t>
            </w:r>
          </w:p>
        </w:tc>
      </w:tr>
      <w:tr w:rsidR="001D72F0" w:rsidRPr="001D72F0" w14:paraId="25D7FAD8" w14:textId="77777777" w:rsidTr="00DD291D">
        <w:trPr>
          <w:trHeight w:val="20"/>
        </w:trPr>
        <w:tc>
          <w:tcPr>
            <w:tcW w:w="833" w:type="pct"/>
            <w:shd w:val="clear" w:color="auto" w:fill="auto"/>
            <w:tcMar>
              <w:left w:w="28" w:type="dxa"/>
              <w:right w:w="28" w:type="dxa"/>
            </w:tcMar>
            <w:vAlign w:val="center"/>
          </w:tcPr>
          <w:p w14:paraId="6F9F866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SAER IR80-200</w:t>
            </w:r>
          </w:p>
        </w:tc>
        <w:tc>
          <w:tcPr>
            <w:tcW w:w="833" w:type="pct"/>
            <w:shd w:val="clear" w:color="auto" w:fill="auto"/>
            <w:tcMar>
              <w:left w:w="28" w:type="dxa"/>
              <w:right w:w="28" w:type="dxa"/>
            </w:tcMar>
            <w:vAlign w:val="center"/>
          </w:tcPr>
          <w:p w14:paraId="55F3AA1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7FD0B5ED"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199.2</w:t>
            </w:r>
          </w:p>
        </w:tc>
        <w:tc>
          <w:tcPr>
            <w:tcW w:w="833" w:type="pct"/>
            <w:shd w:val="clear" w:color="auto" w:fill="auto"/>
            <w:tcMar>
              <w:left w:w="28" w:type="dxa"/>
              <w:right w:w="28" w:type="dxa"/>
            </w:tcMar>
            <w:vAlign w:val="center"/>
          </w:tcPr>
          <w:p w14:paraId="04E03E30"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46.3</w:t>
            </w:r>
          </w:p>
        </w:tc>
        <w:tc>
          <w:tcPr>
            <w:tcW w:w="834" w:type="pct"/>
            <w:shd w:val="clear" w:color="auto" w:fill="auto"/>
            <w:tcMar>
              <w:left w:w="28" w:type="dxa"/>
              <w:right w:w="28" w:type="dxa"/>
            </w:tcMar>
            <w:vAlign w:val="center"/>
          </w:tcPr>
          <w:p w14:paraId="29BE58E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37</w:t>
            </w:r>
          </w:p>
        </w:tc>
        <w:tc>
          <w:tcPr>
            <w:tcW w:w="834" w:type="pct"/>
            <w:shd w:val="clear" w:color="auto" w:fill="auto"/>
            <w:tcMar>
              <w:left w:w="28" w:type="dxa"/>
              <w:right w:w="28" w:type="dxa"/>
            </w:tcMar>
            <w:vAlign w:val="center"/>
          </w:tcPr>
          <w:p w14:paraId="066683B9"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2900</w:t>
            </w:r>
          </w:p>
        </w:tc>
      </w:tr>
      <w:tr w:rsidR="001D72F0" w:rsidRPr="001D72F0" w14:paraId="5D43D52D" w14:textId="77777777" w:rsidTr="00DD291D">
        <w:trPr>
          <w:trHeight w:val="20"/>
        </w:trPr>
        <w:tc>
          <w:tcPr>
            <w:tcW w:w="5000" w:type="pct"/>
            <w:gridSpan w:val="6"/>
            <w:shd w:val="clear" w:color="auto" w:fill="auto"/>
            <w:tcMar>
              <w:left w:w="28" w:type="dxa"/>
              <w:right w:w="28" w:type="dxa"/>
            </w:tcMar>
            <w:vAlign w:val="center"/>
          </w:tcPr>
          <w:p w14:paraId="69BEF18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Сетевые насосы ул. Корнилова</w:t>
            </w:r>
          </w:p>
        </w:tc>
      </w:tr>
      <w:tr w:rsidR="001D72F0" w:rsidRPr="001D72F0" w14:paraId="463CE008" w14:textId="77777777" w:rsidTr="00DD291D">
        <w:trPr>
          <w:trHeight w:val="20"/>
        </w:trPr>
        <w:tc>
          <w:tcPr>
            <w:tcW w:w="833" w:type="pct"/>
            <w:shd w:val="clear" w:color="auto" w:fill="auto"/>
            <w:tcMar>
              <w:left w:w="28" w:type="dxa"/>
              <w:right w:w="28" w:type="dxa"/>
            </w:tcMar>
            <w:vAlign w:val="center"/>
          </w:tcPr>
          <w:p w14:paraId="0E560E1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GRUNDFOS TP50-900/2</w:t>
            </w:r>
          </w:p>
        </w:tc>
        <w:tc>
          <w:tcPr>
            <w:tcW w:w="833" w:type="pct"/>
            <w:shd w:val="clear" w:color="auto" w:fill="auto"/>
            <w:tcMar>
              <w:left w:w="28" w:type="dxa"/>
              <w:right w:w="28" w:type="dxa"/>
            </w:tcMar>
            <w:vAlign w:val="center"/>
          </w:tcPr>
          <w:p w14:paraId="1667740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19DB0B0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61.1</w:t>
            </w:r>
          </w:p>
        </w:tc>
        <w:tc>
          <w:tcPr>
            <w:tcW w:w="833" w:type="pct"/>
            <w:shd w:val="clear" w:color="auto" w:fill="auto"/>
            <w:tcMar>
              <w:left w:w="28" w:type="dxa"/>
              <w:right w:w="28" w:type="dxa"/>
            </w:tcMar>
            <w:vAlign w:val="center"/>
          </w:tcPr>
          <w:p w14:paraId="0344021D"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74.7</w:t>
            </w:r>
          </w:p>
        </w:tc>
        <w:tc>
          <w:tcPr>
            <w:tcW w:w="834" w:type="pct"/>
            <w:shd w:val="clear" w:color="auto" w:fill="auto"/>
            <w:tcMar>
              <w:left w:w="28" w:type="dxa"/>
              <w:right w:w="28" w:type="dxa"/>
            </w:tcMar>
            <w:vAlign w:val="center"/>
          </w:tcPr>
          <w:p w14:paraId="6311C6D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22</w:t>
            </w:r>
          </w:p>
        </w:tc>
        <w:tc>
          <w:tcPr>
            <w:tcW w:w="834" w:type="pct"/>
            <w:shd w:val="clear" w:color="auto" w:fill="auto"/>
            <w:tcMar>
              <w:left w:w="28" w:type="dxa"/>
              <w:right w:w="28" w:type="dxa"/>
            </w:tcMar>
            <w:vAlign w:val="center"/>
          </w:tcPr>
          <w:p w14:paraId="3C05D15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2950</w:t>
            </w:r>
          </w:p>
        </w:tc>
      </w:tr>
      <w:tr w:rsidR="001D72F0" w:rsidRPr="001D72F0" w14:paraId="39BC69A4" w14:textId="77777777" w:rsidTr="00DD291D">
        <w:trPr>
          <w:trHeight w:val="20"/>
        </w:trPr>
        <w:tc>
          <w:tcPr>
            <w:tcW w:w="5000" w:type="pct"/>
            <w:gridSpan w:val="6"/>
            <w:shd w:val="clear" w:color="auto" w:fill="auto"/>
            <w:tcMar>
              <w:left w:w="28" w:type="dxa"/>
              <w:right w:w="28" w:type="dxa"/>
            </w:tcMar>
            <w:vAlign w:val="center"/>
          </w:tcPr>
          <w:p w14:paraId="286B5C30"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Насосы ГВС циркуляционные</w:t>
            </w:r>
          </w:p>
        </w:tc>
      </w:tr>
      <w:tr w:rsidR="001D72F0" w:rsidRPr="001D72F0" w14:paraId="52D6591D" w14:textId="77777777" w:rsidTr="00DD291D">
        <w:trPr>
          <w:trHeight w:val="20"/>
        </w:trPr>
        <w:tc>
          <w:tcPr>
            <w:tcW w:w="833" w:type="pct"/>
            <w:shd w:val="clear" w:color="auto" w:fill="auto"/>
            <w:tcMar>
              <w:left w:w="28" w:type="dxa"/>
              <w:right w:w="28" w:type="dxa"/>
            </w:tcMar>
            <w:vAlign w:val="center"/>
          </w:tcPr>
          <w:p w14:paraId="0C2D880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GRUNDFOS TP50-900/2</w:t>
            </w:r>
          </w:p>
        </w:tc>
        <w:tc>
          <w:tcPr>
            <w:tcW w:w="833" w:type="pct"/>
            <w:shd w:val="clear" w:color="auto" w:fill="auto"/>
            <w:tcMar>
              <w:left w:w="28" w:type="dxa"/>
              <w:right w:w="28" w:type="dxa"/>
            </w:tcMar>
            <w:vAlign w:val="center"/>
          </w:tcPr>
          <w:p w14:paraId="49C7568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7F4F031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61.1</w:t>
            </w:r>
          </w:p>
        </w:tc>
        <w:tc>
          <w:tcPr>
            <w:tcW w:w="833" w:type="pct"/>
            <w:shd w:val="clear" w:color="auto" w:fill="auto"/>
            <w:tcMar>
              <w:left w:w="28" w:type="dxa"/>
              <w:right w:w="28" w:type="dxa"/>
            </w:tcMar>
            <w:vAlign w:val="center"/>
          </w:tcPr>
          <w:p w14:paraId="15362382"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74.7</w:t>
            </w:r>
          </w:p>
        </w:tc>
        <w:tc>
          <w:tcPr>
            <w:tcW w:w="834" w:type="pct"/>
            <w:shd w:val="clear" w:color="auto" w:fill="auto"/>
            <w:tcMar>
              <w:left w:w="28" w:type="dxa"/>
              <w:right w:w="28" w:type="dxa"/>
            </w:tcMar>
            <w:vAlign w:val="center"/>
          </w:tcPr>
          <w:p w14:paraId="58FCF4D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22</w:t>
            </w:r>
          </w:p>
        </w:tc>
        <w:tc>
          <w:tcPr>
            <w:tcW w:w="834" w:type="pct"/>
            <w:shd w:val="clear" w:color="auto" w:fill="auto"/>
            <w:tcMar>
              <w:left w:w="28" w:type="dxa"/>
              <w:right w:w="28" w:type="dxa"/>
            </w:tcMar>
            <w:vAlign w:val="center"/>
          </w:tcPr>
          <w:p w14:paraId="7B49A1E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2945</w:t>
            </w:r>
          </w:p>
        </w:tc>
      </w:tr>
    </w:tbl>
    <w:p w14:paraId="0425A127" w14:textId="77777777" w:rsidR="001D72F0" w:rsidRPr="001D72F0" w:rsidRDefault="001D72F0" w:rsidP="001D72F0">
      <w:pPr>
        <w:contextualSpacing/>
        <w:jc w:val="center"/>
        <w:rPr>
          <w:rFonts w:ascii="Liberation Serif" w:eastAsia="Calibri" w:hAnsi="Liberation Serif"/>
          <w:color w:val="000000" w:themeColor="text1"/>
          <w:sz w:val="24"/>
          <w:szCs w:val="24"/>
        </w:rPr>
      </w:pPr>
    </w:p>
    <w:p w14:paraId="32A4130F" w14:textId="77777777" w:rsidR="001D72F0" w:rsidRPr="001D72F0" w:rsidRDefault="001D72F0" w:rsidP="001D72F0">
      <w:pPr>
        <w:contextualSpacing/>
        <w:jc w:val="center"/>
        <w:rPr>
          <w:rFonts w:ascii="Liberation Serif" w:eastAsia="Calibri" w:hAnsi="Liberation Serif"/>
          <w:color w:val="000000" w:themeColor="text1"/>
          <w:sz w:val="24"/>
          <w:szCs w:val="24"/>
        </w:rPr>
      </w:pPr>
      <w:r w:rsidRPr="001D72F0">
        <w:rPr>
          <w:rFonts w:ascii="Liberation Serif" w:eastAsia="Calibri" w:hAnsi="Liberation Serif"/>
          <w:b/>
          <w:color w:val="000000" w:themeColor="text1"/>
          <w:sz w:val="24"/>
          <w:szCs w:val="24"/>
        </w:rPr>
        <w:t>ТП «БСИ»</w:t>
      </w:r>
    </w:p>
    <w:p w14:paraId="5B7C01A3"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«БСИ» предназначен для распределения тепловой энергии от ЦГК по типам теплопотребления (отопление, вентиляция, ГВС) через пластинчатые теплообменники. Оборудование котельной технологически разделено на два контура теплоснабжения: 1) контур Север, 2) контур Юг.</w:t>
      </w:r>
    </w:p>
    <w:p w14:paraId="3F57A63A"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 ТП «БСИ Север» подключены объекты промышленной зоны. Температурный график на выходе из теплового пункта составляет 95-70 °С.</w:t>
      </w:r>
    </w:p>
    <w:p w14:paraId="2090DB02"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 ТП «БСИ Юг» подключены объекты промышленной зоны. Температурный график на выходе из теплового пункта составляет 95-70 °С.</w:t>
      </w:r>
    </w:p>
    <w:p w14:paraId="702EB0B1"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На тепловом пункте «БСИ» установлено семь пластинчатых теплообменных аппарата: три используются для отопления контура Север, два для отопления контура Юг, два на нужды горячего водоснабжения.</w:t>
      </w:r>
    </w:p>
    <w:p w14:paraId="4A3D75C1"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Пластинчатые теплообменники предназначены для преобразования температуры теплоносителя с температурного графика 150-75 °С (температурный график </w:t>
      </w:r>
      <w:r w:rsidRPr="001D72F0">
        <w:rPr>
          <w:rFonts w:ascii="Liberation Serif" w:eastAsia="Calibri" w:hAnsi="Liberation Serif"/>
          <w:color w:val="000000" w:themeColor="text1"/>
          <w:sz w:val="24"/>
          <w:szCs w:val="24"/>
        </w:rPr>
        <w:lastRenderedPageBreak/>
        <w:t>Центральной газовой котельной) до 95-70 °С (температурный график от теплового пункта до абонентов).</w:t>
      </w:r>
    </w:p>
    <w:p w14:paraId="32DB45E8"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21159220"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Основные характеристики оборудования ТП «БСИ» представлены в таблицах 25-26.</w:t>
      </w:r>
    </w:p>
    <w:p w14:paraId="53939BFB"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60D3DB86"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25</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Основное оборудование ТП «БСИ»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705"/>
        <w:gridCol w:w="1211"/>
        <w:gridCol w:w="1108"/>
        <w:gridCol w:w="948"/>
        <w:gridCol w:w="1490"/>
        <w:gridCol w:w="1014"/>
      </w:tblGrid>
      <w:tr w:rsidR="001D72F0" w:rsidRPr="001D72F0" w14:paraId="648AFE2C" w14:textId="77777777" w:rsidTr="00DD291D">
        <w:trPr>
          <w:tblHeader/>
        </w:trPr>
        <w:tc>
          <w:tcPr>
            <w:tcW w:w="779" w:type="pct"/>
            <w:shd w:val="clear" w:color="auto" w:fill="auto"/>
            <w:tcMar>
              <w:left w:w="28" w:type="dxa"/>
              <w:right w:w="28" w:type="dxa"/>
            </w:tcMar>
            <w:vAlign w:val="center"/>
          </w:tcPr>
          <w:p w14:paraId="3A99A0BC"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Наименование</w:t>
            </w:r>
          </w:p>
        </w:tc>
        <w:tc>
          <w:tcPr>
            <w:tcW w:w="758" w:type="pct"/>
            <w:shd w:val="clear" w:color="auto" w:fill="auto"/>
            <w:tcMar>
              <w:left w:w="28" w:type="dxa"/>
              <w:right w:w="28" w:type="dxa"/>
            </w:tcMar>
            <w:vAlign w:val="center"/>
          </w:tcPr>
          <w:p w14:paraId="32B82C35"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677" w:type="pct"/>
            <w:shd w:val="clear" w:color="auto" w:fill="auto"/>
            <w:tcMar>
              <w:left w:w="28" w:type="dxa"/>
              <w:right w:w="28" w:type="dxa"/>
            </w:tcMar>
            <w:vAlign w:val="center"/>
          </w:tcPr>
          <w:p w14:paraId="5E84B3E9"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681" w:type="pct"/>
            <w:shd w:val="clear" w:color="auto" w:fill="auto"/>
            <w:tcMar>
              <w:left w:w="28" w:type="dxa"/>
              <w:right w:w="28" w:type="dxa"/>
            </w:tcMar>
            <w:vAlign w:val="center"/>
          </w:tcPr>
          <w:p w14:paraId="23F6D680"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Мощность, Гкал/ч</w:t>
            </w:r>
          </w:p>
        </w:tc>
        <w:tc>
          <w:tcPr>
            <w:tcW w:w="681" w:type="pct"/>
            <w:shd w:val="clear" w:color="auto" w:fill="auto"/>
            <w:tcMar>
              <w:left w:w="28" w:type="dxa"/>
              <w:right w:w="28" w:type="dxa"/>
            </w:tcMar>
            <w:vAlign w:val="center"/>
          </w:tcPr>
          <w:p w14:paraId="4F8FB2B5"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Давление воды, кгс/см</w:t>
            </w:r>
            <w:r w:rsidRPr="001D72F0">
              <w:rPr>
                <w:rFonts w:ascii="Liberation Serif" w:hAnsi="Liberation Serif"/>
                <w:bCs/>
                <w:sz w:val="24"/>
                <w:szCs w:val="24"/>
                <w:vertAlign w:val="superscript"/>
              </w:rPr>
              <w:t>2</w:t>
            </w:r>
          </w:p>
        </w:tc>
        <w:tc>
          <w:tcPr>
            <w:tcW w:w="881" w:type="pct"/>
            <w:shd w:val="clear" w:color="auto" w:fill="auto"/>
            <w:tcMar>
              <w:left w:w="28" w:type="dxa"/>
              <w:right w:w="28" w:type="dxa"/>
            </w:tcMar>
            <w:vAlign w:val="center"/>
          </w:tcPr>
          <w:p w14:paraId="56C7AB29"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 xml:space="preserve">Параметры теплоносителя, </w:t>
            </w:r>
            <w:proofErr w:type="spellStart"/>
            <w:r w:rsidRPr="001D72F0">
              <w:rPr>
                <w:rFonts w:ascii="Liberation Serif" w:hAnsi="Liberation Serif"/>
                <w:bCs/>
                <w:sz w:val="24"/>
                <w:szCs w:val="24"/>
                <w:vertAlign w:val="superscript"/>
              </w:rPr>
              <w:t>о</w:t>
            </w:r>
            <w:r w:rsidRPr="001D72F0">
              <w:rPr>
                <w:rFonts w:ascii="Liberation Serif" w:hAnsi="Liberation Serif"/>
                <w:bCs/>
                <w:sz w:val="24"/>
                <w:szCs w:val="24"/>
              </w:rPr>
              <w:t>С</w:t>
            </w:r>
            <w:proofErr w:type="spellEnd"/>
          </w:p>
        </w:tc>
        <w:tc>
          <w:tcPr>
            <w:tcW w:w="541" w:type="pct"/>
            <w:shd w:val="clear" w:color="auto" w:fill="auto"/>
            <w:tcMar>
              <w:left w:w="28" w:type="dxa"/>
              <w:right w:w="28" w:type="dxa"/>
            </w:tcMar>
            <w:vAlign w:val="center"/>
          </w:tcPr>
          <w:p w14:paraId="44FE22D4"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Год установки</w:t>
            </w:r>
          </w:p>
        </w:tc>
      </w:tr>
      <w:tr w:rsidR="001D72F0" w:rsidRPr="001D72F0" w14:paraId="3650C9CD" w14:textId="77777777" w:rsidTr="00DD291D">
        <w:tc>
          <w:tcPr>
            <w:tcW w:w="779" w:type="pct"/>
            <w:shd w:val="clear" w:color="auto" w:fill="auto"/>
            <w:tcMar>
              <w:left w:w="28" w:type="dxa"/>
              <w:right w:w="28" w:type="dxa"/>
            </w:tcMar>
            <w:vAlign w:val="center"/>
          </w:tcPr>
          <w:p w14:paraId="4345D20C"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отопления Север</w:t>
            </w:r>
          </w:p>
        </w:tc>
        <w:tc>
          <w:tcPr>
            <w:tcW w:w="758" w:type="pct"/>
            <w:shd w:val="clear" w:color="auto" w:fill="auto"/>
            <w:tcMar>
              <w:left w:w="28" w:type="dxa"/>
              <w:right w:w="28" w:type="dxa"/>
            </w:tcMar>
            <w:vAlign w:val="center"/>
          </w:tcPr>
          <w:p w14:paraId="6897FE0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 xml:space="preserve">«ГЕА </w:t>
            </w:r>
            <w:proofErr w:type="spellStart"/>
            <w:r w:rsidRPr="001D72F0">
              <w:rPr>
                <w:rFonts w:ascii="Liberation Serif" w:hAnsi="Liberation Serif"/>
                <w:sz w:val="24"/>
                <w:szCs w:val="24"/>
              </w:rPr>
              <w:t>Машимпеэкс</w:t>
            </w:r>
            <w:proofErr w:type="spellEnd"/>
            <w:r w:rsidRPr="001D72F0">
              <w:rPr>
                <w:rFonts w:ascii="Liberation Serif" w:hAnsi="Liberation Serif"/>
                <w:sz w:val="24"/>
                <w:szCs w:val="24"/>
              </w:rPr>
              <w:t>» NT250S/2HV/B-16/285</w:t>
            </w:r>
          </w:p>
        </w:tc>
        <w:tc>
          <w:tcPr>
            <w:tcW w:w="677" w:type="pct"/>
            <w:shd w:val="clear" w:color="auto" w:fill="auto"/>
            <w:tcMar>
              <w:left w:w="28" w:type="dxa"/>
              <w:right w:w="28" w:type="dxa"/>
            </w:tcMar>
            <w:vAlign w:val="center"/>
          </w:tcPr>
          <w:p w14:paraId="29FA6E4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3</w:t>
            </w:r>
          </w:p>
        </w:tc>
        <w:tc>
          <w:tcPr>
            <w:tcW w:w="681" w:type="pct"/>
            <w:shd w:val="clear" w:color="auto" w:fill="auto"/>
            <w:tcMar>
              <w:left w:w="28" w:type="dxa"/>
              <w:right w:w="28" w:type="dxa"/>
            </w:tcMar>
            <w:vAlign w:val="center"/>
          </w:tcPr>
          <w:p w14:paraId="076551B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18.87</w:t>
            </w:r>
          </w:p>
        </w:tc>
        <w:tc>
          <w:tcPr>
            <w:tcW w:w="681" w:type="pct"/>
            <w:shd w:val="clear" w:color="auto" w:fill="auto"/>
            <w:tcMar>
              <w:left w:w="28" w:type="dxa"/>
              <w:right w:w="28" w:type="dxa"/>
            </w:tcMar>
            <w:vAlign w:val="center"/>
          </w:tcPr>
          <w:p w14:paraId="54FBBA1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16.0</w:t>
            </w:r>
          </w:p>
        </w:tc>
        <w:tc>
          <w:tcPr>
            <w:tcW w:w="881" w:type="pct"/>
            <w:shd w:val="clear" w:color="auto" w:fill="auto"/>
            <w:tcMar>
              <w:left w:w="28" w:type="dxa"/>
              <w:right w:w="28" w:type="dxa"/>
            </w:tcMar>
            <w:vAlign w:val="center"/>
          </w:tcPr>
          <w:p w14:paraId="581F9099"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4DFB21E9"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2012</w:t>
            </w:r>
          </w:p>
        </w:tc>
      </w:tr>
      <w:tr w:rsidR="001D72F0" w:rsidRPr="001D72F0" w14:paraId="1278B6F9" w14:textId="77777777" w:rsidTr="00DD291D">
        <w:tc>
          <w:tcPr>
            <w:tcW w:w="779" w:type="pct"/>
            <w:shd w:val="clear" w:color="auto" w:fill="auto"/>
            <w:tcMar>
              <w:left w:w="28" w:type="dxa"/>
              <w:right w:w="28" w:type="dxa"/>
            </w:tcMar>
            <w:vAlign w:val="center"/>
          </w:tcPr>
          <w:p w14:paraId="545A955D"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отопления Юг</w:t>
            </w:r>
          </w:p>
        </w:tc>
        <w:tc>
          <w:tcPr>
            <w:tcW w:w="758" w:type="pct"/>
            <w:shd w:val="clear" w:color="auto" w:fill="auto"/>
            <w:tcMar>
              <w:left w:w="28" w:type="dxa"/>
              <w:right w:w="28" w:type="dxa"/>
            </w:tcMar>
            <w:vAlign w:val="center"/>
          </w:tcPr>
          <w:p w14:paraId="3220ED19"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 xml:space="preserve">«ГЕА </w:t>
            </w:r>
            <w:proofErr w:type="spellStart"/>
            <w:r w:rsidRPr="001D72F0">
              <w:rPr>
                <w:rFonts w:ascii="Liberation Serif" w:hAnsi="Liberation Serif"/>
                <w:sz w:val="24"/>
                <w:szCs w:val="24"/>
              </w:rPr>
              <w:t>Машимпеэкс</w:t>
            </w:r>
            <w:proofErr w:type="spellEnd"/>
            <w:r w:rsidRPr="001D72F0">
              <w:rPr>
                <w:rFonts w:ascii="Liberation Serif" w:hAnsi="Liberation Serif"/>
                <w:sz w:val="24"/>
                <w:szCs w:val="24"/>
              </w:rPr>
              <w:t>» NT150S/2LHV/B-16/193</w:t>
            </w:r>
          </w:p>
        </w:tc>
        <w:tc>
          <w:tcPr>
            <w:tcW w:w="677" w:type="pct"/>
            <w:shd w:val="clear" w:color="auto" w:fill="auto"/>
            <w:tcMar>
              <w:left w:w="28" w:type="dxa"/>
              <w:right w:w="28" w:type="dxa"/>
            </w:tcMar>
            <w:vAlign w:val="center"/>
          </w:tcPr>
          <w:p w14:paraId="3434A98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681" w:type="pct"/>
            <w:shd w:val="clear" w:color="auto" w:fill="auto"/>
            <w:tcMar>
              <w:left w:w="28" w:type="dxa"/>
              <w:right w:w="28" w:type="dxa"/>
            </w:tcMar>
            <w:vAlign w:val="center"/>
          </w:tcPr>
          <w:p w14:paraId="63588AE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10.12</w:t>
            </w:r>
          </w:p>
        </w:tc>
        <w:tc>
          <w:tcPr>
            <w:tcW w:w="681" w:type="pct"/>
            <w:shd w:val="clear" w:color="auto" w:fill="auto"/>
            <w:tcMar>
              <w:left w:w="28" w:type="dxa"/>
              <w:right w:w="28" w:type="dxa"/>
            </w:tcMar>
            <w:vAlign w:val="center"/>
          </w:tcPr>
          <w:p w14:paraId="56D5276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16.0</w:t>
            </w:r>
          </w:p>
        </w:tc>
        <w:tc>
          <w:tcPr>
            <w:tcW w:w="881" w:type="pct"/>
            <w:shd w:val="clear" w:color="auto" w:fill="auto"/>
            <w:tcMar>
              <w:left w:w="28" w:type="dxa"/>
              <w:right w:w="28" w:type="dxa"/>
            </w:tcMar>
            <w:vAlign w:val="center"/>
          </w:tcPr>
          <w:p w14:paraId="4A55FE80"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60114B0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2012</w:t>
            </w:r>
          </w:p>
        </w:tc>
      </w:tr>
      <w:tr w:rsidR="001D72F0" w:rsidRPr="001D72F0" w14:paraId="37E97863" w14:textId="77777777" w:rsidTr="00DD291D">
        <w:tc>
          <w:tcPr>
            <w:tcW w:w="779" w:type="pct"/>
            <w:shd w:val="clear" w:color="auto" w:fill="auto"/>
            <w:tcMar>
              <w:left w:w="28" w:type="dxa"/>
              <w:right w:w="28" w:type="dxa"/>
            </w:tcMar>
            <w:vAlign w:val="center"/>
          </w:tcPr>
          <w:p w14:paraId="3C1016FE"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ГВС</w:t>
            </w:r>
          </w:p>
        </w:tc>
        <w:tc>
          <w:tcPr>
            <w:tcW w:w="758" w:type="pct"/>
            <w:shd w:val="clear" w:color="auto" w:fill="auto"/>
            <w:tcMar>
              <w:left w:w="28" w:type="dxa"/>
              <w:right w:w="28" w:type="dxa"/>
            </w:tcMar>
            <w:vAlign w:val="center"/>
          </w:tcPr>
          <w:p w14:paraId="504EF26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 xml:space="preserve">«ГЕА </w:t>
            </w:r>
            <w:proofErr w:type="spellStart"/>
            <w:r w:rsidRPr="001D72F0">
              <w:rPr>
                <w:rFonts w:ascii="Liberation Serif" w:hAnsi="Liberation Serif"/>
                <w:sz w:val="24"/>
                <w:szCs w:val="24"/>
              </w:rPr>
              <w:t>Машимпеэкс</w:t>
            </w:r>
            <w:proofErr w:type="spellEnd"/>
            <w:r w:rsidRPr="001D72F0">
              <w:rPr>
                <w:rFonts w:ascii="Liberation Serif" w:hAnsi="Liberation Serif"/>
                <w:sz w:val="24"/>
                <w:szCs w:val="24"/>
              </w:rPr>
              <w:t>» NT150SH/B-16/174</w:t>
            </w:r>
          </w:p>
        </w:tc>
        <w:tc>
          <w:tcPr>
            <w:tcW w:w="677" w:type="pct"/>
            <w:shd w:val="clear" w:color="auto" w:fill="auto"/>
            <w:tcMar>
              <w:left w:w="28" w:type="dxa"/>
              <w:right w:w="28" w:type="dxa"/>
            </w:tcMar>
            <w:vAlign w:val="center"/>
          </w:tcPr>
          <w:p w14:paraId="7FB5407C"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681" w:type="pct"/>
            <w:shd w:val="clear" w:color="auto" w:fill="auto"/>
            <w:tcMar>
              <w:left w:w="28" w:type="dxa"/>
              <w:right w:w="28" w:type="dxa"/>
            </w:tcMar>
            <w:vAlign w:val="center"/>
          </w:tcPr>
          <w:p w14:paraId="6777DFA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7.65</w:t>
            </w:r>
          </w:p>
        </w:tc>
        <w:tc>
          <w:tcPr>
            <w:tcW w:w="681" w:type="pct"/>
            <w:shd w:val="clear" w:color="auto" w:fill="auto"/>
            <w:tcMar>
              <w:left w:w="28" w:type="dxa"/>
              <w:right w:w="28" w:type="dxa"/>
            </w:tcMar>
            <w:vAlign w:val="center"/>
          </w:tcPr>
          <w:p w14:paraId="7CCC5818"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16.0</w:t>
            </w:r>
          </w:p>
        </w:tc>
        <w:tc>
          <w:tcPr>
            <w:tcW w:w="881" w:type="pct"/>
            <w:shd w:val="clear" w:color="auto" w:fill="auto"/>
            <w:tcMar>
              <w:left w:w="28" w:type="dxa"/>
              <w:right w:w="28" w:type="dxa"/>
            </w:tcMar>
            <w:vAlign w:val="center"/>
          </w:tcPr>
          <w:p w14:paraId="465C7AA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64DAC5F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2012</w:t>
            </w:r>
          </w:p>
        </w:tc>
      </w:tr>
    </w:tbl>
    <w:p w14:paraId="12BC37C6"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9B4572F"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26</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Насосное оборудование ТП «БСИ»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09"/>
        <w:gridCol w:w="1510"/>
        <w:gridCol w:w="1510"/>
        <w:gridCol w:w="1512"/>
        <w:gridCol w:w="1512"/>
      </w:tblGrid>
      <w:tr w:rsidR="001D72F0" w:rsidRPr="001D72F0" w14:paraId="2B4152FC" w14:textId="77777777" w:rsidTr="00DD291D">
        <w:trPr>
          <w:trHeight w:val="20"/>
          <w:tblHeader/>
        </w:trPr>
        <w:tc>
          <w:tcPr>
            <w:tcW w:w="833" w:type="pct"/>
            <w:shd w:val="clear" w:color="auto" w:fill="auto"/>
            <w:tcMar>
              <w:left w:w="28" w:type="dxa"/>
              <w:right w:w="28" w:type="dxa"/>
            </w:tcMar>
            <w:vAlign w:val="center"/>
          </w:tcPr>
          <w:p w14:paraId="76817F03"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Марка насоса</w:t>
            </w:r>
          </w:p>
        </w:tc>
        <w:tc>
          <w:tcPr>
            <w:tcW w:w="833" w:type="pct"/>
            <w:shd w:val="clear" w:color="auto" w:fill="auto"/>
            <w:tcMar>
              <w:left w:w="28" w:type="dxa"/>
              <w:right w:w="28" w:type="dxa"/>
            </w:tcMar>
            <w:vAlign w:val="center"/>
          </w:tcPr>
          <w:p w14:paraId="60F2873B"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833" w:type="pct"/>
            <w:shd w:val="clear" w:color="auto" w:fill="auto"/>
            <w:tcMar>
              <w:left w:w="28" w:type="dxa"/>
              <w:right w:w="28" w:type="dxa"/>
            </w:tcMar>
            <w:vAlign w:val="center"/>
          </w:tcPr>
          <w:p w14:paraId="533AC710"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Расход, м</w:t>
            </w:r>
            <w:r w:rsidRPr="001D72F0">
              <w:rPr>
                <w:rFonts w:ascii="Liberation Serif" w:hAnsi="Liberation Serif"/>
                <w:bCs/>
                <w:sz w:val="24"/>
                <w:szCs w:val="24"/>
                <w:vertAlign w:val="superscript"/>
              </w:rPr>
              <w:t>3</w:t>
            </w:r>
            <w:r w:rsidRPr="001D72F0">
              <w:rPr>
                <w:rFonts w:ascii="Liberation Serif" w:hAnsi="Liberation Serif"/>
                <w:bCs/>
                <w:sz w:val="24"/>
                <w:szCs w:val="24"/>
              </w:rPr>
              <w:t>/ч</w:t>
            </w:r>
          </w:p>
        </w:tc>
        <w:tc>
          <w:tcPr>
            <w:tcW w:w="833" w:type="pct"/>
            <w:shd w:val="clear" w:color="auto" w:fill="auto"/>
            <w:tcMar>
              <w:left w:w="28" w:type="dxa"/>
              <w:right w:w="28" w:type="dxa"/>
            </w:tcMar>
            <w:vAlign w:val="center"/>
          </w:tcPr>
          <w:p w14:paraId="10F3887B"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 xml:space="preserve">Напор, </w:t>
            </w:r>
            <w:proofErr w:type="spellStart"/>
            <w:r w:rsidRPr="001D72F0">
              <w:rPr>
                <w:rFonts w:ascii="Liberation Serif" w:hAnsi="Liberation Serif"/>
                <w:bCs/>
                <w:sz w:val="24"/>
                <w:szCs w:val="24"/>
              </w:rPr>
              <w:t>м.в.ст</w:t>
            </w:r>
            <w:proofErr w:type="spellEnd"/>
            <w:r w:rsidRPr="001D72F0">
              <w:rPr>
                <w:rFonts w:ascii="Liberation Serif" w:hAnsi="Liberation Serif"/>
                <w:bCs/>
                <w:sz w:val="24"/>
                <w:szCs w:val="24"/>
              </w:rPr>
              <w:t>.</w:t>
            </w:r>
          </w:p>
        </w:tc>
        <w:tc>
          <w:tcPr>
            <w:tcW w:w="834" w:type="pct"/>
            <w:shd w:val="clear" w:color="auto" w:fill="auto"/>
            <w:tcMar>
              <w:left w:w="28" w:type="dxa"/>
              <w:right w:w="28" w:type="dxa"/>
            </w:tcMar>
            <w:vAlign w:val="center"/>
          </w:tcPr>
          <w:p w14:paraId="69C79E17"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Мощность двигателя, кВт</w:t>
            </w:r>
          </w:p>
        </w:tc>
        <w:tc>
          <w:tcPr>
            <w:tcW w:w="834" w:type="pct"/>
            <w:shd w:val="clear" w:color="auto" w:fill="auto"/>
            <w:tcMar>
              <w:left w:w="28" w:type="dxa"/>
              <w:right w:w="28" w:type="dxa"/>
            </w:tcMar>
            <w:vAlign w:val="center"/>
          </w:tcPr>
          <w:p w14:paraId="2A08B62B" w14:textId="77777777" w:rsidR="001D72F0" w:rsidRPr="001D72F0" w:rsidRDefault="001D72F0" w:rsidP="00DD291D">
            <w:pPr>
              <w:contextualSpacing/>
              <w:jc w:val="center"/>
              <w:rPr>
                <w:rFonts w:ascii="Liberation Serif" w:hAnsi="Liberation Serif"/>
                <w:bCs/>
                <w:sz w:val="24"/>
                <w:szCs w:val="24"/>
              </w:rPr>
            </w:pPr>
            <w:r w:rsidRPr="001D72F0">
              <w:rPr>
                <w:rFonts w:ascii="Liberation Serif" w:hAnsi="Liberation Serif"/>
                <w:bCs/>
                <w:sz w:val="24"/>
                <w:szCs w:val="24"/>
              </w:rPr>
              <w:t>Об./мин.</w:t>
            </w:r>
          </w:p>
        </w:tc>
      </w:tr>
      <w:tr w:rsidR="001D72F0" w:rsidRPr="001D72F0" w14:paraId="59926152" w14:textId="77777777" w:rsidTr="00DD291D">
        <w:trPr>
          <w:trHeight w:val="20"/>
        </w:trPr>
        <w:tc>
          <w:tcPr>
            <w:tcW w:w="5000" w:type="pct"/>
            <w:gridSpan w:val="6"/>
            <w:shd w:val="clear" w:color="auto" w:fill="auto"/>
            <w:tcMar>
              <w:left w:w="28" w:type="dxa"/>
              <w:right w:w="28" w:type="dxa"/>
            </w:tcMar>
            <w:vAlign w:val="center"/>
          </w:tcPr>
          <w:p w14:paraId="04194C57"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Сетевые насосы</w:t>
            </w:r>
          </w:p>
        </w:tc>
      </w:tr>
      <w:tr w:rsidR="001D72F0" w:rsidRPr="001D72F0" w14:paraId="0B43E514" w14:textId="77777777" w:rsidTr="00DD291D">
        <w:trPr>
          <w:trHeight w:val="20"/>
        </w:trPr>
        <w:tc>
          <w:tcPr>
            <w:tcW w:w="833" w:type="pct"/>
            <w:shd w:val="clear" w:color="auto" w:fill="auto"/>
            <w:tcMar>
              <w:left w:w="28" w:type="dxa"/>
              <w:right w:w="28" w:type="dxa"/>
            </w:tcMar>
            <w:vAlign w:val="center"/>
          </w:tcPr>
          <w:p w14:paraId="5FAC7E13"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GRUNDFOS NB 50-200/219</w:t>
            </w:r>
          </w:p>
        </w:tc>
        <w:tc>
          <w:tcPr>
            <w:tcW w:w="833" w:type="pct"/>
            <w:shd w:val="clear" w:color="auto" w:fill="auto"/>
            <w:tcMar>
              <w:left w:w="28" w:type="dxa"/>
              <w:right w:w="28" w:type="dxa"/>
            </w:tcMar>
            <w:vAlign w:val="center"/>
          </w:tcPr>
          <w:p w14:paraId="776D7F5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3</w:t>
            </w:r>
          </w:p>
        </w:tc>
        <w:tc>
          <w:tcPr>
            <w:tcW w:w="833" w:type="pct"/>
            <w:shd w:val="clear" w:color="auto" w:fill="auto"/>
            <w:tcMar>
              <w:left w:w="28" w:type="dxa"/>
              <w:right w:w="28" w:type="dxa"/>
            </w:tcMar>
            <w:vAlign w:val="center"/>
          </w:tcPr>
          <w:p w14:paraId="3EBAD75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88.0</w:t>
            </w:r>
          </w:p>
        </w:tc>
        <w:tc>
          <w:tcPr>
            <w:tcW w:w="833" w:type="pct"/>
            <w:shd w:val="clear" w:color="auto" w:fill="auto"/>
            <w:tcMar>
              <w:left w:w="28" w:type="dxa"/>
              <w:right w:w="28" w:type="dxa"/>
            </w:tcMar>
            <w:vAlign w:val="center"/>
          </w:tcPr>
          <w:p w14:paraId="20E3069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57</w:t>
            </w:r>
          </w:p>
        </w:tc>
        <w:tc>
          <w:tcPr>
            <w:tcW w:w="834" w:type="pct"/>
            <w:shd w:val="clear" w:color="auto" w:fill="auto"/>
            <w:tcMar>
              <w:left w:w="28" w:type="dxa"/>
              <w:right w:w="28" w:type="dxa"/>
            </w:tcMar>
            <w:vAlign w:val="center"/>
          </w:tcPr>
          <w:p w14:paraId="408058E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22</w:t>
            </w:r>
          </w:p>
        </w:tc>
        <w:tc>
          <w:tcPr>
            <w:tcW w:w="834" w:type="pct"/>
            <w:shd w:val="clear" w:color="auto" w:fill="auto"/>
            <w:tcMar>
              <w:left w:w="28" w:type="dxa"/>
              <w:right w:w="28" w:type="dxa"/>
            </w:tcMar>
            <w:vAlign w:val="center"/>
          </w:tcPr>
          <w:p w14:paraId="16DF3012"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2950</w:t>
            </w:r>
          </w:p>
        </w:tc>
      </w:tr>
      <w:tr w:rsidR="001D72F0" w:rsidRPr="001D72F0" w14:paraId="195DAE0A" w14:textId="77777777" w:rsidTr="00DD291D">
        <w:trPr>
          <w:trHeight w:val="20"/>
        </w:trPr>
        <w:tc>
          <w:tcPr>
            <w:tcW w:w="5000" w:type="pct"/>
            <w:gridSpan w:val="6"/>
            <w:shd w:val="clear" w:color="auto" w:fill="auto"/>
            <w:tcMar>
              <w:left w:w="28" w:type="dxa"/>
              <w:right w:w="28" w:type="dxa"/>
            </w:tcMar>
            <w:vAlign w:val="center"/>
          </w:tcPr>
          <w:p w14:paraId="46B7EF2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Насосы ГВС наружный контур</w:t>
            </w:r>
          </w:p>
        </w:tc>
      </w:tr>
      <w:tr w:rsidR="001D72F0" w:rsidRPr="001D72F0" w14:paraId="27A27A48" w14:textId="77777777" w:rsidTr="00DD291D">
        <w:trPr>
          <w:trHeight w:val="20"/>
        </w:trPr>
        <w:tc>
          <w:tcPr>
            <w:tcW w:w="833" w:type="pct"/>
            <w:shd w:val="clear" w:color="auto" w:fill="auto"/>
            <w:tcMar>
              <w:left w:w="28" w:type="dxa"/>
              <w:right w:w="28" w:type="dxa"/>
            </w:tcMar>
            <w:vAlign w:val="center"/>
          </w:tcPr>
          <w:p w14:paraId="39EA826F"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GRUNDFOS NB 100-200/219</w:t>
            </w:r>
          </w:p>
        </w:tc>
        <w:tc>
          <w:tcPr>
            <w:tcW w:w="833" w:type="pct"/>
            <w:shd w:val="clear" w:color="auto" w:fill="auto"/>
            <w:tcMar>
              <w:left w:w="28" w:type="dxa"/>
              <w:right w:w="28" w:type="dxa"/>
            </w:tcMar>
            <w:vAlign w:val="center"/>
          </w:tcPr>
          <w:p w14:paraId="749ABD2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3</w:t>
            </w:r>
          </w:p>
        </w:tc>
        <w:tc>
          <w:tcPr>
            <w:tcW w:w="833" w:type="pct"/>
            <w:shd w:val="clear" w:color="auto" w:fill="auto"/>
            <w:tcMar>
              <w:left w:w="28" w:type="dxa"/>
              <w:right w:w="28" w:type="dxa"/>
            </w:tcMar>
            <w:vAlign w:val="center"/>
          </w:tcPr>
          <w:p w14:paraId="6F568EE6"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326.0</w:t>
            </w:r>
          </w:p>
        </w:tc>
        <w:tc>
          <w:tcPr>
            <w:tcW w:w="833" w:type="pct"/>
            <w:shd w:val="clear" w:color="auto" w:fill="auto"/>
            <w:tcMar>
              <w:left w:w="28" w:type="dxa"/>
              <w:right w:w="28" w:type="dxa"/>
            </w:tcMar>
            <w:vAlign w:val="center"/>
          </w:tcPr>
          <w:p w14:paraId="66B50DC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58</w:t>
            </w:r>
          </w:p>
        </w:tc>
        <w:tc>
          <w:tcPr>
            <w:tcW w:w="834" w:type="pct"/>
            <w:shd w:val="clear" w:color="auto" w:fill="auto"/>
            <w:tcMar>
              <w:left w:w="28" w:type="dxa"/>
              <w:right w:w="28" w:type="dxa"/>
            </w:tcMar>
            <w:vAlign w:val="center"/>
          </w:tcPr>
          <w:p w14:paraId="4ADD9D39"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75.0</w:t>
            </w:r>
          </w:p>
        </w:tc>
        <w:tc>
          <w:tcPr>
            <w:tcW w:w="834" w:type="pct"/>
            <w:shd w:val="clear" w:color="auto" w:fill="auto"/>
            <w:tcMar>
              <w:left w:w="28" w:type="dxa"/>
              <w:right w:w="28" w:type="dxa"/>
            </w:tcMar>
            <w:vAlign w:val="center"/>
          </w:tcPr>
          <w:p w14:paraId="32E57411"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2975</w:t>
            </w:r>
          </w:p>
        </w:tc>
      </w:tr>
      <w:tr w:rsidR="001D72F0" w:rsidRPr="001D72F0" w14:paraId="0B9100FB" w14:textId="77777777" w:rsidTr="00DD291D">
        <w:trPr>
          <w:trHeight w:val="20"/>
        </w:trPr>
        <w:tc>
          <w:tcPr>
            <w:tcW w:w="5000" w:type="pct"/>
            <w:gridSpan w:val="6"/>
            <w:shd w:val="clear" w:color="auto" w:fill="auto"/>
            <w:tcMar>
              <w:left w:w="28" w:type="dxa"/>
              <w:right w:w="28" w:type="dxa"/>
            </w:tcMar>
            <w:vAlign w:val="center"/>
          </w:tcPr>
          <w:p w14:paraId="1F39E849" w14:textId="77777777" w:rsidR="001D72F0" w:rsidRPr="001D72F0" w:rsidRDefault="001D72F0" w:rsidP="00DD291D">
            <w:pPr>
              <w:contextualSpacing/>
              <w:jc w:val="center"/>
              <w:rPr>
                <w:rFonts w:ascii="Liberation Serif" w:hAnsi="Liberation Serif"/>
                <w:sz w:val="24"/>
                <w:szCs w:val="24"/>
              </w:rPr>
            </w:pPr>
          </w:p>
        </w:tc>
      </w:tr>
      <w:tr w:rsidR="001D72F0" w:rsidRPr="001D72F0" w14:paraId="754C5CCA" w14:textId="77777777" w:rsidTr="00DD291D">
        <w:trPr>
          <w:trHeight w:val="20"/>
        </w:trPr>
        <w:tc>
          <w:tcPr>
            <w:tcW w:w="833" w:type="pct"/>
            <w:shd w:val="clear" w:color="auto" w:fill="auto"/>
            <w:tcMar>
              <w:left w:w="28" w:type="dxa"/>
              <w:right w:w="28" w:type="dxa"/>
            </w:tcMar>
            <w:vAlign w:val="center"/>
          </w:tcPr>
          <w:p w14:paraId="54DF4319" w14:textId="77777777" w:rsidR="001D72F0" w:rsidRPr="001D72F0" w:rsidRDefault="001D72F0" w:rsidP="00DD291D">
            <w:pPr>
              <w:contextualSpacing/>
              <w:jc w:val="center"/>
              <w:rPr>
                <w:rFonts w:ascii="Liberation Serif" w:hAnsi="Liberation Serif"/>
                <w:sz w:val="24"/>
                <w:szCs w:val="24"/>
              </w:rPr>
            </w:pPr>
            <w:proofErr w:type="spellStart"/>
            <w:r w:rsidRPr="001D72F0">
              <w:rPr>
                <w:rFonts w:ascii="Liberation Serif" w:hAnsi="Liberation Serif"/>
                <w:sz w:val="24"/>
                <w:szCs w:val="24"/>
              </w:rPr>
              <w:t>Wilo</w:t>
            </w:r>
            <w:proofErr w:type="spellEnd"/>
            <w:r w:rsidRPr="001D72F0">
              <w:rPr>
                <w:rFonts w:ascii="Liberation Serif" w:hAnsi="Liberation Serif"/>
                <w:sz w:val="24"/>
                <w:szCs w:val="24"/>
              </w:rPr>
              <w:t xml:space="preserve"> IL 100/170-30/2</w:t>
            </w:r>
          </w:p>
        </w:tc>
        <w:tc>
          <w:tcPr>
            <w:tcW w:w="833" w:type="pct"/>
            <w:shd w:val="clear" w:color="auto" w:fill="auto"/>
            <w:tcMar>
              <w:left w:w="28" w:type="dxa"/>
              <w:right w:w="28" w:type="dxa"/>
            </w:tcMar>
            <w:vAlign w:val="center"/>
          </w:tcPr>
          <w:p w14:paraId="141DEC7A"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5B05C85B"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28.1</w:t>
            </w:r>
          </w:p>
        </w:tc>
        <w:tc>
          <w:tcPr>
            <w:tcW w:w="833" w:type="pct"/>
            <w:shd w:val="clear" w:color="auto" w:fill="auto"/>
            <w:tcMar>
              <w:left w:w="28" w:type="dxa"/>
              <w:right w:w="28" w:type="dxa"/>
            </w:tcMar>
            <w:vAlign w:val="center"/>
          </w:tcPr>
          <w:p w14:paraId="07E42234"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45</w:t>
            </w:r>
          </w:p>
        </w:tc>
        <w:tc>
          <w:tcPr>
            <w:tcW w:w="834" w:type="pct"/>
            <w:shd w:val="clear" w:color="auto" w:fill="auto"/>
            <w:tcMar>
              <w:left w:w="28" w:type="dxa"/>
              <w:right w:w="28" w:type="dxa"/>
            </w:tcMar>
            <w:vAlign w:val="center"/>
          </w:tcPr>
          <w:p w14:paraId="5600E1E2"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30</w:t>
            </w:r>
          </w:p>
        </w:tc>
        <w:tc>
          <w:tcPr>
            <w:tcW w:w="834" w:type="pct"/>
            <w:shd w:val="clear" w:color="auto" w:fill="auto"/>
            <w:tcMar>
              <w:left w:w="28" w:type="dxa"/>
              <w:right w:w="28" w:type="dxa"/>
            </w:tcMar>
            <w:vAlign w:val="center"/>
          </w:tcPr>
          <w:p w14:paraId="7AE66F65" w14:textId="77777777" w:rsidR="001D72F0" w:rsidRPr="001D72F0" w:rsidRDefault="001D72F0" w:rsidP="00DD291D">
            <w:pPr>
              <w:contextualSpacing/>
              <w:jc w:val="center"/>
              <w:rPr>
                <w:rFonts w:ascii="Liberation Serif" w:hAnsi="Liberation Serif"/>
                <w:sz w:val="24"/>
                <w:szCs w:val="24"/>
              </w:rPr>
            </w:pPr>
            <w:r w:rsidRPr="001D72F0">
              <w:rPr>
                <w:rFonts w:ascii="Liberation Serif" w:hAnsi="Liberation Serif"/>
                <w:sz w:val="24"/>
                <w:szCs w:val="24"/>
              </w:rPr>
              <w:t>2900</w:t>
            </w:r>
          </w:p>
        </w:tc>
      </w:tr>
    </w:tbl>
    <w:p w14:paraId="0D90AF31" w14:textId="77777777" w:rsidR="001D72F0" w:rsidRPr="001D72F0" w:rsidRDefault="001D72F0" w:rsidP="001D72F0">
      <w:pPr>
        <w:contextualSpacing/>
        <w:jc w:val="center"/>
        <w:rPr>
          <w:rFonts w:ascii="Liberation Serif" w:eastAsia="Calibri" w:hAnsi="Liberation Serif"/>
          <w:color w:val="000000" w:themeColor="text1"/>
          <w:sz w:val="24"/>
          <w:szCs w:val="24"/>
        </w:rPr>
      </w:pPr>
    </w:p>
    <w:p w14:paraId="029D9D62" w14:textId="77777777" w:rsidR="001D72F0" w:rsidRPr="001D72F0" w:rsidRDefault="001D72F0" w:rsidP="001D72F0">
      <w:pPr>
        <w:contextualSpacing/>
        <w:jc w:val="center"/>
        <w:rPr>
          <w:rFonts w:ascii="Liberation Serif" w:eastAsia="Calibri" w:hAnsi="Liberation Serif"/>
          <w:b/>
          <w:color w:val="000000" w:themeColor="text1"/>
          <w:sz w:val="24"/>
          <w:szCs w:val="24"/>
        </w:rPr>
      </w:pPr>
      <w:r w:rsidRPr="001D72F0">
        <w:rPr>
          <w:rFonts w:ascii="Liberation Serif" w:eastAsia="Calibri" w:hAnsi="Liberation Serif"/>
          <w:b/>
          <w:color w:val="000000" w:themeColor="text1"/>
          <w:sz w:val="24"/>
          <w:szCs w:val="24"/>
        </w:rPr>
        <w:t xml:space="preserve">Котельная «БМГК» п. </w:t>
      </w:r>
      <w:proofErr w:type="spellStart"/>
      <w:r w:rsidRPr="001D72F0">
        <w:rPr>
          <w:rFonts w:ascii="Liberation Serif" w:eastAsia="Calibri" w:hAnsi="Liberation Serif"/>
          <w:b/>
          <w:color w:val="000000" w:themeColor="text1"/>
          <w:sz w:val="24"/>
          <w:szCs w:val="24"/>
        </w:rPr>
        <w:t>Айхал</w:t>
      </w:r>
      <w:proofErr w:type="spellEnd"/>
    </w:p>
    <w:p w14:paraId="73AB5D0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Котельная «БМГК» п. </w:t>
      </w:r>
      <w:proofErr w:type="spellStart"/>
      <w:r w:rsidRPr="001D72F0">
        <w:rPr>
          <w:rFonts w:ascii="Liberation Serif" w:eastAsia="Calibri" w:hAnsi="Liberation Serif"/>
          <w:color w:val="000000" w:themeColor="text1"/>
          <w:sz w:val="24"/>
          <w:szCs w:val="24"/>
        </w:rPr>
        <w:t>Айхал</w:t>
      </w:r>
      <w:proofErr w:type="spellEnd"/>
      <w:r w:rsidRPr="001D72F0">
        <w:rPr>
          <w:rFonts w:ascii="Liberation Serif" w:eastAsia="Calibri" w:hAnsi="Liberation Serif"/>
          <w:color w:val="000000" w:themeColor="text1"/>
          <w:sz w:val="24"/>
          <w:szCs w:val="24"/>
        </w:rPr>
        <w:t xml:space="preserve"> предназначена для выработки и распределения тепловой энергии по типам теплопотребления (отопление, ГВС). К котельной «БМГК» подключены жилые здания, объекты бюджетной сферы и прочие потребители.</w:t>
      </w:r>
    </w:p>
    <w:p w14:paraId="101C46F0"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В котельной установлены 5 водогрейных котлов марки </w:t>
      </w:r>
      <w:proofErr w:type="spellStart"/>
      <w:r w:rsidRPr="001D72F0">
        <w:rPr>
          <w:rFonts w:ascii="Liberation Serif" w:eastAsia="Calibri" w:hAnsi="Liberation Serif"/>
          <w:color w:val="000000" w:themeColor="text1"/>
          <w:sz w:val="24"/>
          <w:szCs w:val="24"/>
        </w:rPr>
        <w:t>Logano</w:t>
      </w:r>
      <w:proofErr w:type="spellEnd"/>
      <w:r w:rsidRPr="001D72F0">
        <w:rPr>
          <w:rFonts w:ascii="Liberation Serif" w:eastAsia="Calibri" w:hAnsi="Liberation Serif"/>
          <w:color w:val="000000" w:themeColor="text1"/>
          <w:sz w:val="24"/>
          <w:szCs w:val="24"/>
        </w:rPr>
        <w:t xml:space="preserve"> S825L, работающих на природном газе. Установленная мощность котельной 33,10 Гкал/ч, подключенная тепловая нагрузка 6,357 Гкал/ч. </w:t>
      </w:r>
    </w:p>
    <w:p w14:paraId="27DA1F8F"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Система теплоснабжения – закрытая, </w:t>
      </w:r>
      <w:proofErr w:type="spellStart"/>
      <w:r w:rsidRPr="001D72F0">
        <w:rPr>
          <w:rFonts w:ascii="Liberation Serif" w:eastAsia="Calibri" w:hAnsi="Liberation Serif"/>
          <w:color w:val="000000" w:themeColor="text1"/>
          <w:sz w:val="24"/>
          <w:szCs w:val="24"/>
        </w:rPr>
        <w:t>четырехтрубная</w:t>
      </w:r>
      <w:proofErr w:type="spellEnd"/>
      <w:r w:rsidRPr="001D72F0">
        <w:rPr>
          <w:rFonts w:ascii="Liberation Serif" w:eastAsia="Calibri" w:hAnsi="Liberation Serif"/>
          <w:color w:val="000000" w:themeColor="text1"/>
          <w:sz w:val="24"/>
          <w:szCs w:val="24"/>
        </w:rPr>
        <w:t>. Протяженность тепловых сетей 10,471 км в двухтрубном исчислении (в том числе 2,825 км сетей ГВС). Теплоносителем является горячая вода с расчетными температурами 95 °С в подающей магистрали и 70 °С в обратной.</w:t>
      </w:r>
    </w:p>
    <w:p w14:paraId="75F97787"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lastRenderedPageBreak/>
        <w:t>Характеристики основного оборудования котельной приведены в таблице 27.</w:t>
      </w:r>
    </w:p>
    <w:p w14:paraId="7E6B7A4A"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7C3F59A6"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27</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Характеристики и состав основного оборудования</w:t>
      </w:r>
      <w:r w:rsidRPr="001D72F0">
        <w:rPr>
          <w:rFonts w:ascii="Liberation Serif" w:hAnsi="Liberation Serif"/>
          <w:sz w:val="24"/>
          <w:szCs w:val="24"/>
        </w:rPr>
        <w:t xml:space="preserve"> </w:t>
      </w:r>
      <w:r w:rsidRPr="001D72F0">
        <w:rPr>
          <w:rFonts w:ascii="Liberation Serif" w:hAnsi="Liberation Serif"/>
          <w:color w:val="000000" w:themeColor="text1"/>
          <w:sz w:val="24"/>
          <w:szCs w:val="24"/>
        </w:rPr>
        <w:t xml:space="preserve">котельной «БМГК» п. </w:t>
      </w:r>
      <w:proofErr w:type="spellStart"/>
      <w:r w:rsidRPr="001D72F0">
        <w:rPr>
          <w:rFonts w:ascii="Liberation Serif" w:hAnsi="Liberation Serif"/>
          <w:color w:val="000000" w:themeColor="text1"/>
          <w:sz w:val="24"/>
          <w:szCs w:val="24"/>
        </w:rPr>
        <w:t>Айхал</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1268"/>
        <w:gridCol w:w="1187"/>
        <w:gridCol w:w="1435"/>
        <w:gridCol w:w="1348"/>
        <w:gridCol w:w="1056"/>
        <w:gridCol w:w="712"/>
        <w:gridCol w:w="1364"/>
      </w:tblGrid>
      <w:tr w:rsidR="001D72F0" w:rsidRPr="001D72F0" w14:paraId="49125D9C" w14:textId="77777777" w:rsidTr="00DD291D">
        <w:trPr>
          <w:trHeight w:val="20"/>
          <w:tblHeader/>
        </w:trPr>
        <w:tc>
          <w:tcPr>
            <w:tcW w:w="778" w:type="pct"/>
            <w:shd w:val="clear" w:color="auto" w:fill="auto"/>
            <w:tcMar>
              <w:left w:w="28" w:type="dxa"/>
              <w:right w:w="28" w:type="dxa"/>
            </w:tcMar>
            <w:vAlign w:val="center"/>
            <w:hideMark/>
          </w:tcPr>
          <w:p w14:paraId="255F1D62"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Марка котла</w:t>
            </w:r>
          </w:p>
        </w:tc>
        <w:tc>
          <w:tcPr>
            <w:tcW w:w="704" w:type="pct"/>
            <w:shd w:val="clear" w:color="auto" w:fill="auto"/>
            <w:tcMar>
              <w:left w:w="28" w:type="dxa"/>
              <w:right w:w="28" w:type="dxa"/>
            </w:tcMar>
            <w:vAlign w:val="center"/>
            <w:hideMark/>
          </w:tcPr>
          <w:p w14:paraId="4CF6F79E"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530" w:type="pct"/>
            <w:tcMar>
              <w:left w:w="28" w:type="dxa"/>
              <w:right w:w="28" w:type="dxa"/>
            </w:tcMar>
            <w:vAlign w:val="center"/>
          </w:tcPr>
          <w:p w14:paraId="39863906"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Количество, ед.</w:t>
            </w:r>
          </w:p>
        </w:tc>
        <w:tc>
          <w:tcPr>
            <w:tcW w:w="672" w:type="pct"/>
            <w:shd w:val="clear" w:color="auto" w:fill="auto"/>
            <w:tcMar>
              <w:left w:w="28" w:type="dxa"/>
              <w:right w:w="28" w:type="dxa"/>
            </w:tcMar>
            <w:vAlign w:val="center"/>
            <w:hideMark/>
          </w:tcPr>
          <w:p w14:paraId="6D465FBD"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Вид используемого топлива</w:t>
            </w:r>
          </w:p>
        </w:tc>
        <w:tc>
          <w:tcPr>
            <w:tcW w:w="642" w:type="pct"/>
            <w:shd w:val="clear" w:color="auto" w:fill="auto"/>
            <w:tcMar>
              <w:left w:w="28" w:type="dxa"/>
              <w:right w:w="28" w:type="dxa"/>
            </w:tcMar>
            <w:vAlign w:val="center"/>
            <w:hideMark/>
          </w:tcPr>
          <w:p w14:paraId="3FD3B738"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Наличие оборудования ХВО</w:t>
            </w:r>
          </w:p>
        </w:tc>
        <w:tc>
          <w:tcPr>
            <w:tcW w:w="500" w:type="pct"/>
            <w:shd w:val="clear" w:color="auto" w:fill="auto"/>
            <w:tcMar>
              <w:left w:w="28" w:type="dxa"/>
              <w:right w:w="28" w:type="dxa"/>
            </w:tcMar>
            <w:vAlign w:val="center"/>
            <w:hideMark/>
          </w:tcPr>
          <w:p w14:paraId="3828A600"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Единичная мощность, Гкал/ч</w:t>
            </w:r>
          </w:p>
        </w:tc>
        <w:tc>
          <w:tcPr>
            <w:tcW w:w="553" w:type="pct"/>
            <w:shd w:val="clear" w:color="auto" w:fill="auto"/>
            <w:tcMar>
              <w:left w:w="28" w:type="dxa"/>
              <w:right w:w="28" w:type="dxa"/>
            </w:tcMar>
            <w:vAlign w:val="center"/>
            <w:hideMark/>
          </w:tcPr>
          <w:p w14:paraId="0A7532DB"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КПД котлов, %</w:t>
            </w:r>
          </w:p>
        </w:tc>
        <w:tc>
          <w:tcPr>
            <w:tcW w:w="621" w:type="pct"/>
            <w:shd w:val="clear" w:color="auto" w:fill="auto"/>
            <w:tcMar>
              <w:left w:w="28" w:type="dxa"/>
              <w:right w:w="28" w:type="dxa"/>
            </w:tcMar>
            <w:vAlign w:val="center"/>
            <w:hideMark/>
          </w:tcPr>
          <w:p w14:paraId="4D2CC1C4" w14:textId="77777777" w:rsidR="001D72F0" w:rsidRPr="001D72F0" w:rsidRDefault="001D72F0" w:rsidP="00DD291D">
            <w:pPr>
              <w:ind w:left="-57" w:right="-57"/>
              <w:contextualSpacing/>
              <w:jc w:val="center"/>
              <w:rPr>
                <w:rFonts w:ascii="Liberation Serif" w:hAnsi="Liberation Serif"/>
                <w:bCs/>
                <w:sz w:val="24"/>
                <w:szCs w:val="24"/>
              </w:rPr>
            </w:pPr>
            <w:r w:rsidRPr="001D72F0">
              <w:rPr>
                <w:rFonts w:ascii="Liberation Serif" w:hAnsi="Liberation Serif"/>
                <w:bCs/>
                <w:sz w:val="24"/>
                <w:szCs w:val="24"/>
              </w:rPr>
              <w:t>Год ввода в эксплуатацию</w:t>
            </w:r>
          </w:p>
        </w:tc>
      </w:tr>
      <w:tr w:rsidR="001D72F0" w:rsidRPr="001D72F0" w14:paraId="12998C11" w14:textId="77777777" w:rsidTr="00DD291D">
        <w:trPr>
          <w:trHeight w:val="20"/>
        </w:trPr>
        <w:tc>
          <w:tcPr>
            <w:tcW w:w="778" w:type="pct"/>
            <w:shd w:val="clear" w:color="auto" w:fill="auto"/>
            <w:tcMar>
              <w:left w:w="28" w:type="dxa"/>
              <w:right w:w="28" w:type="dxa"/>
            </w:tcMar>
            <w:vAlign w:val="center"/>
            <w:hideMark/>
          </w:tcPr>
          <w:p w14:paraId="609E089B" w14:textId="77777777" w:rsidR="001D72F0" w:rsidRPr="001D72F0" w:rsidRDefault="001D72F0" w:rsidP="00DD291D">
            <w:pPr>
              <w:ind w:left="-57" w:right="-57"/>
              <w:contextualSpacing/>
              <w:jc w:val="center"/>
              <w:rPr>
                <w:rFonts w:ascii="Liberation Serif" w:hAnsi="Liberation Serif"/>
                <w:sz w:val="24"/>
                <w:szCs w:val="24"/>
              </w:rPr>
            </w:pPr>
            <w:proofErr w:type="spellStart"/>
            <w:r w:rsidRPr="001D72F0">
              <w:rPr>
                <w:rFonts w:ascii="Liberation Serif" w:hAnsi="Liberation Serif"/>
                <w:sz w:val="24"/>
                <w:szCs w:val="24"/>
              </w:rPr>
              <w:t>Logano</w:t>
            </w:r>
            <w:proofErr w:type="spellEnd"/>
            <w:r w:rsidRPr="001D72F0">
              <w:rPr>
                <w:rFonts w:ascii="Liberation Serif" w:hAnsi="Liberation Serif"/>
                <w:sz w:val="24"/>
                <w:szCs w:val="24"/>
              </w:rPr>
              <w:t xml:space="preserve"> S825L</w:t>
            </w:r>
          </w:p>
        </w:tc>
        <w:tc>
          <w:tcPr>
            <w:tcW w:w="704" w:type="pct"/>
            <w:shd w:val="clear" w:color="auto" w:fill="auto"/>
            <w:tcMar>
              <w:left w:w="28" w:type="dxa"/>
              <w:right w:w="28" w:type="dxa"/>
            </w:tcMar>
            <w:vAlign w:val="center"/>
            <w:hideMark/>
          </w:tcPr>
          <w:p w14:paraId="29BD0178"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водогрейный</w:t>
            </w:r>
          </w:p>
        </w:tc>
        <w:tc>
          <w:tcPr>
            <w:tcW w:w="530" w:type="pct"/>
            <w:tcMar>
              <w:left w:w="28" w:type="dxa"/>
              <w:right w:w="28" w:type="dxa"/>
            </w:tcMar>
            <w:vAlign w:val="center"/>
          </w:tcPr>
          <w:p w14:paraId="52EE264B"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5</w:t>
            </w:r>
          </w:p>
        </w:tc>
        <w:tc>
          <w:tcPr>
            <w:tcW w:w="672" w:type="pct"/>
            <w:shd w:val="clear" w:color="auto" w:fill="auto"/>
            <w:tcMar>
              <w:left w:w="28" w:type="dxa"/>
              <w:right w:w="28" w:type="dxa"/>
            </w:tcMar>
            <w:vAlign w:val="center"/>
            <w:hideMark/>
          </w:tcPr>
          <w:p w14:paraId="153FF2F3"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газ</w:t>
            </w:r>
          </w:p>
        </w:tc>
        <w:tc>
          <w:tcPr>
            <w:tcW w:w="642" w:type="pct"/>
            <w:shd w:val="clear" w:color="auto" w:fill="auto"/>
            <w:tcMar>
              <w:left w:w="28" w:type="dxa"/>
              <w:right w:w="28" w:type="dxa"/>
            </w:tcMar>
            <w:vAlign w:val="center"/>
            <w:hideMark/>
          </w:tcPr>
          <w:p w14:paraId="515816BD"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уст.</w:t>
            </w:r>
          </w:p>
        </w:tc>
        <w:tc>
          <w:tcPr>
            <w:tcW w:w="500" w:type="pct"/>
            <w:shd w:val="clear" w:color="auto" w:fill="auto"/>
            <w:tcMar>
              <w:left w:w="28" w:type="dxa"/>
              <w:right w:w="28" w:type="dxa"/>
            </w:tcMar>
            <w:vAlign w:val="center"/>
            <w:hideMark/>
          </w:tcPr>
          <w:p w14:paraId="3B6D2EEC"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6.62</w:t>
            </w:r>
          </w:p>
        </w:tc>
        <w:tc>
          <w:tcPr>
            <w:tcW w:w="553" w:type="pct"/>
            <w:shd w:val="clear" w:color="auto" w:fill="auto"/>
            <w:tcMar>
              <w:left w:w="28" w:type="dxa"/>
              <w:right w:w="28" w:type="dxa"/>
            </w:tcMar>
            <w:vAlign w:val="center"/>
            <w:hideMark/>
          </w:tcPr>
          <w:p w14:paraId="66ADDA8A"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91</w:t>
            </w:r>
          </w:p>
        </w:tc>
        <w:tc>
          <w:tcPr>
            <w:tcW w:w="621" w:type="pct"/>
            <w:shd w:val="clear" w:color="auto" w:fill="auto"/>
            <w:tcMar>
              <w:left w:w="28" w:type="dxa"/>
              <w:right w:w="28" w:type="dxa"/>
            </w:tcMar>
            <w:vAlign w:val="center"/>
            <w:hideMark/>
          </w:tcPr>
          <w:p w14:paraId="36A5D2ED" w14:textId="77777777" w:rsidR="001D72F0" w:rsidRPr="001D72F0" w:rsidRDefault="001D72F0" w:rsidP="00DD291D">
            <w:pPr>
              <w:ind w:left="-57" w:right="-57"/>
              <w:contextualSpacing/>
              <w:jc w:val="center"/>
              <w:rPr>
                <w:rFonts w:ascii="Liberation Serif" w:hAnsi="Liberation Serif"/>
                <w:sz w:val="24"/>
                <w:szCs w:val="24"/>
              </w:rPr>
            </w:pPr>
            <w:r w:rsidRPr="001D72F0">
              <w:rPr>
                <w:rFonts w:ascii="Liberation Serif" w:hAnsi="Liberation Serif"/>
                <w:sz w:val="24"/>
                <w:szCs w:val="24"/>
              </w:rPr>
              <w:t>2012</w:t>
            </w:r>
          </w:p>
        </w:tc>
      </w:tr>
    </w:tbl>
    <w:p w14:paraId="279F23F8" w14:textId="77777777" w:rsidR="001D72F0" w:rsidRPr="001D72F0" w:rsidRDefault="001D72F0" w:rsidP="001D72F0">
      <w:pPr>
        <w:contextualSpacing/>
        <w:rPr>
          <w:rFonts w:ascii="Liberation Serif" w:eastAsia="Calibri" w:hAnsi="Liberation Serif"/>
          <w:color w:val="000000" w:themeColor="text1"/>
          <w:sz w:val="24"/>
          <w:szCs w:val="24"/>
        </w:rPr>
      </w:pPr>
    </w:p>
    <w:p w14:paraId="014DB2C6" w14:textId="6251DC6A" w:rsidR="001D72F0" w:rsidRPr="001D72F0" w:rsidRDefault="001D72F0" w:rsidP="001D72F0">
      <w:pPr>
        <w:pStyle w:val="2"/>
        <w:pageBreakBefore/>
        <w:contextualSpacing/>
        <w:rPr>
          <w:rFonts w:ascii="Liberation Serif" w:hAnsi="Liberation Serif"/>
          <w:color w:val="000000" w:themeColor="text1"/>
          <w:sz w:val="24"/>
          <w:szCs w:val="24"/>
        </w:rPr>
      </w:pPr>
      <w:bookmarkStart w:id="4" w:name="_Toc143515095"/>
      <w:r w:rsidRPr="001D72F0">
        <w:rPr>
          <w:rFonts w:ascii="Liberation Serif" w:hAnsi="Liberation Serif"/>
          <w:color w:val="000000" w:themeColor="text1"/>
          <w:sz w:val="24"/>
          <w:szCs w:val="24"/>
        </w:rPr>
        <w:lastRenderedPageBreak/>
        <w:t>Характеристика системы электроснабжения</w:t>
      </w:r>
      <w:bookmarkEnd w:id="4"/>
    </w:p>
    <w:p w14:paraId="7981B681" w14:textId="77777777" w:rsidR="001D72F0" w:rsidRPr="001D72F0" w:rsidRDefault="001D72F0" w:rsidP="001D72F0">
      <w:pPr>
        <w:rPr>
          <w:sz w:val="24"/>
          <w:szCs w:val="24"/>
        </w:rPr>
      </w:pPr>
    </w:p>
    <w:p w14:paraId="1CD014A6"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 xml:space="preserve">Электроснабжение осуществляет </w:t>
      </w:r>
      <w:proofErr w:type="spellStart"/>
      <w:r w:rsidRPr="001D72F0">
        <w:rPr>
          <w:rFonts w:ascii="Liberation Serif" w:hAnsi="Liberation Serif"/>
          <w:color w:val="000000" w:themeColor="text1"/>
          <w:szCs w:val="24"/>
        </w:rPr>
        <w:t>Мирнинское</w:t>
      </w:r>
      <w:proofErr w:type="spellEnd"/>
      <w:r w:rsidRPr="001D72F0">
        <w:rPr>
          <w:rFonts w:ascii="Liberation Serif" w:hAnsi="Liberation Serif"/>
          <w:color w:val="000000" w:themeColor="text1"/>
          <w:szCs w:val="24"/>
        </w:rPr>
        <w:t xml:space="preserve"> отделение </w:t>
      </w:r>
      <w:proofErr w:type="spellStart"/>
      <w:r w:rsidRPr="001D72F0">
        <w:rPr>
          <w:rFonts w:ascii="Liberation Serif" w:hAnsi="Liberation Serif"/>
          <w:color w:val="000000" w:themeColor="text1"/>
          <w:szCs w:val="24"/>
        </w:rPr>
        <w:t>Энергосбыта</w:t>
      </w:r>
      <w:proofErr w:type="spellEnd"/>
      <w:r w:rsidRPr="001D72F0">
        <w:rPr>
          <w:rFonts w:ascii="Liberation Serif" w:hAnsi="Liberation Serif"/>
          <w:color w:val="000000" w:themeColor="text1"/>
          <w:szCs w:val="24"/>
        </w:rPr>
        <w:t xml:space="preserve"> ПАО «Якутскэнерго».</w:t>
      </w:r>
    </w:p>
    <w:p w14:paraId="75B4D90D"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 xml:space="preserve">Электроснабжение МО «Поселок </w:t>
      </w:r>
      <w:proofErr w:type="spellStart"/>
      <w:r w:rsidRPr="001D72F0">
        <w:rPr>
          <w:rFonts w:ascii="Liberation Serif" w:hAnsi="Liberation Serif"/>
          <w:color w:val="000000" w:themeColor="text1"/>
          <w:szCs w:val="24"/>
        </w:rPr>
        <w:t>Айхал</w:t>
      </w:r>
      <w:proofErr w:type="spellEnd"/>
      <w:r w:rsidRPr="001D72F0">
        <w:rPr>
          <w:rFonts w:ascii="Liberation Serif" w:hAnsi="Liberation Serif"/>
          <w:color w:val="000000" w:themeColor="text1"/>
          <w:szCs w:val="24"/>
        </w:rPr>
        <w:t xml:space="preserve">» </w:t>
      </w:r>
      <w:proofErr w:type="spellStart"/>
      <w:r w:rsidRPr="001D72F0">
        <w:rPr>
          <w:rFonts w:ascii="Liberation Serif" w:hAnsi="Liberation Serif"/>
          <w:color w:val="000000" w:themeColor="text1"/>
          <w:szCs w:val="24"/>
        </w:rPr>
        <w:t>Мирнинского</w:t>
      </w:r>
      <w:proofErr w:type="spellEnd"/>
      <w:r w:rsidRPr="001D72F0">
        <w:rPr>
          <w:rFonts w:ascii="Liberation Serif" w:hAnsi="Liberation Serif"/>
          <w:color w:val="000000" w:themeColor="text1"/>
          <w:szCs w:val="24"/>
        </w:rPr>
        <w:t xml:space="preserve"> района предусматривается от головной поселковой подстанции «ПС-220/110/10 </w:t>
      </w:r>
      <w:proofErr w:type="spellStart"/>
      <w:r w:rsidRPr="001D72F0">
        <w:rPr>
          <w:rFonts w:ascii="Liberation Serif" w:hAnsi="Liberation Serif"/>
          <w:color w:val="000000" w:themeColor="text1"/>
          <w:szCs w:val="24"/>
        </w:rPr>
        <w:t>кВ</w:t>
      </w:r>
      <w:proofErr w:type="spellEnd"/>
      <w:r w:rsidRPr="001D72F0">
        <w:rPr>
          <w:rFonts w:ascii="Liberation Serif" w:hAnsi="Liberation Serif"/>
          <w:color w:val="000000" w:themeColor="text1"/>
          <w:szCs w:val="24"/>
        </w:rPr>
        <w:t xml:space="preserve"> «</w:t>
      </w:r>
      <w:proofErr w:type="spellStart"/>
      <w:r w:rsidRPr="001D72F0">
        <w:rPr>
          <w:rFonts w:ascii="Liberation Serif" w:hAnsi="Liberation Serif"/>
          <w:color w:val="000000" w:themeColor="text1"/>
          <w:szCs w:val="24"/>
        </w:rPr>
        <w:t>Айхал</w:t>
      </w:r>
      <w:proofErr w:type="spellEnd"/>
      <w:r w:rsidRPr="001D72F0">
        <w:rPr>
          <w:rFonts w:ascii="Liberation Serif" w:hAnsi="Liberation Serif"/>
          <w:color w:val="000000" w:themeColor="text1"/>
          <w:szCs w:val="24"/>
        </w:rPr>
        <w:t xml:space="preserve">» общей потребляемой мощностью 755,3 тыс. кВт. Высоковольтные сети на 220 </w:t>
      </w:r>
      <w:proofErr w:type="spellStart"/>
      <w:r w:rsidRPr="001D72F0">
        <w:rPr>
          <w:rFonts w:ascii="Liberation Serif" w:hAnsi="Liberation Serif"/>
          <w:color w:val="000000" w:themeColor="text1"/>
          <w:szCs w:val="24"/>
        </w:rPr>
        <w:t>кВ</w:t>
      </w:r>
      <w:proofErr w:type="spellEnd"/>
      <w:r w:rsidRPr="001D72F0">
        <w:rPr>
          <w:rFonts w:ascii="Liberation Serif" w:hAnsi="Liberation Serif"/>
          <w:color w:val="000000" w:themeColor="text1"/>
          <w:szCs w:val="24"/>
        </w:rPr>
        <w:t xml:space="preserve"> проложены от каскада Вилюйских ГЭС-1,2, </w:t>
      </w:r>
      <w:proofErr w:type="spellStart"/>
      <w:r w:rsidRPr="001D72F0">
        <w:rPr>
          <w:rFonts w:ascii="Liberation Serif" w:hAnsi="Liberation Serif"/>
          <w:color w:val="000000" w:themeColor="text1"/>
          <w:szCs w:val="24"/>
        </w:rPr>
        <w:t>Мирнинской</w:t>
      </w:r>
      <w:proofErr w:type="spellEnd"/>
      <w:r w:rsidRPr="001D72F0">
        <w:rPr>
          <w:rFonts w:ascii="Liberation Serif" w:hAnsi="Liberation Serif"/>
          <w:color w:val="000000" w:themeColor="text1"/>
          <w:szCs w:val="24"/>
        </w:rPr>
        <w:t xml:space="preserve"> государственной районной электростанции и </w:t>
      </w:r>
      <w:proofErr w:type="spellStart"/>
      <w:r w:rsidRPr="001D72F0">
        <w:rPr>
          <w:rFonts w:ascii="Liberation Serif" w:hAnsi="Liberation Serif"/>
          <w:color w:val="000000" w:themeColor="text1"/>
          <w:szCs w:val="24"/>
        </w:rPr>
        <w:t>Светлинской</w:t>
      </w:r>
      <w:proofErr w:type="spellEnd"/>
      <w:r w:rsidRPr="001D72F0">
        <w:rPr>
          <w:rFonts w:ascii="Liberation Serif" w:hAnsi="Liberation Serif"/>
          <w:color w:val="000000" w:themeColor="text1"/>
          <w:szCs w:val="24"/>
        </w:rPr>
        <w:t xml:space="preserve"> ГЭС.</w:t>
      </w:r>
    </w:p>
    <w:p w14:paraId="35F7CEA2"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Мощность Вилюйской ГЭС (ГЭС-1,2) составляет 680 МВт. В здании ГЭС-1 установлено 4 поворотно-лопастных гидроагрегата мощностью по 85 МВт. В здании ГЭС-2 так же установлено 4 радиально-осевых гидроагрегата мощностью по 85 МВт. Все гидроагрегаты работают при расчётном напоре 55 м. Среднегодовая выработка Вилюйской ГЭС – 2,71 млрд. кВт*ч. Напорные сооружения ГЭС (длина напорного фронта 700 м) образуют крупное Вилюйское водохранилище площадью 2360 км</w:t>
      </w:r>
      <w:r w:rsidRPr="001D72F0">
        <w:rPr>
          <w:rFonts w:ascii="Liberation Serif" w:hAnsi="Liberation Serif"/>
          <w:color w:val="000000" w:themeColor="text1"/>
          <w:szCs w:val="24"/>
          <w:vertAlign w:val="superscript"/>
        </w:rPr>
        <w:t>2</w:t>
      </w:r>
      <w:r w:rsidRPr="001D72F0">
        <w:rPr>
          <w:rFonts w:ascii="Liberation Serif" w:hAnsi="Liberation Serif"/>
          <w:color w:val="000000" w:themeColor="text1"/>
          <w:szCs w:val="24"/>
        </w:rPr>
        <w:t>, полной и полезной емкостью 40,4 и 22,4 км</w:t>
      </w:r>
      <w:r w:rsidRPr="001D72F0">
        <w:rPr>
          <w:rFonts w:ascii="Liberation Serif" w:hAnsi="Liberation Serif"/>
          <w:color w:val="000000" w:themeColor="text1"/>
          <w:szCs w:val="24"/>
          <w:vertAlign w:val="superscript"/>
        </w:rPr>
        <w:t>3</w:t>
      </w:r>
      <w:r w:rsidRPr="001D72F0">
        <w:rPr>
          <w:rFonts w:ascii="Liberation Serif" w:hAnsi="Liberation Serif"/>
          <w:color w:val="000000" w:themeColor="text1"/>
          <w:szCs w:val="24"/>
        </w:rPr>
        <w:t>.</w:t>
      </w:r>
    </w:p>
    <w:p w14:paraId="7EBEE54E"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 xml:space="preserve">Электроэнергия от Вилюйской ГЭС до п </w:t>
      </w:r>
      <w:proofErr w:type="spellStart"/>
      <w:r w:rsidRPr="001D72F0">
        <w:rPr>
          <w:rFonts w:ascii="Liberation Serif" w:hAnsi="Liberation Serif"/>
          <w:color w:val="000000" w:themeColor="text1"/>
          <w:szCs w:val="24"/>
        </w:rPr>
        <w:t>Айхал</w:t>
      </w:r>
      <w:proofErr w:type="spellEnd"/>
      <w:r w:rsidRPr="001D72F0">
        <w:rPr>
          <w:rFonts w:ascii="Liberation Serif" w:hAnsi="Liberation Serif"/>
          <w:color w:val="000000" w:themeColor="text1"/>
          <w:szCs w:val="24"/>
        </w:rPr>
        <w:t xml:space="preserve"> передается по </w:t>
      </w:r>
      <w:proofErr w:type="spellStart"/>
      <w:r w:rsidRPr="001D72F0">
        <w:rPr>
          <w:rFonts w:ascii="Liberation Serif" w:hAnsi="Liberation Serif"/>
          <w:color w:val="000000" w:themeColor="text1"/>
          <w:szCs w:val="24"/>
        </w:rPr>
        <w:t>двухцепной</w:t>
      </w:r>
      <w:proofErr w:type="spellEnd"/>
      <w:r w:rsidRPr="001D72F0">
        <w:rPr>
          <w:rFonts w:ascii="Liberation Serif" w:hAnsi="Liberation Serif"/>
          <w:color w:val="000000" w:themeColor="text1"/>
          <w:szCs w:val="24"/>
        </w:rPr>
        <w:t xml:space="preserve"> ВЛ 220 </w:t>
      </w:r>
      <w:proofErr w:type="spellStart"/>
      <w:r w:rsidRPr="001D72F0">
        <w:rPr>
          <w:rFonts w:ascii="Liberation Serif" w:hAnsi="Liberation Serif"/>
          <w:color w:val="000000" w:themeColor="text1"/>
          <w:szCs w:val="24"/>
        </w:rPr>
        <w:t>кВ.</w:t>
      </w:r>
      <w:proofErr w:type="spellEnd"/>
    </w:p>
    <w:p w14:paraId="7C6FD3F9"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proofErr w:type="spellStart"/>
      <w:r w:rsidRPr="001D72F0">
        <w:rPr>
          <w:rFonts w:ascii="Liberation Serif" w:hAnsi="Liberation Serif"/>
          <w:color w:val="000000" w:themeColor="text1"/>
          <w:szCs w:val="24"/>
        </w:rPr>
        <w:t>Айхало-Удачнинский</w:t>
      </w:r>
      <w:proofErr w:type="spellEnd"/>
      <w:r w:rsidRPr="001D72F0">
        <w:rPr>
          <w:rFonts w:ascii="Liberation Serif" w:hAnsi="Liberation Serif"/>
          <w:color w:val="000000" w:themeColor="text1"/>
          <w:szCs w:val="24"/>
        </w:rPr>
        <w:t xml:space="preserve"> </w:t>
      </w:r>
      <w:proofErr w:type="spellStart"/>
      <w:r w:rsidRPr="001D72F0">
        <w:rPr>
          <w:rFonts w:ascii="Liberation Serif" w:hAnsi="Liberation Serif"/>
          <w:color w:val="000000" w:themeColor="text1"/>
          <w:szCs w:val="24"/>
        </w:rPr>
        <w:t>энергоузел</w:t>
      </w:r>
      <w:proofErr w:type="spellEnd"/>
      <w:r w:rsidRPr="001D72F0">
        <w:rPr>
          <w:rFonts w:ascii="Liberation Serif" w:hAnsi="Liberation Serif"/>
          <w:color w:val="000000" w:themeColor="text1"/>
          <w:szCs w:val="24"/>
        </w:rPr>
        <w:t xml:space="preserve"> является самым энергоемким узлом в Западной Якутии. Максимальная электрическая нагрузка </w:t>
      </w:r>
      <w:proofErr w:type="spellStart"/>
      <w:r w:rsidRPr="001D72F0">
        <w:rPr>
          <w:rFonts w:ascii="Liberation Serif" w:hAnsi="Liberation Serif"/>
          <w:color w:val="000000" w:themeColor="text1"/>
          <w:szCs w:val="24"/>
        </w:rPr>
        <w:t>энергоузла</w:t>
      </w:r>
      <w:proofErr w:type="spellEnd"/>
      <w:r w:rsidRPr="001D72F0">
        <w:rPr>
          <w:rFonts w:ascii="Liberation Serif" w:hAnsi="Liberation Serif"/>
          <w:color w:val="000000" w:themeColor="text1"/>
          <w:szCs w:val="24"/>
        </w:rPr>
        <w:t xml:space="preserve"> – 360 МВт. Особенностью электропотребления Западного </w:t>
      </w:r>
      <w:proofErr w:type="spellStart"/>
      <w:r w:rsidRPr="001D72F0">
        <w:rPr>
          <w:rFonts w:ascii="Liberation Serif" w:hAnsi="Liberation Serif"/>
          <w:color w:val="000000" w:themeColor="text1"/>
          <w:szCs w:val="24"/>
        </w:rPr>
        <w:t>энергорайона</w:t>
      </w:r>
      <w:proofErr w:type="spellEnd"/>
      <w:r w:rsidRPr="001D72F0">
        <w:rPr>
          <w:rFonts w:ascii="Liberation Serif" w:hAnsi="Liberation Serif"/>
          <w:color w:val="000000" w:themeColor="text1"/>
          <w:szCs w:val="24"/>
        </w:rPr>
        <w:t xml:space="preserve"> является значительный расход электроэнергии на нужды отопления, доля которого составляет 36 %. Более 90 % потребления ее на отопительные цели приходится на </w:t>
      </w:r>
      <w:proofErr w:type="spellStart"/>
      <w:r w:rsidRPr="001D72F0">
        <w:rPr>
          <w:rFonts w:ascii="Liberation Serif" w:hAnsi="Liberation Serif"/>
          <w:color w:val="000000" w:themeColor="text1"/>
          <w:szCs w:val="24"/>
        </w:rPr>
        <w:t>Айхало-Удачнинский</w:t>
      </w:r>
      <w:proofErr w:type="spellEnd"/>
      <w:r w:rsidRPr="001D72F0">
        <w:rPr>
          <w:rFonts w:ascii="Liberation Serif" w:hAnsi="Liberation Serif"/>
          <w:color w:val="000000" w:themeColor="text1"/>
          <w:szCs w:val="24"/>
        </w:rPr>
        <w:t xml:space="preserve"> </w:t>
      </w:r>
      <w:proofErr w:type="spellStart"/>
      <w:r w:rsidRPr="001D72F0">
        <w:rPr>
          <w:rFonts w:ascii="Liberation Serif" w:hAnsi="Liberation Serif"/>
          <w:color w:val="000000" w:themeColor="text1"/>
          <w:szCs w:val="24"/>
        </w:rPr>
        <w:t>промузел</w:t>
      </w:r>
      <w:proofErr w:type="spellEnd"/>
      <w:r w:rsidRPr="001D72F0">
        <w:rPr>
          <w:rFonts w:ascii="Liberation Serif" w:hAnsi="Liberation Serif"/>
          <w:color w:val="000000" w:themeColor="text1"/>
          <w:szCs w:val="24"/>
        </w:rPr>
        <w:t xml:space="preserve">. Отключения в зимний период максимальных нагрузок одной из трех цепей влечет за собой ограничение потребителей, а двух цепей – может привести к самым тяжелым последствиям, так как теплоснабжение </w:t>
      </w:r>
      <w:proofErr w:type="spellStart"/>
      <w:r w:rsidRPr="001D72F0">
        <w:rPr>
          <w:rFonts w:ascii="Liberation Serif" w:hAnsi="Liberation Serif"/>
          <w:color w:val="000000" w:themeColor="text1"/>
          <w:szCs w:val="24"/>
        </w:rPr>
        <w:t>Айхало-Удачнинского</w:t>
      </w:r>
      <w:proofErr w:type="spellEnd"/>
      <w:r w:rsidRPr="001D72F0">
        <w:rPr>
          <w:rFonts w:ascii="Liberation Serif" w:hAnsi="Liberation Serif"/>
          <w:color w:val="000000" w:themeColor="text1"/>
          <w:szCs w:val="24"/>
        </w:rPr>
        <w:t xml:space="preserve"> района практически обеспечивается за счет электроэнергии.</w:t>
      </w:r>
    </w:p>
    <w:p w14:paraId="6923F45C"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 xml:space="preserve">ЛЭП-220 </w:t>
      </w:r>
      <w:proofErr w:type="spellStart"/>
      <w:r w:rsidRPr="001D72F0">
        <w:rPr>
          <w:rFonts w:ascii="Liberation Serif" w:hAnsi="Liberation Serif"/>
          <w:color w:val="000000" w:themeColor="text1"/>
          <w:szCs w:val="24"/>
        </w:rPr>
        <w:t>кВ</w:t>
      </w:r>
      <w:proofErr w:type="spellEnd"/>
      <w:r w:rsidRPr="001D72F0">
        <w:rPr>
          <w:rFonts w:ascii="Liberation Serif" w:hAnsi="Liberation Serif"/>
          <w:color w:val="000000" w:themeColor="text1"/>
          <w:szCs w:val="24"/>
        </w:rPr>
        <w:t xml:space="preserve"> «Вилюйская ГЭС – </w:t>
      </w:r>
      <w:proofErr w:type="spellStart"/>
      <w:r w:rsidRPr="001D72F0">
        <w:rPr>
          <w:rFonts w:ascii="Liberation Serif" w:hAnsi="Liberation Serif"/>
          <w:color w:val="000000" w:themeColor="text1"/>
          <w:szCs w:val="24"/>
        </w:rPr>
        <w:t>Айхал</w:t>
      </w:r>
      <w:proofErr w:type="spellEnd"/>
      <w:r w:rsidRPr="001D72F0">
        <w:rPr>
          <w:rFonts w:ascii="Liberation Serif" w:hAnsi="Liberation Serif"/>
          <w:color w:val="000000" w:themeColor="text1"/>
          <w:szCs w:val="24"/>
        </w:rPr>
        <w:t xml:space="preserve"> – Удачный» является уникальной линией высокого напряжения, сооруженной в условиях Крайнего Севера, вечномерзлых грунтов, бездорожья и тяжелой геологии. На этой трассе было установлено 4000 деревянных опор из лиственницы зимней рубки. Общая протяженность ЛЭП составляет 866 км. Строительство данной линии завершилось в 1970 году.</w:t>
      </w:r>
    </w:p>
    <w:p w14:paraId="236265D5"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 xml:space="preserve">В связи с большим износом ЛЭП-220 </w:t>
      </w:r>
      <w:proofErr w:type="spellStart"/>
      <w:r w:rsidRPr="001D72F0">
        <w:rPr>
          <w:rFonts w:ascii="Liberation Serif" w:hAnsi="Liberation Serif"/>
          <w:color w:val="000000" w:themeColor="text1"/>
          <w:szCs w:val="24"/>
        </w:rPr>
        <w:t>кВ</w:t>
      </w:r>
      <w:proofErr w:type="spellEnd"/>
      <w:r w:rsidRPr="001D72F0">
        <w:rPr>
          <w:rFonts w:ascii="Liberation Serif" w:hAnsi="Liberation Serif"/>
          <w:color w:val="000000" w:themeColor="text1"/>
          <w:szCs w:val="24"/>
        </w:rPr>
        <w:t xml:space="preserve"> «Вилюйская ГЭС – </w:t>
      </w:r>
      <w:proofErr w:type="spellStart"/>
      <w:r w:rsidRPr="001D72F0">
        <w:rPr>
          <w:rFonts w:ascii="Liberation Serif" w:hAnsi="Liberation Serif"/>
          <w:color w:val="000000" w:themeColor="text1"/>
          <w:szCs w:val="24"/>
        </w:rPr>
        <w:t>Айхал</w:t>
      </w:r>
      <w:proofErr w:type="spellEnd"/>
      <w:r w:rsidRPr="001D72F0">
        <w:rPr>
          <w:rFonts w:ascii="Liberation Serif" w:hAnsi="Liberation Serif"/>
          <w:color w:val="000000" w:themeColor="text1"/>
          <w:szCs w:val="24"/>
        </w:rPr>
        <w:t xml:space="preserve"> – Удачный» с 2001 года ведется поэтапная реконструкция высоковольтной лини с заменой деревянных опор на металлические. Реконструкция линии проводится в пять этапов. Ввод в работу каждого из этапов линии позволяет снизить потери электроэнергии в Западных электрических сетях в среднем на 2 % и соответственно, увеличить объем реализации электрической энергии благодаря снятию ограничений на присоединение новых потребителей.</w:t>
      </w:r>
    </w:p>
    <w:p w14:paraId="10E97240"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 xml:space="preserve">Объемы потребления электрической энергии на территории МО «Поселок </w:t>
      </w:r>
      <w:proofErr w:type="spellStart"/>
      <w:r w:rsidRPr="001D72F0">
        <w:rPr>
          <w:rFonts w:ascii="Liberation Serif" w:hAnsi="Liberation Serif"/>
          <w:color w:val="000000" w:themeColor="text1"/>
          <w:sz w:val="24"/>
          <w:szCs w:val="24"/>
        </w:rPr>
        <w:t>Айхал</w:t>
      </w:r>
      <w:proofErr w:type="spellEnd"/>
      <w:r w:rsidRPr="001D72F0">
        <w:rPr>
          <w:rFonts w:ascii="Liberation Serif" w:hAnsi="Liberation Serif"/>
          <w:color w:val="000000" w:themeColor="text1"/>
          <w:sz w:val="24"/>
          <w:szCs w:val="24"/>
        </w:rPr>
        <w:t>» представлены в таблице 35.</w:t>
      </w:r>
    </w:p>
    <w:p w14:paraId="66D0BADE"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 xml:space="preserve">В целом за 2022 г. по </w:t>
      </w:r>
      <w:proofErr w:type="spellStart"/>
      <w:r w:rsidRPr="001D72F0">
        <w:rPr>
          <w:rFonts w:ascii="Liberation Serif" w:hAnsi="Liberation Serif"/>
          <w:color w:val="000000" w:themeColor="text1"/>
          <w:sz w:val="24"/>
          <w:szCs w:val="24"/>
        </w:rPr>
        <w:t>Айхальскому</w:t>
      </w:r>
      <w:proofErr w:type="spellEnd"/>
      <w:r w:rsidRPr="001D72F0">
        <w:rPr>
          <w:rFonts w:ascii="Liberation Serif" w:hAnsi="Liberation Serif"/>
          <w:color w:val="000000" w:themeColor="text1"/>
          <w:sz w:val="24"/>
          <w:szCs w:val="24"/>
        </w:rPr>
        <w:t xml:space="preserve"> участку АРЭС поступление в сеть снизилось по сравнению с АППГ – это связано с выходом объектов АК АЛРОСА ПАО на Оптовый рынок электроэнергии и мощности (ПС Шахта </w:t>
      </w:r>
      <w:proofErr w:type="spellStart"/>
      <w:r w:rsidRPr="001D72F0">
        <w:rPr>
          <w:rFonts w:ascii="Liberation Serif" w:hAnsi="Liberation Serif"/>
          <w:color w:val="000000" w:themeColor="text1"/>
          <w:sz w:val="24"/>
          <w:szCs w:val="24"/>
        </w:rPr>
        <w:t>Айхал</w:t>
      </w:r>
      <w:proofErr w:type="spellEnd"/>
      <w:r w:rsidRPr="001D72F0">
        <w:rPr>
          <w:rFonts w:ascii="Liberation Serif" w:hAnsi="Liberation Serif"/>
          <w:color w:val="000000" w:themeColor="text1"/>
          <w:sz w:val="24"/>
          <w:szCs w:val="24"/>
        </w:rPr>
        <w:t>, ПС Хвостовое хозяйство, ПС Юбилейная, ПС Ближняя, ПС Алмаз, ПС БСИ, ПС Энергоблок).</w:t>
      </w:r>
    </w:p>
    <w:p w14:paraId="709DCAA3"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На снижение нормативных потерь повлиял режим работы синхронных компенсаторов, а также снижение расхода на собственные нужды ПС в связи повышением температуры наружного воздуха.</w:t>
      </w:r>
    </w:p>
    <w:p w14:paraId="7073AFF2" w14:textId="77777777" w:rsidR="001D72F0" w:rsidRPr="001D72F0" w:rsidRDefault="001D72F0" w:rsidP="001D72F0">
      <w:pPr>
        <w:ind w:firstLine="709"/>
        <w:contextualSpacing/>
        <w:jc w:val="both"/>
        <w:rPr>
          <w:rFonts w:ascii="Liberation Serif" w:hAnsi="Liberation Serif"/>
          <w:color w:val="000000" w:themeColor="text1"/>
          <w:sz w:val="24"/>
          <w:szCs w:val="24"/>
        </w:rPr>
      </w:pPr>
    </w:p>
    <w:p w14:paraId="2131C3F0" w14:textId="77777777" w:rsidR="001D72F0" w:rsidRPr="001D72F0" w:rsidRDefault="001D72F0" w:rsidP="001D72F0">
      <w:pPr>
        <w:pStyle w:val="ac"/>
        <w:keepNext/>
        <w:ind w:firstLine="709"/>
        <w:contextualSpacing/>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Pr="001D72F0">
        <w:rPr>
          <w:rFonts w:ascii="Liberation Serif" w:hAnsi="Liberation Serif"/>
          <w:noProof/>
          <w:color w:val="000000" w:themeColor="text1"/>
          <w:sz w:val="24"/>
          <w:szCs w:val="24"/>
        </w:rPr>
        <w:t>35</w:t>
      </w:r>
      <w:r w:rsidRPr="001D72F0">
        <w:rPr>
          <w:rFonts w:ascii="Liberation Serif" w:hAnsi="Liberation Serif"/>
          <w:i/>
          <w:color w:val="000000" w:themeColor="text1"/>
          <w:sz w:val="24"/>
          <w:szCs w:val="24"/>
        </w:rPr>
        <w:fldChar w:fldCharType="end"/>
      </w:r>
      <w:r w:rsidRPr="001D72F0">
        <w:rPr>
          <w:rFonts w:ascii="Liberation Serif" w:hAnsi="Liberation Serif"/>
          <w:color w:val="000000" w:themeColor="text1"/>
          <w:sz w:val="24"/>
          <w:szCs w:val="24"/>
        </w:rPr>
        <w:t xml:space="preserve"> Объемы потребления электрической энергии</w:t>
      </w:r>
    </w:p>
    <w:tbl>
      <w:tblPr>
        <w:tblStyle w:val="af3"/>
        <w:tblW w:w="5000" w:type="pct"/>
        <w:tblLook w:val="04A0" w:firstRow="1" w:lastRow="0" w:firstColumn="1" w:lastColumn="0" w:noHBand="0" w:noVBand="1"/>
      </w:tblPr>
      <w:tblGrid>
        <w:gridCol w:w="977"/>
        <w:gridCol w:w="4520"/>
        <w:gridCol w:w="1693"/>
        <w:gridCol w:w="1872"/>
      </w:tblGrid>
      <w:tr w:rsidR="001D72F0" w:rsidRPr="001D72F0" w14:paraId="6CC6F1EE" w14:textId="77777777" w:rsidTr="00DD291D">
        <w:trPr>
          <w:trHeight w:val="20"/>
        </w:trPr>
        <w:tc>
          <w:tcPr>
            <w:tcW w:w="539" w:type="pct"/>
            <w:vMerge w:val="restart"/>
            <w:vAlign w:val="center"/>
            <w:hideMark/>
          </w:tcPr>
          <w:p w14:paraId="0D368CC2"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 xml:space="preserve">№ </w:t>
            </w:r>
            <w:proofErr w:type="spellStart"/>
            <w:r w:rsidRPr="001D72F0">
              <w:rPr>
                <w:rFonts w:ascii="Liberation Serif" w:hAnsi="Liberation Serif"/>
                <w:sz w:val="24"/>
                <w:szCs w:val="24"/>
              </w:rPr>
              <w:t>п.п</w:t>
            </w:r>
            <w:proofErr w:type="spellEnd"/>
            <w:r w:rsidRPr="001D72F0">
              <w:rPr>
                <w:rFonts w:ascii="Liberation Serif" w:hAnsi="Liberation Serif"/>
                <w:sz w:val="24"/>
                <w:szCs w:val="24"/>
              </w:rPr>
              <w:t>.</w:t>
            </w:r>
          </w:p>
        </w:tc>
        <w:tc>
          <w:tcPr>
            <w:tcW w:w="2494" w:type="pct"/>
            <w:vMerge w:val="restart"/>
            <w:noWrap/>
            <w:vAlign w:val="center"/>
            <w:hideMark/>
          </w:tcPr>
          <w:p w14:paraId="00C2954B"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Показатель</w:t>
            </w:r>
          </w:p>
        </w:tc>
        <w:tc>
          <w:tcPr>
            <w:tcW w:w="1967" w:type="pct"/>
            <w:gridSpan w:val="2"/>
            <w:vAlign w:val="center"/>
            <w:hideMark/>
          </w:tcPr>
          <w:p w14:paraId="43E6152B"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Величина (</w:t>
            </w:r>
            <w:proofErr w:type="spellStart"/>
            <w:r w:rsidRPr="001D72F0">
              <w:rPr>
                <w:rFonts w:ascii="Liberation Serif" w:hAnsi="Liberation Serif"/>
                <w:sz w:val="24"/>
                <w:szCs w:val="24"/>
              </w:rPr>
              <w:t>тыс.кВт.ч</w:t>
            </w:r>
            <w:proofErr w:type="spellEnd"/>
            <w:r w:rsidRPr="001D72F0">
              <w:rPr>
                <w:rFonts w:ascii="Liberation Serif" w:hAnsi="Liberation Serif"/>
                <w:sz w:val="24"/>
                <w:szCs w:val="24"/>
              </w:rPr>
              <w:t>.)</w:t>
            </w:r>
          </w:p>
        </w:tc>
      </w:tr>
      <w:tr w:rsidR="001D72F0" w:rsidRPr="001D72F0" w14:paraId="70A951DF" w14:textId="77777777" w:rsidTr="00DD291D">
        <w:trPr>
          <w:trHeight w:val="20"/>
        </w:trPr>
        <w:tc>
          <w:tcPr>
            <w:tcW w:w="539" w:type="pct"/>
            <w:vMerge/>
            <w:vAlign w:val="center"/>
            <w:hideMark/>
          </w:tcPr>
          <w:p w14:paraId="273C1E90" w14:textId="77777777" w:rsidR="001D72F0" w:rsidRPr="001D72F0" w:rsidRDefault="001D72F0" w:rsidP="00DD291D">
            <w:pPr>
              <w:tabs>
                <w:tab w:val="left" w:pos="1200"/>
              </w:tabs>
              <w:contextualSpacing/>
              <w:jc w:val="center"/>
              <w:rPr>
                <w:rFonts w:ascii="Liberation Serif" w:hAnsi="Liberation Serif"/>
                <w:sz w:val="24"/>
                <w:szCs w:val="24"/>
              </w:rPr>
            </w:pPr>
          </w:p>
        </w:tc>
        <w:tc>
          <w:tcPr>
            <w:tcW w:w="2494" w:type="pct"/>
            <w:vMerge/>
            <w:vAlign w:val="center"/>
            <w:hideMark/>
          </w:tcPr>
          <w:p w14:paraId="486D51C1" w14:textId="77777777" w:rsidR="001D72F0" w:rsidRPr="001D72F0" w:rsidRDefault="001D72F0" w:rsidP="00DD291D">
            <w:pPr>
              <w:tabs>
                <w:tab w:val="left" w:pos="1200"/>
              </w:tabs>
              <w:contextualSpacing/>
              <w:jc w:val="center"/>
              <w:rPr>
                <w:rFonts w:ascii="Liberation Serif" w:hAnsi="Liberation Serif"/>
                <w:sz w:val="24"/>
                <w:szCs w:val="24"/>
              </w:rPr>
            </w:pPr>
          </w:p>
        </w:tc>
        <w:tc>
          <w:tcPr>
            <w:tcW w:w="934" w:type="pct"/>
            <w:vAlign w:val="center"/>
            <w:hideMark/>
          </w:tcPr>
          <w:p w14:paraId="24E631FB"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2022 год</w:t>
            </w:r>
          </w:p>
        </w:tc>
        <w:tc>
          <w:tcPr>
            <w:tcW w:w="1033" w:type="pct"/>
            <w:vAlign w:val="center"/>
            <w:hideMark/>
          </w:tcPr>
          <w:p w14:paraId="2E182DFF"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2021 год</w:t>
            </w:r>
          </w:p>
        </w:tc>
      </w:tr>
      <w:tr w:rsidR="001D72F0" w:rsidRPr="001D72F0" w14:paraId="2C0C2FB3" w14:textId="77777777" w:rsidTr="00DD291D">
        <w:trPr>
          <w:trHeight w:val="20"/>
        </w:trPr>
        <w:tc>
          <w:tcPr>
            <w:tcW w:w="539" w:type="pct"/>
            <w:noWrap/>
            <w:vAlign w:val="center"/>
            <w:hideMark/>
          </w:tcPr>
          <w:p w14:paraId="2AB6C7BB"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w:t>
            </w:r>
          </w:p>
        </w:tc>
        <w:tc>
          <w:tcPr>
            <w:tcW w:w="2494" w:type="pct"/>
            <w:vAlign w:val="center"/>
            <w:hideMark/>
          </w:tcPr>
          <w:p w14:paraId="4119242E"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Поступление в сеть РЭС</w:t>
            </w:r>
          </w:p>
        </w:tc>
        <w:tc>
          <w:tcPr>
            <w:tcW w:w="934" w:type="pct"/>
            <w:noWrap/>
            <w:vAlign w:val="center"/>
            <w:hideMark/>
          </w:tcPr>
          <w:p w14:paraId="7C8DCAFB"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60 719.986</w:t>
            </w:r>
          </w:p>
        </w:tc>
        <w:tc>
          <w:tcPr>
            <w:tcW w:w="1033" w:type="pct"/>
            <w:noWrap/>
            <w:vAlign w:val="center"/>
            <w:hideMark/>
          </w:tcPr>
          <w:p w14:paraId="66B0E9F4"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102 146.547</w:t>
            </w:r>
          </w:p>
        </w:tc>
      </w:tr>
      <w:tr w:rsidR="001D72F0" w:rsidRPr="001D72F0" w14:paraId="5C430B25" w14:textId="77777777" w:rsidTr="00DD291D">
        <w:trPr>
          <w:trHeight w:val="20"/>
        </w:trPr>
        <w:tc>
          <w:tcPr>
            <w:tcW w:w="539" w:type="pct"/>
            <w:noWrap/>
            <w:vAlign w:val="center"/>
            <w:hideMark/>
          </w:tcPr>
          <w:p w14:paraId="6A8EBBBE"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2.</w:t>
            </w:r>
          </w:p>
        </w:tc>
        <w:tc>
          <w:tcPr>
            <w:tcW w:w="2494" w:type="pct"/>
            <w:vAlign w:val="center"/>
            <w:hideMark/>
          </w:tcPr>
          <w:p w14:paraId="00C56070"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Выработка </w:t>
            </w:r>
            <w:proofErr w:type="spellStart"/>
            <w:r w:rsidRPr="001D72F0">
              <w:rPr>
                <w:rFonts w:ascii="Liberation Serif" w:hAnsi="Liberation Serif"/>
                <w:sz w:val="24"/>
                <w:szCs w:val="24"/>
              </w:rPr>
              <w:t>эл.эн</w:t>
            </w:r>
            <w:proofErr w:type="spellEnd"/>
            <w:r w:rsidRPr="001D72F0">
              <w:rPr>
                <w:rFonts w:ascii="Liberation Serif" w:hAnsi="Liberation Serif"/>
                <w:sz w:val="24"/>
                <w:szCs w:val="24"/>
              </w:rPr>
              <w:t>.  (ДЭС)</w:t>
            </w:r>
          </w:p>
        </w:tc>
        <w:tc>
          <w:tcPr>
            <w:tcW w:w="934" w:type="pct"/>
            <w:noWrap/>
            <w:vAlign w:val="center"/>
            <w:hideMark/>
          </w:tcPr>
          <w:p w14:paraId="2F115832" w14:textId="77777777" w:rsidR="001D72F0" w:rsidRPr="001D72F0" w:rsidRDefault="001D72F0" w:rsidP="00DD291D">
            <w:pPr>
              <w:tabs>
                <w:tab w:val="left" w:pos="1200"/>
              </w:tabs>
              <w:contextualSpacing/>
              <w:jc w:val="center"/>
              <w:rPr>
                <w:rFonts w:ascii="Liberation Serif" w:hAnsi="Liberation Serif"/>
                <w:sz w:val="24"/>
                <w:szCs w:val="24"/>
              </w:rPr>
            </w:pPr>
          </w:p>
        </w:tc>
        <w:tc>
          <w:tcPr>
            <w:tcW w:w="1033" w:type="pct"/>
            <w:noWrap/>
            <w:vAlign w:val="center"/>
            <w:hideMark/>
          </w:tcPr>
          <w:p w14:paraId="47712FC9" w14:textId="77777777" w:rsidR="001D72F0" w:rsidRPr="001D72F0" w:rsidRDefault="001D72F0" w:rsidP="00DD291D">
            <w:pPr>
              <w:tabs>
                <w:tab w:val="left" w:pos="1200"/>
              </w:tabs>
              <w:contextualSpacing/>
              <w:jc w:val="center"/>
              <w:rPr>
                <w:rFonts w:ascii="Liberation Serif" w:hAnsi="Liberation Serif"/>
                <w:sz w:val="24"/>
                <w:szCs w:val="24"/>
              </w:rPr>
            </w:pPr>
          </w:p>
        </w:tc>
      </w:tr>
      <w:tr w:rsidR="001D72F0" w:rsidRPr="001D72F0" w14:paraId="3C8F9862" w14:textId="77777777" w:rsidTr="00DD291D">
        <w:trPr>
          <w:trHeight w:val="20"/>
        </w:trPr>
        <w:tc>
          <w:tcPr>
            <w:tcW w:w="539" w:type="pct"/>
            <w:noWrap/>
            <w:vAlign w:val="center"/>
            <w:hideMark/>
          </w:tcPr>
          <w:p w14:paraId="130F79CA"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lastRenderedPageBreak/>
              <w:t>3.</w:t>
            </w:r>
          </w:p>
        </w:tc>
        <w:tc>
          <w:tcPr>
            <w:tcW w:w="2494" w:type="pct"/>
            <w:vAlign w:val="center"/>
            <w:hideMark/>
          </w:tcPr>
          <w:p w14:paraId="53BFEAB6"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Собственные нужды (ДЭС)</w:t>
            </w:r>
          </w:p>
        </w:tc>
        <w:tc>
          <w:tcPr>
            <w:tcW w:w="934" w:type="pct"/>
            <w:noWrap/>
            <w:vAlign w:val="center"/>
            <w:hideMark/>
          </w:tcPr>
          <w:p w14:paraId="049C2808" w14:textId="77777777" w:rsidR="001D72F0" w:rsidRPr="001D72F0" w:rsidRDefault="001D72F0" w:rsidP="00DD291D">
            <w:pPr>
              <w:tabs>
                <w:tab w:val="left" w:pos="1200"/>
              </w:tabs>
              <w:contextualSpacing/>
              <w:jc w:val="center"/>
              <w:rPr>
                <w:rFonts w:ascii="Liberation Serif" w:hAnsi="Liberation Serif"/>
                <w:sz w:val="24"/>
                <w:szCs w:val="24"/>
              </w:rPr>
            </w:pPr>
          </w:p>
        </w:tc>
        <w:tc>
          <w:tcPr>
            <w:tcW w:w="1033" w:type="pct"/>
            <w:noWrap/>
            <w:vAlign w:val="center"/>
            <w:hideMark/>
          </w:tcPr>
          <w:p w14:paraId="75B85B33" w14:textId="77777777" w:rsidR="001D72F0" w:rsidRPr="001D72F0" w:rsidRDefault="001D72F0" w:rsidP="00DD291D">
            <w:pPr>
              <w:tabs>
                <w:tab w:val="left" w:pos="1200"/>
              </w:tabs>
              <w:contextualSpacing/>
              <w:jc w:val="center"/>
              <w:rPr>
                <w:rFonts w:ascii="Liberation Serif" w:hAnsi="Liberation Serif"/>
                <w:sz w:val="24"/>
                <w:szCs w:val="24"/>
              </w:rPr>
            </w:pPr>
          </w:p>
        </w:tc>
      </w:tr>
      <w:tr w:rsidR="001D72F0" w:rsidRPr="001D72F0" w14:paraId="4A80AAAA" w14:textId="77777777" w:rsidTr="00DD291D">
        <w:trPr>
          <w:trHeight w:val="20"/>
        </w:trPr>
        <w:tc>
          <w:tcPr>
            <w:tcW w:w="539" w:type="pct"/>
            <w:noWrap/>
            <w:vAlign w:val="center"/>
            <w:hideMark/>
          </w:tcPr>
          <w:p w14:paraId="6BD5ADF5"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4.</w:t>
            </w:r>
          </w:p>
        </w:tc>
        <w:tc>
          <w:tcPr>
            <w:tcW w:w="2494" w:type="pct"/>
            <w:vAlign w:val="center"/>
            <w:hideMark/>
          </w:tcPr>
          <w:p w14:paraId="7F7F7F58"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Отпуск с шин (ДЭС)</w:t>
            </w:r>
          </w:p>
        </w:tc>
        <w:tc>
          <w:tcPr>
            <w:tcW w:w="934" w:type="pct"/>
            <w:noWrap/>
            <w:vAlign w:val="center"/>
            <w:hideMark/>
          </w:tcPr>
          <w:p w14:paraId="5945502C" w14:textId="77777777" w:rsidR="001D72F0" w:rsidRPr="001D72F0" w:rsidRDefault="001D72F0" w:rsidP="00DD291D">
            <w:pPr>
              <w:tabs>
                <w:tab w:val="left" w:pos="1200"/>
              </w:tabs>
              <w:contextualSpacing/>
              <w:jc w:val="center"/>
              <w:rPr>
                <w:rFonts w:ascii="Liberation Serif" w:hAnsi="Liberation Serif"/>
                <w:sz w:val="24"/>
                <w:szCs w:val="24"/>
              </w:rPr>
            </w:pPr>
          </w:p>
        </w:tc>
        <w:tc>
          <w:tcPr>
            <w:tcW w:w="1033" w:type="pct"/>
            <w:noWrap/>
            <w:vAlign w:val="center"/>
            <w:hideMark/>
          </w:tcPr>
          <w:p w14:paraId="532195E7" w14:textId="77777777" w:rsidR="001D72F0" w:rsidRPr="001D72F0" w:rsidRDefault="001D72F0" w:rsidP="00DD291D">
            <w:pPr>
              <w:tabs>
                <w:tab w:val="left" w:pos="1200"/>
              </w:tabs>
              <w:contextualSpacing/>
              <w:jc w:val="center"/>
              <w:rPr>
                <w:rFonts w:ascii="Liberation Serif" w:hAnsi="Liberation Serif"/>
                <w:sz w:val="24"/>
                <w:szCs w:val="24"/>
              </w:rPr>
            </w:pPr>
          </w:p>
        </w:tc>
      </w:tr>
      <w:tr w:rsidR="001D72F0" w:rsidRPr="001D72F0" w14:paraId="73EF2F1D" w14:textId="77777777" w:rsidTr="00DD291D">
        <w:trPr>
          <w:trHeight w:val="20"/>
        </w:trPr>
        <w:tc>
          <w:tcPr>
            <w:tcW w:w="539" w:type="pct"/>
            <w:noWrap/>
            <w:vAlign w:val="center"/>
            <w:hideMark/>
          </w:tcPr>
          <w:p w14:paraId="45201D3D"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5.</w:t>
            </w:r>
          </w:p>
        </w:tc>
        <w:tc>
          <w:tcPr>
            <w:tcW w:w="2494" w:type="pct"/>
            <w:vAlign w:val="center"/>
            <w:hideMark/>
          </w:tcPr>
          <w:p w14:paraId="7C0E930F" w14:textId="77777777" w:rsidR="001D72F0" w:rsidRPr="001D72F0" w:rsidRDefault="001D72F0" w:rsidP="00DD291D">
            <w:pPr>
              <w:tabs>
                <w:tab w:val="left" w:pos="1200"/>
              </w:tabs>
              <w:contextualSpacing/>
              <w:rPr>
                <w:rFonts w:ascii="Liberation Serif" w:hAnsi="Liberation Serif"/>
                <w:bCs/>
                <w:sz w:val="24"/>
                <w:szCs w:val="24"/>
              </w:rPr>
            </w:pPr>
            <w:r w:rsidRPr="001D72F0">
              <w:rPr>
                <w:rFonts w:ascii="Liberation Serif" w:hAnsi="Liberation Serif"/>
                <w:bCs/>
                <w:sz w:val="24"/>
                <w:szCs w:val="24"/>
              </w:rPr>
              <w:t xml:space="preserve">Отпуск </w:t>
            </w:r>
            <w:proofErr w:type="spellStart"/>
            <w:r w:rsidRPr="001D72F0">
              <w:rPr>
                <w:rFonts w:ascii="Liberation Serif" w:hAnsi="Liberation Serif"/>
                <w:bCs/>
                <w:sz w:val="24"/>
                <w:szCs w:val="24"/>
              </w:rPr>
              <w:t>эл.эн</w:t>
            </w:r>
            <w:proofErr w:type="spellEnd"/>
            <w:r w:rsidRPr="001D72F0">
              <w:rPr>
                <w:rFonts w:ascii="Liberation Serif" w:hAnsi="Liberation Serif"/>
                <w:bCs/>
                <w:sz w:val="24"/>
                <w:szCs w:val="24"/>
              </w:rPr>
              <w:t>. в сеть РЭС (п.1+п.4)</w:t>
            </w:r>
          </w:p>
        </w:tc>
        <w:tc>
          <w:tcPr>
            <w:tcW w:w="934" w:type="pct"/>
            <w:noWrap/>
            <w:vAlign w:val="center"/>
            <w:hideMark/>
          </w:tcPr>
          <w:p w14:paraId="562CA7D9"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60 719.986</w:t>
            </w:r>
          </w:p>
        </w:tc>
        <w:tc>
          <w:tcPr>
            <w:tcW w:w="1033" w:type="pct"/>
            <w:noWrap/>
            <w:vAlign w:val="center"/>
            <w:hideMark/>
          </w:tcPr>
          <w:p w14:paraId="0A302459"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102 146.547</w:t>
            </w:r>
          </w:p>
        </w:tc>
      </w:tr>
      <w:tr w:rsidR="001D72F0" w:rsidRPr="001D72F0" w14:paraId="74E3413B" w14:textId="77777777" w:rsidTr="00DD291D">
        <w:trPr>
          <w:trHeight w:val="20"/>
        </w:trPr>
        <w:tc>
          <w:tcPr>
            <w:tcW w:w="539" w:type="pct"/>
            <w:vMerge w:val="restart"/>
            <w:noWrap/>
            <w:vAlign w:val="center"/>
            <w:hideMark/>
          </w:tcPr>
          <w:p w14:paraId="39EF61FF"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6.</w:t>
            </w:r>
          </w:p>
        </w:tc>
        <w:tc>
          <w:tcPr>
            <w:tcW w:w="2494" w:type="pct"/>
            <w:vMerge w:val="restart"/>
            <w:vAlign w:val="center"/>
            <w:hideMark/>
          </w:tcPr>
          <w:p w14:paraId="2F8F5438" w14:textId="77777777" w:rsidR="001D72F0" w:rsidRPr="001D72F0" w:rsidRDefault="001D72F0" w:rsidP="00DD291D">
            <w:pPr>
              <w:tabs>
                <w:tab w:val="left" w:pos="1200"/>
              </w:tabs>
              <w:contextualSpacing/>
              <w:rPr>
                <w:rFonts w:ascii="Liberation Serif" w:hAnsi="Liberation Serif"/>
                <w:bCs/>
                <w:sz w:val="24"/>
                <w:szCs w:val="24"/>
              </w:rPr>
            </w:pPr>
            <w:r w:rsidRPr="001D72F0">
              <w:rPr>
                <w:rFonts w:ascii="Liberation Serif" w:hAnsi="Liberation Serif"/>
                <w:bCs/>
                <w:sz w:val="24"/>
                <w:szCs w:val="24"/>
              </w:rPr>
              <w:t>Фактические потери</w:t>
            </w:r>
          </w:p>
        </w:tc>
        <w:tc>
          <w:tcPr>
            <w:tcW w:w="934" w:type="pct"/>
            <w:noWrap/>
            <w:vAlign w:val="center"/>
            <w:hideMark/>
          </w:tcPr>
          <w:p w14:paraId="289EC75B"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17 118.141</w:t>
            </w:r>
          </w:p>
        </w:tc>
        <w:tc>
          <w:tcPr>
            <w:tcW w:w="1033" w:type="pct"/>
            <w:noWrap/>
            <w:vAlign w:val="center"/>
            <w:hideMark/>
          </w:tcPr>
          <w:p w14:paraId="6E52ADD2"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16 833.387</w:t>
            </w:r>
          </w:p>
        </w:tc>
      </w:tr>
      <w:tr w:rsidR="001D72F0" w:rsidRPr="001D72F0" w14:paraId="172A36E6" w14:textId="77777777" w:rsidTr="00DD291D">
        <w:trPr>
          <w:trHeight w:val="20"/>
        </w:trPr>
        <w:tc>
          <w:tcPr>
            <w:tcW w:w="539" w:type="pct"/>
            <w:vMerge/>
            <w:vAlign w:val="center"/>
            <w:hideMark/>
          </w:tcPr>
          <w:p w14:paraId="4D4A5CA9" w14:textId="77777777" w:rsidR="001D72F0" w:rsidRPr="001D72F0" w:rsidRDefault="001D72F0" w:rsidP="00DD291D">
            <w:pPr>
              <w:tabs>
                <w:tab w:val="left" w:pos="1200"/>
              </w:tabs>
              <w:contextualSpacing/>
              <w:jc w:val="center"/>
              <w:rPr>
                <w:rFonts w:ascii="Liberation Serif" w:hAnsi="Liberation Serif"/>
                <w:bCs/>
                <w:sz w:val="24"/>
                <w:szCs w:val="24"/>
              </w:rPr>
            </w:pPr>
          </w:p>
        </w:tc>
        <w:tc>
          <w:tcPr>
            <w:tcW w:w="2494" w:type="pct"/>
            <w:vMerge/>
            <w:vAlign w:val="center"/>
            <w:hideMark/>
          </w:tcPr>
          <w:p w14:paraId="38D18C59" w14:textId="77777777" w:rsidR="001D72F0" w:rsidRPr="001D72F0" w:rsidRDefault="001D72F0" w:rsidP="00DD291D">
            <w:pPr>
              <w:tabs>
                <w:tab w:val="left" w:pos="1200"/>
              </w:tabs>
              <w:contextualSpacing/>
              <w:rPr>
                <w:rFonts w:ascii="Liberation Serif" w:hAnsi="Liberation Serif"/>
                <w:bCs/>
                <w:sz w:val="24"/>
                <w:szCs w:val="24"/>
              </w:rPr>
            </w:pPr>
          </w:p>
        </w:tc>
        <w:tc>
          <w:tcPr>
            <w:tcW w:w="934" w:type="pct"/>
            <w:noWrap/>
            <w:vAlign w:val="center"/>
            <w:hideMark/>
          </w:tcPr>
          <w:p w14:paraId="5A01FAB6"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28.19%</w:t>
            </w:r>
          </w:p>
        </w:tc>
        <w:tc>
          <w:tcPr>
            <w:tcW w:w="1033" w:type="pct"/>
            <w:noWrap/>
            <w:vAlign w:val="center"/>
            <w:hideMark/>
          </w:tcPr>
          <w:p w14:paraId="18FC03CB"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16.48%</w:t>
            </w:r>
          </w:p>
        </w:tc>
      </w:tr>
      <w:tr w:rsidR="001D72F0" w:rsidRPr="001D72F0" w14:paraId="2E985DEF" w14:textId="77777777" w:rsidTr="00DD291D">
        <w:trPr>
          <w:trHeight w:val="20"/>
        </w:trPr>
        <w:tc>
          <w:tcPr>
            <w:tcW w:w="539" w:type="pct"/>
            <w:vMerge w:val="restart"/>
            <w:noWrap/>
            <w:vAlign w:val="center"/>
            <w:hideMark/>
          </w:tcPr>
          <w:p w14:paraId="4988D937"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6.1.</w:t>
            </w:r>
          </w:p>
        </w:tc>
        <w:tc>
          <w:tcPr>
            <w:tcW w:w="2494" w:type="pct"/>
            <w:vMerge w:val="restart"/>
            <w:vAlign w:val="center"/>
            <w:hideMark/>
          </w:tcPr>
          <w:p w14:paraId="2201EDA5" w14:textId="77777777" w:rsidR="001D72F0" w:rsidRPr="001D72F0" w:rsidRDefault="001D72F0" w:rsidP="00DD291D">
            <w:pPr>
              <w:tabs>
                <w:tab w:val="left" w:pos="1200"/>
              </w:tabs>
              <w:contextualSpacing/>
              <w:rPr>
                <w:rFonts w:ascii="Liberation Serif" w:hAnsi="Liberation Serif"/>
                <w:bCs/>
                <w:sz w:val="24"/>
                <w:szCs w:val="24"/>
              </w:rPr>
            </w:pPr>
            <w:r w:rsidRPr="001D72F0">
              <w:rPr>
                <w:rFonts w:ascii="Liberation Serif" w:hAnsi="Liberation Serif"/>
                <w:bCs/>
                <w:sz w:val="24"/>
                <w:szCs w:val="24"/>
              </w:rPr>
              <w:t xml:space="preserve">Нормативные </w:t>
            </w:r>
            <w:proofErr w:type="spellStart"/>
            <w:r w:rsidRPr="001D72F0">
              <w:rPr>
                <w:rFonts w:ascii="Liberation Serif" w:hAnsi="Liberation Serif"/>
                <w:bCs/>
                <w:sz w:val="24"/>
                <w:szCs w:val="24"/>
              </w:rPr>
              <w:t>техн</w:t>
            </w:r>
            <w:proofErr w:type="spellEnd"/>
            <w:r w:rsidRPr="001D72F0">
              <w:rPr>
                <w:rFonts w:ascii="Liberation Serif" w:hAnsi="Liberation Serif"/>
                <w:bCs/>
                <w:sz w:val="24"/>
                <w:szCs w:val="24"/>
              </w:rPr>
              <w:t xml:space="preserve">. потери </w:t>
            </w:r>
            <w:proofErr w:type="spellStart"/>
            <w:r w:rsidRPr="001D72F0">
              <w:rPr>
                <w:rFonts w:ascii="Liberation Serif" w:hAnsi="Liberation Serif"/>
                <w:bCs/>
                <w:sz w:val="24"/>
                <w:szCs w:val="24"/>
              </w:rPr>
              <w:t>эл.эн</w:t>
            </w:r>
            <w:proofErr w:type="spellEnd"/>
            <w:r w:rsidRPr="001D72F0">
              <w:rPr>
                <w:rFonts w:ascii="Liberation Serif" w:hAnsi="Liberation Serif"/>
                <w:bCs/>
                <w:sz w:val="24"/>
                <w:szCs w:val="24"/>
              </w:rPr>
              <w:t>.</w:t>
            </w:r>
          </w:p>
        </w:tc>
        <w:tc>
          <w:tcPr>
            <w:tcW w:w="934" w:type="pct"/>
            <w:noWrap/>
            <w:vAlign w:val="center"/>
            <w:hideMark/>
          </w:tcPr>
          <w:p w14:paraId="3F06A48A"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10 466.391</w:t>
            </w:r>
          </w:p>
        </w:tc>
        <w:tc>
          <w:tcPr>
            <w:tcW w:w="1033" w:type="pct"/>
            <w:noWrap/>
            <w:vAlign w:val="center"/>
            <w:hideMark/>
          </w:tcPr>
          <w:p w14:paraId="7CE3148D"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13 203.876</w:t>
            </w:r>
          </w:p>
        </w:tc>
      </w:tr>
      <w:tr w:rsidR="001D72F0" w:rsidRPr="001D72F0" w14:paraId="46B29BA4" w14:textId="77777777" w:rsidTr="00DD291D">
        <w:trPr>
          <w:trHeight w:val="20"/>
        </w:trPr>
        <w:tc>
          <w:tcPr>
            <w:tcW w:w="539" w:type="pct"/>
            <w:vMerge/>
            <w:vAlign w:val="center"/>
            <w:hideMark/>
          </w:tcPr>
          <w:p w14:paraId="26586547" w14:textId="77777777" w:rsidR="001D72F0" w:rsidRPr="001D72F0" w:rsidRDefault="001D72F0" w:rsidP="00DD291D">
            <w:pPr>
              <w:tabs>
                <w:tab w:val="left" w:pos="1200"/>
              </w:tabs>
              <w:contextualSpacing/>
              <w:jc w:val="center"/>
              <w:rPr>
                <w:rFonts w:ascii="Liberation Serif" w:hAnsi="Liberation Serif"/>
                <w:bCs/>
                <w:sz w:val="24"/>
                <w:szCs w:val="24"/>
              </w:rPr>
            </w:pPr>
          </w:p>
        </w:tc>
        <w:tc>
          <w:tcPr>
            <w:tcW w:w="2494" w:type="pct"/>
            <w:vMerge/>
            <w:vAlign w:val="center"/>
            <w:hideMark/>
          </w:tcPr>
          <w:p w14:paraId="28322B43" w14:textId="77777777" w:rsidR="001D72F0" w:rsidRPr="001D72F0" w:rsidRDefault="001D72F0" w:rsidP="00DD291D">
            <w:pPr>
              <w:tabs>
                <w:tab w:val="left" w:pos="1200"/>
              </w:tabs>
              <w:contextualSpacing/>
              <w:rPr>
                <w:rFonts w:ascii="Liberation Serif" w:hAnsi="Liberation Serif"/>
                <w:bCs/>
                <w:sz w:val="24"/>
                <w:szCs w:val="24"/>
              </w:rPr>
            </w:pPr>
          </w:p>
        </w:tc>
        <w:tc>
          <w:tcPr>
            <w:tcW w:w="934" w:type="pct"/>
            <w:noWrap/>
            <w:vAlign w:val="center"/>
            <w:hideMark/>
          </w:tcPr>
          <w:p w14:paraId="27B27458"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17.24%</w:t>
            </w:r>
          </w:p>
        </w:tc>
        <w:tc>
          <w:tcPr>
            <w:tcW w:w="1033" w:type="pct"/>
            <w:noWrap/>
            <w:vAlign w:val="center"/>
            <w:hideMark/>
          </w:tcPr>
          <w:p w14:paraId="042626FE"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12.93%</w:t>
            </w:r>
          </w:p>
        </w:tc>
      </w:tr>
      <w:tr w:rsidR="001D72F0" w:rsidRPr="001D72F0" w14:paraId="18F06368" w14:textId="77777777" w:rsidTr="00DD291D">
        <w:trPr>
          <w:trHeight w:val="20"/>
        </w:trPr>
        <w:tc>
          <w:tcPr>
            <w:tcW w:w="539" w:type="pct"/>
            <w:noWrap/>
            <w:vAlign w:val="center"/>
            <w:hideMark/>
          </w:tcPr>
          <w:p w14:paraId="4D09B35A"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6.2.</w:t>
            </w:r>
          </w:p>
        </w:tc>
        <w:tc>
          <w:tcPr>
            <w:tcW w:w="2494" w:type="pct"/>
            <w:vAlign w:val="center"/>
            <w:hideMark/>
          </w:tcPr>
          <w:p w14:paraId="08325632" w14:textId="77777777" w:rsidR="001D72F0" w:rsidRPr="001D72F0" w:rsidRDefault="001D72F0" w:rsidP="00DD291D">
            <w:pPr>
              <w:tabs>
                <w:tab w:val="left" w:pos="1200"/>
              </w:tabs>
              <w:contextualSpacing/>
              <w:rPr>
                <w:rFonts w:ascii="Liberation Serif" w:hAnsi="Liberation Serif"/>
                <w:bCs/>
                <w:sz w:val="24"/>
                <w:szCs w:val="24"/>
              </w:rPr>
            </w:pPr>
            <w:r w:rsidRPr="001D72F0">
              <w:rPr>
                <w:rFonts w:ascii="Liberation Serif" w:hAnsi="Liberation Serif"/>
                <w:bCs/>
                <w:sz w:val="24"/>
                <w:szCs w:val="24"/>
              </w:rPr>
              <w:t>Сверхнормативные потери (</w:t>
            </w:r>
            <w:proofErr w:type="spellStart"/>
            <w:r w:rsidRPr="001D72F0">
              <w:rPr>
                <w:rFonts w:ascii="Liberation Serif" w:hAnsi="Liberation Serif"/>
                <w:bCs/>
                <w:sz w:val="24"/>
                <w:szCs w:val="24"/>
              </w:rPr>
              <w:t>тыс.кВт.ч</w:t>
            </w:r>
            <w:proofErr w:type="spellEnd"/>
            <w:r w:rsidRPr="001D72F0">
              <w:rPr>
                <w:rFonts w:ascii="Liberation Serif" w:hAnsi="Liberation Serif"/>
                <w:bCs/>
                <w:sz w:val="24"/>
                <w:szCs w:val="24"/>
              </w:rPr>
              <w:t>.)</w:t>
            </w:r>
          </w:p>
        </w:tc>
        <w:tc>
          <w:tcPr>
            <w:tcW w:w="934" w:type="pct"/>
            <w:noWrap/>
            <w:vAlign w:val="center"/>
            <w:hideMark/>
          </w:tcPr>
          <w:p w14:paraId="0E216F1E"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6 651.750</w:t>
            </w:r>
          </w:p>
        </w:tc>
        <w:tc>
          <w:tcPr>
            <w:tcW w:w="1033" w:type="pct"/>
            <w:noWrap/>
            <w:vAlign w:val="center"/>
            <w:hideMark/>
          </w:tcPr>
          <w:p w14:paraId="33B09928"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3 629.511</w:t>
            </w:r>
          </w:p>
        </w:tc>
      </w:tr>
      <w:tr w:rsidR="001D72F0" w:rsidRPr="001D72F0" w14:paraId="5CB43765" w14:textId="77777777" w:rsidTr="00DD291D">
        <w:trPr>
          <w:trHeight w:val="20"/>
        </w:trPr>
        <w:tc>
          <w:tcPr>
            <w:tcW w:w="539" w:type="pct"/>
            <w:noWrap/>
            <w:vAlign w:val="center"/>
            <w:hideMark/>
          </w:tcPr>
          <w:p w14:paraId="59225862"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7.</w:t>
            </w:r>
          </w:p>
        </w:tc>
        <w:tc>
          <w:tcPr>
            <w:tcW w:w="2494" w:type="pct"/>
            <w:vAlign w:val="center"/>
            <w:hideMark/>
          </w:tcPr>
          <w:p w14:paraId="15A58C02"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Производственные нужды, всего (7.1.+7.2.)</w:t>
            </w:r>
          </w:p>
        </w:tc>
        <w:tc>
          <w:tcPr>
            <w:tcW w:w="934" w:type="pct"/>
            <w:noWrap/>
            <w:vAlign w:val="center"/>
            <w:hideMark/>
          </w:tcPr>
          <w:p w14:paraId="0AF8EB7E" w14:textId="77777777" w:rsidR="001D72F0" w:rsidRPr="001D72F0" w:rsidRDefault="001D72F0" w:rsidP="00DD291D">
            <w:pPr>
              <w:tabs>
                <w:tab w:val="left" w:pos="1200"/>
              </w:tabs>
              <w:contextualSpacing/>
              <w:jc w:val="center"/>
              <w:rPr>
                <w:rFonts w:ascii="Liberation Serif" w:hAnsi="Liberation Serif"/>
                <w:sz w:val="24"/>
                <w:szCs w:val="24"/>
              </w:rPr>
            </w:pPr>
          </w:p>
        </w:tc>
        <w:tc>
          <w:tcPr>
            <w:tcW w:w="1033" w:type="pct"/>
            <w:noWrap/>
            <w:vAlign w:val="center"/>
            <w:hideMark/>
          </w:tcPr>
          <w:p w14:paraId="0A6EEE2F" w14:textId="77777777" w:rsidR="001D72F0" w:rsidRPr="001D72F0" w:rsidRDefault="001D72F0" w:rsidP="00DD291D">
            <w:pPr>
              <w:tabs>
                <w:tab w:val="left" w:pos="1200"/>
              </w:tabs>
              <w:contextualSpacing/>
              <w:jc w:val="center"/>
              <w:rPr>
                <w:rFonts w:ascii="Liberation Serif" w:hAnsi="Liberation Serif"/>
                <w:sz w:val="24"/>
                <w:szCs w:val="24"/>
              </w:rPr>
            </w:pPr>
          </w:p>
        </w:tc>
      </w:tr>
      <w:tr w:rsidR="001D72F0" w:rsidRPr="001D72F0" w14:paraId="4AD1D5BA" w14:textId="77777777" w:rsidTr="00DD291D">
        <w:trPr>
          <w:trHeight w:val="20"/>
        </w:trPr>
        <w:tc>
          <w:tcPr>
            <w:tcW w:w="539" w:type="pct"/>
            <w:noWrap/>
            <w:vAlign w:val="center"/>
            <w:hideMark/>
          </w:tcPr>
          <w:p w14:paraId="08BE11FC"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8.</w:t>
            </w:r>
          </w:p>
        </w:tc>
        <w:tc>
          <w:tcPr>
            <w:tcW w:w="2494" w:type="pct"/>
            <w:vAlign w:val="center"/>
            <w:hideMark/>
          </w:tcPr>
          <w:p w14:paraId="7EC4A06C"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Хозяйственные нужды (8.1.+8.2.+8.3.)</w:t>
            </w:r>
          </w:p>
        </w:tc>
        <w:tc>
          <w:tcPr>
            <w:tcW w:w="934" w:type="pct"/>
            <w:noWrap/>
            <w:vAlign w:val="center"/>
            <w:hideMark/>
          </w:tcPr>
          <w:p w14:paraId="584B520F"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1 652.238</w:t>
            </w:r>
          </w:p>
        </w:tc>
        <w:tc>
          <w:tcPr>
            <w:tcW w:w="1033" w:type="pct"/>
            <w:noWrap/>
            <w:vAlign w:val="center"/>
            <w:hideMark/>
          </w:tcPr>
          <w:p w14:paraId="5C97E8FB"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1 874.207</w:t>
            </w:r>
          </w:p>
        </w:tc>
      </w:tr>
      <w:tr w:rsidR="001D72F0" w:rsidRPr="001D72F0" w14:paraId="36EF6636" w14:textId="77777777" w:rsidTr="00DD291D">
        <w:trPr>
          <w:trHeight w:val="20"/>
        </w:trPr>
        <w:tc>
          <w:tcPr>
            <w:tcW w:w="539" w:type="pct"/>
            <w:noWrap/>
            <w:vAlign w:val="center"/>
            <w:hideMark/>
          </w:tcPr>
          <w:p w14:paraId="6F0113AA" w14:textId="77777777" w:rsidR="001D72F0" w:rsidRPr="001D72F0" w:rsidRDefault="001D72F0" w:rsidP="00DD291D">
            <w:pPr>
              <w:tabs>
                <w:tab w:val="left" w:pos="1200"/>
              </w:tabs>
              <w:contextualSpacing/>
              <w:jc w:val="center"/>
              <w:rPr>
                <w:rFonts w:ascii="Liberation Serif" w:hAnsi="Liberation Serif"/>
                <w:i/>
                <w:iCs/>
                <w:sz w:val="24"/>
                <w:szCs w:val="24"/>
              </w:rPr>
            </w:pPr>
            <w:r w:rsidRPr="001D72F0">
              <w:rPr>
                <w:rFonts w:ascii="Liberation Serif" w:hAnsi="Liberation Serif"/>
                <w:i/>
                <w:iCs/>
                <w:sz w:val="24"/>
                <w:szCs w:val="24"/>
              </w:rPr>
              <w:t>8.1.</w:t>
            </w:r>
          </w:p>
        </w:tc>
        <w:tc>
          <w:tcPr>
            <w:tcW w:w="2494" w:type="pct"/>
            <w:vAlign w:val="center"/>
            <w:hideMark/>
          </w:tcPr>
          <w:p w14:paraId="175C4B75"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Хозяйственные нужды РЭС</w:t>
            </w:r>
          </w:p>
        </w:tc>
        <w:tc>
          <w:tcPr>
            <w:tcW w:w="934" w:type="pct"/>
            <w:noWrap/>
            <w:vAlign w:val="center"/>
            <w:hideMark/>
          </w:tcPr>
          <w:p w14:paraId="4AC79428" w14:textId="77777777" w:rsidR="001D72F0" w:rsidRPr="001D72F0" w:rsidRDefault="001D72F0" w:rsidP="00DD291D">
            <w:pPr>
              <w:tabs>
                <w:tab w:val="left" w:pos="1200"/>
              </w:tabs>
              <w:contextualSpacing/>
              <w:jc w:val="center"/>
              <w:rPr>
                <w:rFonts w:ascii="Liberation Serif" w:hAnsi="Liberation Serif"/>
                <w:i/>
                <w:iCs/>
                <w:sz w:val="24"/>
                <w:szCs w:val="24"/>
              </w:rPr>
            </w:pPr>
            <w:r w:rsidRPr="001D72F0">
              <w:rPr>
                <w:rFonts w:ascii="Liberation Serif" w:hAnsi="Liberation Serif"/>
                <w:i/>
                <w:iCs/>
                <w:sz w:val="24"/>
                <w:szCs w:val="24"/>
              </w:rPr>
              <w:t>1 633.247</w:t>
            </w:r>
          </w:p>
        </w:tc>
        <w:tc>
          <w:tcPr>
            <w:tcW w:w="1033" w:type="pct"/>
            <w:noWrap/>
            <w:vAlign w:val="center"/>
            <w:hideMark/>
          </w:tcPr>
          <w:p w14:paraId="658B9566" w14:textId="77777777" w:rsidR="001D72F0" w:rsidRPr="001D72F0" w:rsidRDefault="001D72F0" w:rsidP="00DD291D">
            <w:pPr>
              <w:tabs>
                <w:tab w:val="left" w:pos="1200"/>
              </w:tabs>
              <w:contextualSpacing/>
              <w:jc w:val="center"/>
              <w:rPr>
                <w:rFonts w:ascii="Liberation Serif" w:hAnsi="Liberation Serif"/>
                <w:i/>
                <w:iCs/>
                <w:sz w:val="24"/>
                <w:szCs w:val="24"/>
              </w:rPr>
            </w:pPr>
            <w:r w:rsidRPr="001D72F0">
              <w:rPr>
                <w:rFonts w:ascii="Liberation Serif" w:hAnsi="Liberation Serif"/>
                <w:i/>
                <w:iCs/>
                <w:sz w:val="24"/>
                <w:szCs w:val="24"/>
              </w:rPr>
              <w:t>1 854.830</w:t>
            </w:r>
          </w:p>
        </w:tc>
      </w:tr>
      <w:tr w:rsidR="001D72F0" w:rsidRPr="001D72F0" w14:paraId="4053AF3C" w14:textId="77777777" w:rsidTr="00DD291D">
        <w:trPr>
          <w:trHeight w:val="20"/>
        </w:trPr>
        <w:tc>
          <w:tcPr>
            <w:tcW w:w="539" w:type="pct"/>
            <w:noWrap/>
            <w:vAlign w:val="center"/>
            <w:hideMark/>
          </w:tcPr>
          <w:p w14:paraId="1930FEA2" w14:textId="77777777" w:rsidR="001D72F0" w:rsidRPr="001D72F0" w:rsidRDefault="001D72F0" w:rsidP="00DD291D">
            <w:pPr>
              <w:tabs>
                <w:tab w:val="left" w:pos="1200"/>
              </w:tabs>
              <w:contextualSpacing/>
              <w:jc w:val="center"/>
              <w:rPr>
                <w:rFonts w:ascii="Liberation Serif" w:hAnsi="Liberation Serif"/>
                <w:i/>
                <w:iCs/>
                <w:sz w:val="24"/>
                <w:szCs w:val="24"/>
              </w:rPr>
            </w:pPr>
            <w:r w:rsidRPr="001D72F0">
              <w:rPr>
                <w:rFonts w:ascii="Liberation Serif" w:hAnsi="Liberation Serif"/>
                <w:i/>
                <w:iCs/>
                <w:sz w:val="24"/>
                <w:szCs w:val="24"/>
              </w:rPr>
              <w:t>8.2.</w:t>
            </w:r>
          </w:p>
        </w:tc>
        <w:tc>
          <w:tcPr>
            <w:tcW w:w="2494" w:type="pct"/>
            <w:vAlign w:val="center"/>
            <w:hideMark/>
          </w:tcPr>
          <w:p w14:paraId="07A55E9A"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Хозяйственные нужды </w:t>
            </w:r>
            <w:proofErr w:type="spellStart"/>
            <w:r w:rsidRPr="001D72F0">
              <w:rPr>
                <w:rFonts w:ascii="Liberation Serif" w:hAnsi="Liberation Serif"/>
                <w:sz w:val="24"/>
                <w:szCs w:val="24"/>
              </w:rPr>
              <w:t>Энергосбыт</w:t>
            </w:r>
            <w:proofErr w:type="spellEnd"/>
          </w:p>
        </w:tc>
        <w:tc>
          <w:tcPr>
            <w:tcW w:w="934" w:type="pct"/>
            <w:noWrap/>
            <w:vAlign w:val="center"/>
            <w:hideMark/>
          </w:tcPr>
          <w:p w14:paraId="6E2AF3F0" w14:textId="77777777" w:rsidR="001D72F0" w:rsidRPr="001D72F0" w:rsidRDefault="001D72F0" w:rsidP="00DD291D">
            <w:pPr>
              <w:tabs>
                <w:tab w:val="left" w:pos="1200"/>
              </w:tabs>
              <w:contextualSpacing/>
              <w:jc w:val="center"/>
              <w:rPr>
                <w:rFonts w:ascii="Liberation Serif" w:hAnsi="Liberation Serif"/>
                <w:i/>
                <w:iCs/>
                <w:sz w:val="24"/>
                <w:szCs w:val="24"/>
              </w:rPr>
            </w:pPr>
            <w:r w:rsidRPr="001D72F0">
              <w:rPr>
                <w:rFonts w:ascii="Liberation Serif" w:hAnsi="Liberation Serif"/>
                <w:i/>
                <w:iCs/>
                <w:sz w:val="24"/>
                <w:szCs w:val="24"/>
              </w:rPr>
              <w:t>18.991</w:t>
            </w:r>
          </w:p>
        </w:tc>
        <w:tc>
          <w:tcPr>
            <w:tcW w:w="1033" w:type="pct"/>
            <w:noWrap/>
            <w:vAlign w:val="center"/>
            <w:hideMark/>
          </w:tcPr>
          <w:p w14:paraId="00DD2EA9"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19.377</w:t>
            </w:r>
          </w:p>
        </w:tc>
      </w:tr>
      <w:tr w:rsidR="001D72F0" w:rsidRPr="001D72F0" w14:paraId="680FF181" w14:textId="77777777" w:rsidTr="00DD291D">
        <w:trPr>
          <w:trHeight w:val="20"/>
        </w:trPr>
        <w:tc>
          <w:tcPr>
            <w:tcW w:w="539" w:type="pct"/>
            <w:noWrap/>
            <w:vAlign w:val="center"/>
            <w:hideMark/>
          </w:tcPr>
          <w:p w14:paraId="65766038"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9.</w:t>
            </w:r>
          </w:p>
        </w:tc>
        <w:tc>
          <w:tcPr>
            <w:tcW w:w="2494" w:type="pct"/>
            <w:vAlign w:val="center"/>
            <w:hideMark/>
          </w:tcPr>
          <w:p w14:paraId="09563E55" w14:textId="77777777" w:rsidR="001D72F0" w:rsidRPr="001D72F0" w:rsidRDefault="001D72F0" w:rsidP="00DD291D">
            <w:pPr>
              <w:tabs>
                <w:tab w:val="left" w:pos="1200"/>
              </w:tabs>
              <w:contextualSpacing/>
              <w:rPr>
                <w:rFonts w:ascii="Liberation Serif" w:hAnsi="Liberation Serif"/>
                <w:bCs/>
                <w:sz w:val="24"/>
                <w:szCs w:val="24"/>
              </w:rPr>
            </w:pPr>
            <w:r w:rsidRPr="001D72F0">
              <w:rPr>
                <w:rFonts w:ascii="Liberation Serif" w:hAnsi="Liberation Serif"/>
                <w:bCs/>
                <w:sz w:val="24"/>
                <w:szCs w:val="24"/>
              </w:rPr>
              <w:t xml:space="preserve">Полезный отпуск конечным потребителям в </w:t>
            </w:r>
            <w:proofErr w:type="spellStart"/>
            <w:r w:rsidRPr="001D72F0">
              <w:rPr>
                <w:rFonts w:ascii="Liberation Serif" w:hAnsi="Liberation Serif"/>
                <w:bCs/>
                <w:sz w:val="24"/>
                <w:szCs w:val="24"/>
              </w:rPr>
              <w:t>т.ч</w:t>
            </w:r>
            <w:proofErr w:type="spellEnd"/>
            <w:r w:rsidRPr="001D72F0">
              <w:rPr>
                <w:rFonts w:ascii="Liberation Serif" w:hAnsi="Liberation Serif"/>
                <w:bCs/>
                <w:sz w:val="24"/>
                <w:szCs w:val="24"/>
              </w:rPr>
              <w:t>. (9.1.+9.2.)</w:t>
            </w:r>
          </w:p>
        </w:tc>
        <w:tc>
          <w:tcPr>
            <w:tcW w:w="934" w:type="pct"/>
            <w:noWrap/>
            <w:vAlign w:val="center"/>
            <w:hideMark/>
          </w:tcPr>
          <w:p w14:paraId="4CA1EB44"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41 949.607</w:t>
            </w:r>
          </w:p>
        </w:tc>
        <w:tc>
          <w:tcPr>
            <w:tcW w:w="1033" w:type="pct"/>
            <w:noWrap/>
            <w:vAlign w:val="center"/>
            <w:hideMark/>
          </w:tcPr>
          <w:p w14:paraId="7ACB65DE" w14:textId="77777777" w:rsidR="001D72F0" w:rsidRPr="001D72F0" w:rsidRDefault="001D72F0" w:rsidP="00DD291D">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83 438.953</w:t>
            </w:r>
          </w:p>
        </w:tc>
      </w:tr>
      <w:tr w:rsidR="001D72F0" w:rsidRPr="001D72F0" w14:paraId="005056A0" w14:textId="77777777" w:rsidTr="00DD291D">
        <w:trPr>
          <w:trHeight w:val="20"/>
        </w:trPr>
        <w:tc>
          <w:tcPr>
            <w:tcW w:w="539" w:type="pct"/>
            <w:noWrap/>
            <w:vAlign w:val="center"/>
            <w:hideMark/>
          </w:tcPr>
          <w:p w14:paraId="46B0C571" w14:textId="77777777" w:rsidR="001D72F0" w:rsidRPr="001D72F0" w:rsidRDefault="001D72F0" w:rsidP="00DD291D">
            <w:pPr>
              <w:tabs>
                <w:tab w:val="left" w:pos="1200"/>
              </w:tabs>
              <w:contextualSpacing/>
              <w:jc w:val="center"/>
              <w:rPr>
                <w:rFonts w:ascii="Liberation Serif" w:hAnsi="Liberation Serif"/>
                <w:sz w:val="24"/>
                <w:szCs w:val="24"/>
              </w:rPr>
            </w:pPr>
          </w:p>
        </w:tc>
        <w:tc>
          <w:tcPr>
            <w:tcW w:w="2494" w:type="pct"/>
            <w:vAlign w:val="center"/>
            <w:hideMark/>
          </w:tcPr>
          <w:p w14:paraId="06936941"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в </w:t>
            </w:r>
            <w:proofErr w:type="spellStart"/>
            <w:r w:rsidRPr="001D72F0">
              <w:rPr>
                <w:rFonts w:ascii="Liberation Serif" w:hAnsi="Liberation Serif"/>
                <w:sz w:val="24"/>
                <w:szCs w:val="24"/>
              </w:rPr>
              <w:t>т.ч</w:t>
            </w:r>
            <w:proofErr w:type="spellEnd"/>
            <w:r w:rsidRPr="001D72F0">
              <w:rPr>
                <w:rFonts w:ascii="Liberation Serif" w:hAnsi="Liberation Serif"/>
                <w:sz w:val="24"/>
                <w:szCs w:val="24"/>
              </w:rPr>
              <w:t xml:space="preserve">. полезный отпуск э/э на классе 0,4 </w:t>
            </w:r>
            <w:proofErr w:type="spellStart"/>
            <w:r w:rsidRPr="001D72F0">
              <w:rPr>
                <w:rFonts w:ascii="Liberation Serif" w:hAnsi="Liberation Serif"/>
                <w:sz w:val="24"/>
                <w:szCs w:val="24"/>
              </w:rPr>
              <w:t>кВ</w:t>
            </w:r>
            <w:proofErr w:type="spellEnd"/>
          </w:p>
        </w:tc>
        <w:tc>
          <w:tcPr>
            <w:tcW w:w="934" w:type="pct"/>
            <w:noWrap/>
            <w:vAlign w:val="center"/>
            <w:hideMark/>
          </w:tcPr>
          <w:p w14:paraId="603996FD"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30 489.439</w:t>
            </w:r>
          </w:p>
        </w:tc>
        <w:tc>
          <w:tcPr>
            <w:tcW w:w="1033" w:type="pct"/>
            <w:noWrap/>
            <w:vAlign w:val="center"/>
            <w:hideMark/>
          </w:tcPr>
          <w:p w14:paraId="1C62407A"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29 616.666</w:t>
            </w:r>
          </w:p>
        </w:tc>
      </w:tr>
      <w:tr w:rsidR="001D72F0" w:rsidRPr="001D72F0" w14:paraId="78061C73" w14:textId="77777777" w:rsidTr="00DD291D">
        <w:trPr>
          <w:trHeight w:val="20"/>
        </w:trPr>
        <w:tc>
          <w:tcPr>
            <w:tcW w:w="539" w:type="pct"/>
            <w:noWrap/>
            <w:vAlign w:val="center"/>
            <w:hideMark/>
          </w:tcPr>
          <w:p w14:paraId="2517E47C"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9.1.</w:t>
            </w:r>
          </w:p>
        </w:tc>
        <w:tc>
          <w:tcPr>
            <w:tcW w:w="2494" w:type="pct"/>
            <w:vAlign w:val="center"/>
            <w:hideMark/>
          </w:tcPr>
          <w:p w14:paraId="20A530E8"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Юридические лица</w:t>
            </w:r>
          </w:p>
        </w:tc>
        <w:tc>
          <w:tcPr>
            <w:tcW w:w="934" w:type="pct"/>
            <w:noWrap/>
            <w:vAlign w:val="center"/>
            <w:hideMark/>
          </w:tcPr>
          <w:p w14:paraId="7C51FD8F"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28 667.617</w:t>
            </w:r>
          </w:p>
        </w:tc>
        <w:tc>
          <w:tcPr>
            <w:tcW w:w="1033" w:type="pct"/>
            <w:noWrap/>
            <w:vAlign w:val="center"/>
            <w:hideMark/>
          </w:tcPr>
          <w:p w14:paraId="70794983"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70 331.183</w:t>
            </w:r>
          </w:p>
        </w:tc>
      </w:tr>
      <w:tr w:rsidR="001D72F0" w:rsidRPr="001D72F0" w14:paraId="6B52096B" w14:textId="77777777" w:rsidTr="00DD291D">
        <w:trPr>
          <w:trHeight w:val="20"/>
        </w:trPr>
        <w:tc>
          <w:tcPr>
            <w:tcW w:w="539" w:type="pct"/>
            <w:noWrap/>
            <w:vAlign w:val="center"/>
            <w:hideMark/>
          </w:tcPr>
          <w:p w14:paraId="1D7E5D58"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9.2.</w:t>
            </w:r>
          </w:p>
        </w:tc>
        <w:tc>
          <w:tcPr>
            <w:tcW w:w="2494" w:type="pct"/>
            <w:vAlign w:val="center"/>
            <w:hideMark/>
          </w:tcPr>
          <w:p w14:paraId="13CFAC4C"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Физические лица</w:t>
            </w:r>
          </w:p>
        </w:tc>
        <w:tc>
          <w:tcPr>
            <w:tcW w:w="934" w:type="pct"/>
            <w:noWrap/>
            <w:vAlign w:val="center"/>
            <w:hideMark/>
          </w:tcPr>
          <w:p w14:paraId="2111A359"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13 281.990</w:t>
            </w:r>
          </w:p>
        </w:tc>
        <w:tc>
          <w:tcPr>
            <w:tcW w:w="1033" w:type="pct"/>
            <w:noWrap/>
            <w:vAlign w:val="center"/>
            <w:hideMark/>
          </w:tcPr>
          <w:p w14:paraId="3CB4489A"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13 107.770</w:t>
            </w:r>
          </w:p>
        </w:tc>
      </w:tr>
      <w:tr w:rsidR="001D72F0" w:rsidRPr="001D72F0" w14:paraId="315AECBA" w14:textId="77777777" w:rsidTr="00DD291D">
        <w:trPr>
          <w:trHeight w:val="20"/>
        </w:trPr>
        <w:tc>
          <w:tcPr>
            <w:tcW w:w="539" w:type="pct"/>
            <w:noWrap/>
            <w:vAlign w:val="center"/>
            <w:hideMark/>
          </w:tcPr>
          <w:p w14:paraId="45404708" w14:textId="77777777" w:rsidR="001D72F0" w:rsidRPr="001D72F0" w:rsidRDefault="001D72F0" w:rsidP="00DD291D">
            <w:pPr>
              <w:tabs>
                <w:tab w:val="left" w:pos="1200"/>
              </w:tabs>
              <w:contextualSpacing/>
              <w:jc w:val="center"/>
              <w:rPr>
                <w:rFonts w:ascii="Liberation Serif" w:hAnsi="Liberation Serif"/>
                <w:sz w:val="24"/>
                <w:szCs w:val="24"/>
              </w:rPr>
            </w:pPr>
          </w:p>
        </w:tc>
        <w:tc>
          <w:tcPr>
            <w:tcW w:w="2494" w:type="pct"/>
            <w:vAlign w:val="center"/>
            <w:hideMark/>
          </w:tcPr>
          <w:p w14:paraId="4DF1CCCE"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в </w:t>
            </w:r>
            <w:proofErr w:type="spellStart"/>
            <w:r w:rsidRPr="001D72F0">
              <w:rPr>
                <w:rFonts w:ascii="Liberation Serif" w:hAnsi="Liberation Serif"/>
                <w:sz w:val="24"/>
                <w:szCs w:val="24"/>
              </w:rPr>
              <w:t>т.ч</w:t>
            </w:r>
            <w:proofErr w:type="spellEnd"/>
            <w:r w:rsidRPr="001D72F0">
              <w:rPr>
                <w:rFonts w:ascii="Liberation Serif" w:hAnsi="Liberation Serif"/>
                <w:sz w:val="24"/>
                <w:szCs w:val="24"/>
              </w:rPr>
              <w:t xml:space="preserve">. на классе 0,4 </w:t>
            </w:r>
            <w:proofErr w:type="spellStart"/>
            <w:r w:rsidRPr="001D72F0">
              <w:rPr>
                <w:rFonts w:ascii="Liberation Serif" w:hAnsi="Liberation Serif"/>
                <w:sz w:val="24"/>
                <w:szCs w:val="24"/>
              </w:rPr>
              <w:t>кВ</w:t>
            </w:r>
            <w:proofErr w:type="spellEnd"/>
          </w:p>
        </w:tc>
        <w:tc>
          <w:tcPr>
            <w:tcW w:w="934" w:type="pct"/>
            <w:noWrap/>
            <w:vAlign w:val="center"/>
            <w:hideMark/>
          </w:tcPr>
          <w:p w14:paraId="504ADEF1"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13 282</w:t>
            </w:r>
          </w:p>
        </w:tc>
        <w:tc>
          <w:tcPr>
            <w:tcW w:w="1033" w:type="pct"/>
            <w:noWrap/>
            <w:vAlign w:val="center"/>
            <w:hideMark/>
          </w:tcPr>
          <w:p w14:paraId="635790CD"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13 108</w:t>
            </w:r>
          </w:p>
        </w:tc>
      </w:tr>
      <w:tr w:rsidR="001D72F0" w:rsidRPr="001D72F0" w14:paraId="3E9B6CEF" w14:textId="77777777" w:rsidTr="00DD291D">
        <w:trPr>
          <w:trHeight w:val="20"/>
        </w:trPr>
        <w:tc>
          <w:tcPr>
            <w:tcW w:w="539" w:type="pct"/>
            <w:noWrap/>
            <w:vAlign w:val="center"/>
            <w:hideMark/>
          </w:tcPr>
          <w:p w14:paraId="083876C3" w14:textId="77777777" w:rsidR="001D72F0" w:rsidRPr="001D72F0" w:rsidRDefault="001D72F0" w:rsidP="00DD291D">
            <w:pPr>
              <w:tabs>
                <w:tab w:val="left" w:pos="1200"/>
              </w:tabs>
              <w:contextualSpacing/>
              <w:jc w:val="center"/>
              <w:rPr>
                <w:rFonts w:ascii="Liberation Serif" w:hAnsi="Liberation Serif"/>
                <w:sz w:val="24"/>
                <w:szCs w:val="24"/>
              </w:rPr>
            </w:pPr>
          </w:p>
        </w:tc>
        <w:tc>
          <w:tcPr>
            <w:tcW w:w="2494" w:type="pct"/>
            <w:vAlign w:val="center"/>
            <w:hideMark/>
          </w:tcPr>
          <w:p w14:paraId="7930CC7C"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кол-во абонентов</w:t>
            </w:r>
          </w:p>
        </w:tc>
        <w:tc>
          <w:tcPr>
            <w:tcW w:w="934" w:type="pct"/>
            <w:noWrap/>
            <w:vAlign w:val="center"/>
            <w:hideMark/>
          </w:tcPr>
          <w:p w14:paraId="6021B358"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4 942.000</w:t>
            </w:r>
          </w:p>
        </w:tc>
        <w:tc>
          <w:tcPr>
            <w:tcW w:w="1033" w:type="pct"/>
            <w:noWrap/>
            <w:vAlign w:val="center"/>
            <w:hideMark/>
          </w:tcPr>
          <w:p w14:paraId="07EA3261"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5 024.000</w:t>
            </w:r>
          </w:p>
        </w:tc>
      </w:tr>
      <w:tr w:rsidR="001D72F0" w:rsidRPr="001D72F0" w14:paraId="333221A9" w14:textId="77777777" w:rsidTr="00DD291D">
        <w:trPr>
          <w:trHeight w:val="20"/>
        </w:trPr>
        <w:tc>
          <w:tcPr>
            <w:tcW w:w="539" w:type="pct"/>
            <w:noWrap/>
            <w:vAlign w:val="center"/>
            <w:hideMark/>
          </w:tcPr>
          <w:p w14:paraId="6BAEE16A" w14:textId="77777777" w:rsidR="001D72F0" w:rsidRPr="001D72F0" w:rsidRDefault="001D72F0" w:rsidP="00DD291D">
            <w:pPr>
              <w:tabs>
                <w:tab w:val="left" w:pos="1200"/>
              </w:tabs>
              <w:contextualSpacing/>
              <w:jc w:val="center"/>
              <w:rPr>
                <w:rFonts w:ascii="Liberation Serif" w:hAnsi="Liberation Serif"/>
                <w:sz w:val="24"/>
                <w:szCs w:val="24"/>
              </w:rPr>
            </w:pPr>
          </w:p>
        </w:tc>
        <w:tc>
          <w:tcPr>
            <w:tcW w:w="2494" w:type="pct"/>
            <w:vAlign w:val="center"/>
            <w:hideMark/>
          </w:tcPr>
          <w:p w14:paraId="2F0AA27C"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среднемесячное потребление</w:t>
            </w:r>
          </w:p>
        </w:tc>
        <w:tc>
          <w:tcPr>
            <w:tcW w:w="934" w:type="pct"/>
            <w:noWrap/>
            <w:vAlign w:val="center"/>
            <w:hideMark/>
          </w:tcPr>
          <w:p w14:paraId="46083601"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2.679</w:t>
            </w:r>
          </w:p>
        </w:tc>
        <w:tc>
          <w:tcPr>
            <w:tcW w:w="1033" w:type="pct"/>
            <w:noWrap/>
            <w:vAlign w:val="center"/>
            <w:hideMark/>
          </w:tcPr>
          <w:p w14:paraId="440C9EBA"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2.600</w:t>
            </w:r>
          </w:p>
        </w:tc>
      </w:tr>
      <w:tr w:rsidR="001D72F0" w:rsidRPr="001D72F0" w14:paraId="1033BC26" w14:textId="77777777" w:rsidTr="00DD291D">
        <w:trPr>
          <w:trHeight w:val="20"/>
        </w:trPr>
        <w:tc>
          <w:tcPr>
            <w:tcW w:w="539" w:type="pct"/>
            <w:vAlign w:val="center"/>
            <w:hideMark/>
          </w:tcPr>
          <w:p w14:paraId="25420CF0" w14:textId="77777777" w:rsidR="001D72F0" w:rsidRPr="001D72F0" w:rsidRDefault="001D72F0" w:rsidP="00DD291D">
            <w:pPr>
              <w:tabs>
                <w:tab w:val="left" w:pos="1200"/>
              </w:tabs>
              <w:contextualSpacing/>
              <w:jc w:val="center"/>
              <w:rPr>
                <w:rFonts w:ascii="Liberation Serif" w:hAnsi="Liberation Serif"/>
                <w:sz w:val="24"/>
                <w:szCs w:val="24"/>
              </w:rPr>
            </w:pPr>
          </w:p>
        </w:tc>
        <w:tc>
          <w:tcPr>
            <w:tcW w:w="2494" w:type="pct"/>
            <w:vAlign w:val="center"/>
            <w:hideMark/>
          </w:tcPr>
          <w:p w14:paraId="71F72408"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доля ПО от отпуска в сеть по РЭС, %</w:t>
            </w:r>
          </w:p>
        </w:tc>
        <w:tc>
          <w:tcPr>
            <w:tcW w:w="934" w:type="pct"/>
            <w:vAlign w:val="center"/>
            <w:hideMark/>
          </w:tcPr>
          <w:p w14:paraId="312E46BC"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69.09</w:t>
            </w:r>
          </w:p>
        </w:tc>
        <w:tc>
          <w:tcPr>
            <w:tcW w:w="1033" w:type="pct"/>
            <w:vAlign w:val="center"/>
            <w:hideMark/>
          </w:tcPr>
          <w:p w14:paraId="575C6FA4"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81.69</w:t>
            </w:r>
          </w:p>
        </w:tc>
      </w:tr>
      <w:tr w:rsidR="001D72F0" w:rsidRPr="001D72F0" w14:paraId="3388C68C" w14:textId="77777777" w:rsidTr="00DD291D">
        <w:trPr>
          <w:trHeight w:val="20"/>
        </w:trPr>
        <w:tc>
          <w:tcPr>
            <w:tcW w:w="539" w:type="pct"/>
            <w:vAlign w:val="center"/>
            <w:hideMark/>
          </w:tcPr>
          <w:p w14:paraId="2BC5C1EB" w14:textId="77777777" w:rsidR="001D72F0" w:rsidRPr="001D72F0" w:rsidRDefault="001D72F0" w:rsidP="00DD291D">
            <w:pPr>
              <w:tabs>
                <w:tab w:val="left" w:pos="1200"/>
              </w:tabs>
              <w:contextualSpacing/>
              <w:jc w:val="center"/>
              <w:rPr>
                <w:rFonts w:ascii="Liberation Serif" w:hAnsi="Liberation Serif"/>
                <w:sz w:val="24"/>
                <w:szCs w:val="24"/>
              </w:rPr>
            </w:pPr>
          </w:p>
        </w:tc>
        <w:tc>
          <w:tcPr>
            <w:tcW w:w="2494" w:type="pct"/>
            <w:vAlign w:val="center"/>
            <w:hideMark/>
          </w:tcPr>
          <w:p w14:paraId="5CAD0C1E" w14:textId="77777777" w:rsidR="001D72F0" w:rsidRPr="001D72F0" w:rsidRDefault="001D72F0" w:rsidP="00DD291D">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доля </w:t>
            </w:r>
            <w:proofErr w:type="spellStart"/>
            <w:r w:rsidRPr="001D72F0">
              <w:rPr>
                <w:rFonts w:ascii="Liberation Serif" w:hAnsi="Liberation Serif"/>
                <w:sz w:val="24"/>
                <w:szCs w:val="24"/>
              </w:rPr>
              <w:t>физ.лиц</w:t>
            </w:r>
            <w:proofErr w:type="spellEnd"/>
            <w:r w:rsidRPr="001D72F0">
              <w:rPr>
                <w:rFonts w:ascii="Liberation Serif" w:hAnsi="Liberation Serif"/>
                <w:sz w:val="24"/>
                <w:szCs w:val="24"/>
              </w:rPr>
              <w:t xml:space="preserve"> в ПО РЭС, %</w:t>
            </w:r>
          </w:p>
        </w:tc>
        <w:tc>
          <w:tcPr>
            <w:tcW w:w="934" w:type="pct"/>
            <w:vAlign w:val="center"/>
            <w:hideMark/>
          </w:tcPr>
          <w:p w14:paraId="75B6BA21"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0.436</w:t>
            </w:r>
          </w:p>
        </w:tc>
        <w:tc>
          <w:tcPr>
            <w:tcW w:w="1033" w:type="pct"/>
            <w:vAlign w:val="center"/>
            <w:hideMark/>
          </w:tcPr>
          <w:p w14:paraId="7E0F7F04" w14:textId="77777777" w:rsidR="001D72F0" w:rsidRPr="001D72F0" w:rsidRDefault="001D72F0" w:rsidP="00DD291D">
            <w:pPr>
              <w:tabs>
                <w:tab w:val="left" w:pos="1200"/>
              </w:tabs>
              <w:contextualSpacing/>
              <w:jc w:val="center"/>
              <w:rPr>
                <w:rFonts w:ascii="Liberation Serif" w:hAnsi="Liberation Serif"/>
                <w:sz w:val="24"/>
                <w:szCs w:val="24"/>
              </w:rPr>
            </w:pPr>
            <w:r w:rsidRPr="001D72F0">
              <w:rPr>
                <w:rFonts w:ascii="Liberation Serif" w:hAnsi="Liberation Serif"/>
                <w:sz w:val="24"/>
                <w:szCs w:val="24"/>
              </w:rPr>
              <w:t>0.443</w:t>
            </w:r>
          </w:p>
        </w:tc>
      </w:tr>
    </w:tbl>
    <w:p w14:paraId="07769E30" w14:textId="77777777" w:rsidR="001D72F0" w:rsidRPr="00324565"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p>
    <w:p w14:paraId="437EFBED" w14:textId="77777777" w:rsidR="001D72F0" w:rsidRPr="00324565" w:rsidRDefault="001D72F0" w:rsidP="001D72F0">
      <w:pPr>
        <w:pStyle w:val="af1"/>
        <w:ind w:firstLine="709"/>
        <w:contextualSpacing/>
        <w:jc w:val="both"/>
        <w:rPr>
          <w:rFonts w:ascii="Liberation Serif" w:hAnsi="Liberation Serif" w:cstheme="minorHAnsi"/>
          <w:b/>
          <w:i/>
        </w:rPr>
      </w:pPr>
    </w:p>
    <w:p w14:paraId="16A030C3" w14:textId="77777777" w:rsidR="001D72F0" w:rsidRPr="0089441C" w:rsidRDefault="001D72F0" w:rsidP="00D44D02">
      <w:pPr>
        <w:pStyle w:val="ConsPlusNormal"/>
        <w:widowControl/>
        <w:ind w:firstLine="709"/>
        <w:jc w:val="both"/>
        <w:rPr>
          <w:rFonts w:ascii="Times New Roman" w:eastAsia="Arial" w:hAnsi="Times New Roman" w:cs="Times New Roman"/>
          <w:sz w:val="24"/>
          <w:szCs w:val="24"/>
        </w:rPr>
      </w:pPr>
    </w:p>
    <w:p w14:paraId="2703E911" w14:textId="77777777" w:rsidR="007D7D9A" w:rsidRDefault="007D7D9A" w:rsidP="00267E51">
      <w:pPr>
        <w:pStyle w:val="ConsPlusNormal"/>
        <w:widowControl/>
        <w:ind w:firstLine="709"/>
        <w:jc w:val="both"/>
        <w:rPr>
          <w:rFonts w:ascii="Times New Roman" w:eastAsia="Arial" w:hAnsi="Times New Roman" w:cs="Times New Roman"/>
          <w:sz w:val="24"/>
          <w:szCs w:val="24"/>
        </w:rPr>
      </w:pPr>
    </w:p>
    <w:p w14:paraId="204E4D22" w14:textId="77777777" w:rsidR="004829AF" w:rsidRPr="00E571D6" w:rsidRDefault="004829AF" w:rsidP="00267E51">
      <w:pPr>
        <w:pStyle w:val="ConsPlusNormal"/>
        <w:widowControl/>
        <w:numPr>
          <w:ilvl w:val="1"/>
          <w:numId w:val="2"/>
        </w:numPr>
        <w:ind w:left="0" w:firstLine="709"/>
        <w:jc w:val="center"/>
        <w:rPr>
          <w:rFonts w:ascii="Times New Roman" w:hAnsi="Times New Roman" w:cs="Times New Roman"/>
          <w:b/>
          <w:sz w:val="24"/>
          <w:szCs w:val="24"/>
        </w:rPr>
      </w:pPr>
      <w:r w:rsidRPr="00E571D6">
        <w:rPr>
          <w:rFonts w:ascii="Times New Roman" w:hAnsi="Times New Roman" w:cs="Times New Roman"/>
          <w:b/>
          <w:sz w:val="24"/>
          <w:szCs w:val="24"/>
        </w:rPr>
        <w:t xml:space="preserve"> Характеристика имеющейся проблемы</w:t>
      </w:r>
    </w:p>
    <w:p w14:paraId="76F1C6D9" w14:textId="77777777" w:rsidR="004829AF" w:rsidRPr="00E571D6" w:rsidRDefault="004829AF" w:rsidP="00267E51">
      <w:pPr>
        <w:pStyle w:val="ConsPlusNormal"/>
        <w:widowControl/>
        <w:ind w:firstLine="709"/>
        <w:jc w:val="center"/>
        <w:rPr>
          <w:rFonts w:ascii="Times New Roman" w:hAnsi="Times New Roman" w:cs="Times New Roman"/>
          <w:sz w:val="24"/>
          <w:szCs w:val="24"/>
        </w:rPr>
      </w:pPr>
    </w:p>
    <w:p w14:paraId="0032E4E4" w14:textId="531D1CFB" w:rsidR="00443B51" w:rsidRPr="00523608" w:rsidRDefault="00443B51" w:rsidP="00443B51">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Настоящая программа разработана в целях реализации Федерального закона от 23.11.2009 № 261-ФЗ. Данная программа определяет основные направления деятельности городской Администрации, пред</w:t>
      </w:r>
      <w:r>
        <w:rPr>
          <w:rFonts w:ascii="Times New Roman" w:hAnsi="Times New Roman" w:cs="Times New Roman"/>
          <w:color w:val="000000" w:themeColor="text1"/>
          <w:lang w:val="ru-RU" w:eastAsia="ru-RU"/>
        </w:rPr>
        <w:t xml:space="preserve">приятий и организаций МО «Поселок </w:t>
      </w:r>
      <w:proofErr w:type="spellStart"/>
      <w:r>
        <w:rPr>
          <w:rFonts w:ascii="Times New Roman" w:hAnsi="Times New Roman" w:cs="Times New Roman"/>
          <w:color w:val="000000" w:themeColor="text1"/>
          <w:lang w:val="ru-RU" w:eastAsia="ru-RU"/>
        </w:rPr>
        <w:t>Айхал</w:t>
      </w:r>
      <w:proofErr w:type="spellEnd"/>
      <w:r w:rsidRPr="00523608">
        <w:rPr>
          <w:rFonts w:ascii="Times New Roman" w:hAnsi="Times New Roman" w:cs="Times New Roman"/>
          <w:color w:val="000000" w:themeColor="text1"/>
          <w:lang w:val="ru-RU" w:eastAsia="ru-RU"/>
        </w:rPr>
        <w:t xml:space="preserve">» в области энергосбережения и повышения энергетической эффективности на период до 2026 года. </w:t>
      </w:r>
    </w:p>
    <w:p w14:paraId="3B83BF0B" w14:textId="0B016D42" w:rsidR="00443B51" w:rsidRPr="00523608" w:rsidRDefault="00443B51" w:rsidP="00443B51">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Планирование целевых показателей и мероприятий по программе ведется для создания необходимых условий для перевода жили</w:t>
      </w:r>
      <w:r>
        <w:rPr>
          <w:rFonts w:ascii="Times New Roman" w:hAnsi="Times New Roman" w:cs="Times New Roman"/>
          <w:color w:val="000000" w:themeColor="text1"/>
          <w:lang w:val="ru-RU" w:eastAsia="ru-RU"/>
        </w:rPr>
        <w:t xml:space="preserve">щно-коммунальной системы поселка </w:t>
      </w:r>
      <w:proofErr w:type="spellStart"/>
      <w:r>
        <w:rPr>
          <w:rFonts w:ascii="Times New Roman" w:hAnsi="Times New Roman" w:cs="Times New Roman"/>
          <w:color w:val="000000" w:themeColor="text1"/>
          <w:lang w:val="ru-RU" w:eastAsia="ru-RU"/>
        </w:rPr>
        <w:t>Айхал</w:t>
      </w:r>
      <w:proofErr w:type="spellEnd"/>
      <w:r w:rsidRPr="00523608">
        <w:rPr>
          <w:rFonts w:ascii="Times New Roman" w:hAnsi="Times New Roman" w:cs="Times New Roman"/>
          <w:color w:val="000000" w:themeColor="text1"/>
          <w:lang w:val="ru-RU" w:eastAsia="ru-RU"/>
        </w:rPr>
        <w:t xml:space="preserve"> на энергосберегающий путь развития.</w:t>
      </w:r>
    </w:p>
    <w:p w14:paraId="4844D606" w14:textId="77777777" w:rsidR="00443B51" w:rsidRPr="00523608" w:rsidRDefault="00443B51" w:rsidP="00443B51">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Обязательное применение приборов учета и регулирования потребления энергоресурсов предусмотрено Федеральным законом от 23.11.2009 № 261-ФЗ, Гражданским кодексом Российской Федерации, а также постановлениями Правительства Российской Федерации от 02.11.1995 № 1087 «О неотложных мерах по энергосбережению" и от 08.06.1997 № 832 «О повышении эффективности использования энергетических ресурсов и воды предприятиями и организациями бюджетной сферы».</w:t>
      </w:r>
    </w:p>
    <w:p w14:paraId="13D381EB" w14:textId="0BCDB6A9" w:rsidR="00443B51" w:rsidRDefault="00443B51" w:rsidP="00443B51">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Общее количество многоквартирных жилых домов (далее по тексту - М</w:t>
      </w:r>
      <w:r>
        <w:rPr>
          <w:rFonts w:ascii="Times New Roman" w:hAnsi="Times New Roman" w:cs="Times New Roman"/>
          <w:color w:val="000000" w:themeColor="text1"/>
          <w:lang w:val="ru-RU" w:eastAsia="ru-RU"/>
        </w:rPr>
        <w:t xml:space="preserve">КД) </w:t>
      </w:r>
      <w:proofErr w:type="spellStart"/>
      <w:r>
        <w:rPr>
          <w:rFonts w:ascii="Times New Roman" w:hAnsi="Times New Roman" w:cs="Times New Roman"/>
          <w:color w:val="000000" w:themeColor="text1"/>
          <w:lang w:val="ru-RU" w:eastAsia="ru-RU"/>
        </w:rPr>
        <w:t>п.Айхал</w:t>
      </w:r>
      <w:proofErr w:type="spellEnd"/>
      <w:r w:rsidR="00242C44">
        <w:rPr>
          <w:rFonts w:ascii="Times New Roman" w:hAnsi="Times New Roman" w:cs="Times New Roman"/>
          <w:color w:val="000000" w:themeColor="text1"/>
          <w:lang w:val="ru-RU" w:eastAsia="ru-RU"/>
        </w:rPr>
        <w:t xml:space="preserve"> составляет 101 домов</w:t>
      </w:r>
      <w:r>
        <w:rPr>
          <w:rFonts w:ascii="Times New Roman" w:hAnsi="Times New Roman" w:cs="Times New Roman"/>
          <w:color w:val="000000" w:themeColor="text1"/>
          <w:lang w:val="ru-RU" w:eastAsia="ru-RU"/>
        </w:rPr>
        <w:t xml:space="preserve"> </w:t>
      </w:r>
      <w:r w:rsidR="00242C44">
        <w:rPr>
          <w:rFonts w:ascii="Times New Roman" w:hAnsi="Times New Roman" w:cs="Times New Roman"/>
          <w:color w:val="000000" w:themeColor="text1"/>
          <w:lang w:val="ru-RU" w:eastAsia="ru-RU"/>
        </w:rPr>
        <w:t>(</w:t>
      </w:r>
      <w:r>
        <w:rPr>
          <w:rFonts w:ascii="Times New Roman" w:hAnsi="Times New Roman" w:cs="Times New Roman"/>
          <w:color w:val="000000" w:themeColor="text1"/>
          <w:lang w:val="ru-RU" w:eastAsia="ru-RU"/>
        </w:rPr>
        <w:t>32</w:t>
      </w:r>
      <w:r w:rsidR="00242C44">
        <w:rPr>
          <w:rFonts w:ascii="Times New Roman" w:hAnsi="Times New Roman" w:cs="Times New Roman"/>
          <w:color w:val="000000" w:themeColor="text1"/>
          <w:lang w:val="ru-RU" w:eastAsia="ru-RU"/>
        </w:rPr>
        <w:t xml:space="preserve"> бетонного исполнения, 63 деревянного исполнения, 6 индивидуальные жилые застройки)</w:t>
      </w:r>
    </w:p>
    <w:p w14:paraId="4D3111C6" w14:textId="7B464E0D" w:rsidR="00242C44" w:rsidRDefault="00242C44" w:rsidP="00242C44">
      <w:pPr>
        <w:pStyle w:val="1KGK9"/>
        <w:tabs>
          <w:tab w:val="left" w:pos="851"/>
          <w:tab w:val="left" w:pos="993"/>
        </w:tabs>
        <w:ind w:firstLine="709"/>
        <w:jc w:val="both"/>
        <w:rPr>
          <w:rFonts w:ascii="Times New Roman" w:hAnsi="Times New Roman" w:cs="Times New Roman"/>
          <w:color w:val="000000" w:themeColor="text1"/>
          <w:lang w:val="ru-RU" w:eastAsia="ru-RU"/>
        </w:rPr>
      </w:pPr>
      <w:r>
        <w:rPr>
          <w:rFonts w:ascii="Times New Roman" w:hAnsi="Times New Roman" w:cs="Times New Roman"/>
          <w:color w:val="000000" w:themeColor="text1"/>
          <w:lang w:val="ru-RU" w:eastAsia="ru-RU"/>
        </w:rPr>
        <w:t xml:space="preserve">В п. </w:t>
      </w:r>
      <w:proofErr w:type="spellStart"/>
      <w:r>
        <w:rPr>
          <w:rFonts w:ascii="Times New Roman" w:hAnsi="Times New Roman" w:cs="Times New Roman"/>
          <w:color w:val="000000" w:themeColor="text1"/>
          <w:lang w:val="ru-RU" w:eastAsia="ru-RU"/>
        </w:rPr>
        <w:t>Айхал</w:t>
      </w:r>
      <w:proofErr w:type="spellEnd"/>
      <w:r w:rsidRPr="00523608">
        <w:rPr>
          <w:rFonts w:ascii="Times New Roman" w:hAnsi="Times New Roman" w:cs="Times New Roman"/>
          <w:color w:val="000000" w:themeColor="text1"/>
          <w:lang w:val="ru-RU" w:eastAsia="ru-RU"/>
        </w:rPr>
        <w:t xml:space="preserve"> </w:t>
      </w:r>
      <w:proofErr w:type="spellStart"/>
      <w:r w:rsidRPr="00523608">
        <w:rPr>
          <w:rFonts w:ascii="Times New Roman" w:hAnsi="Times New Roman" w:cs="Times New Roman"/>
          <w:color w:val="000000" w:themeColor="text1"/>
          <w:lang w:val="ru-RU" w:eastAsia="ru-RU"/>
        </w:rPr>
        <w:t>р</w:t>
      </w:r>
      <w:r>
        <w:rPr>
          <w:rFonts w:ascii="Times New Roman" w:hAnsi="Times New Roman" w:cs="Times New Roman"/>
          <w:color w:val="000000" w:themeColor="text1"/>
          <w:lang w:val="ru-RU" w:eastAsia="ru-RU"/>
        </w:rPr>
        <w:t>есурсоснабжающей</w:t>
      </w:r>
      <w:proofErr w:type="spellEnd"/>
      <w:r>
        <w:rPr>
          <w:rFonts w:ascii="Times New Roman" w:hAnsi="Times New Roman" w:cs="Times New Roman"/>
          <w:color w:val="000000" w:themeColor="text1"/>
          <w:lang w:val="ru-RU" w:eastAsia="ru-RU"/>
        </w:rPr>
        <w:t xml:space="preserve"> организацией 32</w:t>
      </w:r>
      <w:r w:rsidRPr="00523608">
        <w:rPr>
          <w:rFonts w:ascii="Times New Roman" w:hAnsi="Times New Roman" w:cs="Times New Roman"/>
          <w:color w:val="000000" w:themeColor="text1"/>
          <w:lang w:val="ru-RU" w:eastAsia="ru-RU"/>
        </w:rPr>
        <w:t xml:space="preserve"> МКД</w:t>
      </w:r>
      <w:r>
        <w:rPr>
          <w:rFonts w:ascii="Times New Roman" w:hAnsi="Times New Roman" w:cs="Times New Roman"/>
          <w:color w:val="000000" w:themeColor="text1"/>
          <w:lang w:val="ru-RU" w:eastAsia="ru-RU"/>
        </w:rPr>
        <w:t xml:space="preserve"> (100%)</w:t>
      </w:r>
      <w:r w:rsidRPr="00523608">
        <w:rPr>
          <w:rFonts w:ascii="Times New Roman" w:hAnsi="Times New Roman" w:cs="Times New Roman"/>
          <w:color w:val="000000" w:themeColor="text1"/>
          <w:lang w:val="ru-RU" w:eastAsia="ru-RU"/>
        </w:rPr>
        <w:t xml:space="preserve"> оснащены общедомовыми приборами учета (далее – ОДПУ) теплоснабжения, горяч</w:t>
      </w:r>
      <w:r w:rsidR="002A1F81">
        <w:rPr>
          <w:rFonts w:ascii="Times New Roman" w:hAnsi="Times New Roman" w:cs="Times New Roman"/>
          <w:color w:val="000000" w:themeColor="text1"/>
          <w:lang w:val="ru-RU" w:eastAsia="ru-RU"/>
        </w:rPr>
        <w:t xml:space="preserve">его и холодного водоснабжения. </w:t>
      </w:r>
    </w:p>
    <w:p w14:paraId="15B6DD6D" w14:textId="60AB530C" w:rsidR="00242C44" w:rsidRPr="00523608" w:rsidRDefault="00242C44" w:rsidP="00242C44">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В рамках программы планируется установить индивидуальные приборы у</w:t>
      </w:r>
      <w:r>
        <w:rPr>
          <w:rFonts w:ascii="Times New Roman" w:hAnsi="Times New Roman" w:cs="Times New Roman"/>
          <w:color w:val="000000" w:themeColor="text1"/>
          <w:lang w:val="ru-RU" w:eastAsia="ru-RU"/>
        </w:rPr>
        <w:t xml:space="preserve">чета горячей и холодной воды в квартирах и </w:t>
      </w:r>
      <w:r w:rsidRPr="00523608">
        <w:rPr>
          <w:rFonts w:ascii="Times New Roman" w:hAnsi="Times New Roman" w:cs="Times New Roman"/>
          <w:color w:val="000000" w:themeColor="text1"/>
          <w:lang w:val="ru-RU" w:eastAsia="ru-RU"/>
        </w:rPr>
        <w:t xml:space="preserve">помещениях, находящихся в муниципальной </w:t>
      </w:r>
      <w:r w:rsidRPr="00523608">
        <w:rPr>
          <w:rFonts w:ascii="Times New Roman" w:hAnsi="Times New Roman" w:cs="Times New Roman"/>
          <w:color w:val="000000" w:themeColor="text1"/>
          <w:lang w:val="ru-RU" w:eastAsia="ru-RU"/>
        </w:rPr>
        <w:lastRenderedPageBreak/>
        <w:t>собственности, что позволит осуществить переход на оплату за фактически потребленные энергоресурсы по показаниям приборов учета.</w:t>
      </w:r>
    </w:p>
    <w:p w14:paraId="23594F14" w14:textId="77777777" w:rsidR="00242C44" w:rsidRPr="00523608" w:rsidRDefault="00242C44" w:rsidP="00242C44">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Постоянный рост тарифов на электроэнергию заставляет задуматься об энергосбережении и искать пути решения для снижения энергопотребления. Выходом из сложившегося положения является замена светильников с обычными лампами накаливания на современные энергосберегающие (светодиодные).</w:t>
      </w:r>
    </w:p>
    <w:p w14:paraId="343B79C0" w14:textId="4110E1B8" w:rsidR="00242C44" w:rsidRPr="00523608" w:rsidRDefault="00242C44" w:rsidP="00242C44">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В системе уличного освещения дорожной с</w:t>
      </w:r>
      <w:r>
        <w:rPr>
          <w:rFonts w:ascii="Times New Roman" w:hAnsi="Times New Roman" w:cs="Times New Roman"/>
          <w:color w:val="000000" w:themeColor="text1"/>
          <w:lang w:val="ru-RU" w:eastAsia="ru-RU"/>
        </w:rPr>
        <w:t xml:space="preserve">ети и объектов благоустройства п. </w:t>
      </w:r>
      <w:proofErr w:type="spellStart"/>
      <w:r>
        <w:rPr>
          <w:rFonts w:ascii="Times New Roman" w:hAnsi="Times New Roman" w:cs="Times New Roman"/>
          <w:color w:val="000000" w:themeColor="text1"/>
          <w:lang w:val="ru-RU" w:eastAsia="ru-RU"/>
        </w:rPr>
        <w:t>Айхал</w:t>
      </w:r>
      <w:proofErr w:type="spellEnd"/>
      <w:r w:rsidRPr="00523608">
        <w:rPr>
          <w:rFonts w:ascii="Times New Roman" w:hAnsi="Times New Roman" w:cs="Times New Roman"/>
          <w:color w:val="000000" w:themeColor="text1"/>
          <w:lang w:val="ru-RU" w:eastAsia="ru-RU"/>
        </w:rPr>
        <w:t xml:space="preserve"> в основном эксплуатируются светильники уличного освещения типа РКУ и ЖКУ, установленные на светодиодные опоры. Сети выполнены воздушными линиями электропередач. </w:t>
      </w:r>
      <w:bookmarkStart w:id="5" w:name="_Hlk118899890"/>
      <w:r w:rsidRPr="00523608">
        <w:rPr>
          <w:rFonts w:ascii="Times New Roman" w:hAnsi="Times New Roman" w:cs="Times New Roman"/>
          <w:color w:val="000000" w:themeColor="text1"/>
          <w:lang w:val="ru-RU" w:eastAsia="ru-RU"/>
        </w:rPr>
        <w:t>Н</w:t>
      </w:r>
      <w:r>
        <w:rPr>
          <w:rFonts w:ascii="Times New Roman" w:hAnsi="Times New Roman" w:cs="Times New Roman"/>
          <w:color w:val="000000" w:themeColor="text1"/>
          <w:lang w:val="ru-RU" w:eastAsia="ru-RU"/>
        </w:rPr>
        <w:t xml:space="preserve">а обслуживании МО «Поселок </w:t>
      </w:r>
      <w:proofErr w:type="spellStart"/>
      <w:r>
        <w:rPr>
          <w:rFonts w:ascii="Times New Roman" w:hAnsi="Times New Roman" w:cs="Times New Roman"/>
          <w:color w:val="000000" w:themeColor="text1"/>
          <w:lang w:val="ru-RU" w:eastAsia="ru-RU"/>
        </w:rPr>
        <w:t>Айхал</w:t>
      </w:r>
      <w:proofErr w:type="spellEnd"/>
      <w:r w:rsidR="00A7602B">
        <w:rPr>
          <w:rFonts w:ascii="Times New Roman" w:hAnsi="Times New Roman" w:cs="Times New Roman"/>
          <w:color w:val="000000" w:themeColor="text1"/>
          <w:lang w:val="ru-RU" w:eastAsia="ru-RU"/>
        </w:rPr>
        <w:t>» находятся 375 единиц осветительной арматуры уличного освещения.</w:t>
      </w:r>
    </w:p>
    <w:bookmarkEnd w:id="5"/>
    <w:p w14:paraId="68BA792A" w14:textId="77777777" w:rsidR="00242C44" w:rsidRPr="00523608" w:rsidRDefault="00242C44" w:rsidP="00242C44">
      <w:pPr>
        <w:pStyle w:val="1KGK9"/>
        <w:tabs>
          <w:tab w:val="left" w:pos="851"/>
          <w:tab w:val="left" w:pos="993"/>
        </w:tabs>
        <w:ind w:firstLine="709"/>
        <w:jc w:val="both"/>
        <w:rPr>
          <w:rFonts w:ascii="Times New Roman" w:hAnsi="Times New Roman" w:cs="Times New Roman"/>
          <w:color w:val="000000" w:themeColor="text1"/>
          <w:shd w:val="clear" w:color="auto" w:fill="FFFFFF"/>
          <w:lang w:val="ru-RU"/>
        </w:rPr>
      </w:pPr>
      <w:r w:rsidRPr="00523608">
        <w:rPr>
          <w:rFonts w:ascii="Times New Roman" w:hAnsi="Times New Roman" w:cs="Times New Roman"/>
          <w:color w:val="000000" w:themeColor="text1"/>
          <w:shd w:val="clear" w:color="auto" w:fill="FFFFFF"/>
          <w:lang w:val="ru-RU"/>
        </w:rPr>
        <w:t xml:space="preserve">Длительная эксплуатация </w:t>
      </w:r>
      <w:r w:rsidRPr="00523608">
        <w:rPr>
          <w:rFonts w:ascii="Times New Roman" w:hAnsi="Times New Roman" w:cs="Times New Roman"/>
          <w:color w:val="000000" w:themeColor="text1"/>
          <w:lang w:val="ru-RU" w:eastAsia="ru-RU"/>
        </w:rPr>
        <w:t xml:space="preserve">объектов </w:t>
      </w:r>
      <w:bookmarkStart w:id="6" w:name="_Hlk118785728"/>
      <w:r w:rsidRPr="00523608">
        <w:rPr>
          <w:rFonts w:ascii="Times New Roman" w:hAnsi="Times New Roman" w:cs="Times New Roman"/>
          <w:color w:val="000000" w:themeColor="text1"/>
          <w:lang w:val="ru-RU" w:eastAsia="ru-RU"/>
        </w:rPr>
        <w:t>коммунальной инфраструктуры</w:t>
      </w:r>
      <w:bookmarkEnd w:id="6"/>
      <w:r w:rsidRPr="00523608">
        <w:rPr>
          <w:rFonts w:ascii="Times New Roman" w:hAnsi="Times New Roman" w:cs="Times New Roman"/>
          <w:color w:val="000000" w:themeColor="text1"/>
          <w:shd w:val="clear" w:color="auto" w:fill="FFFFFF"/>
          <w:lang w:val="ru-RU"/>
        </w:rPr>
        <w:t>, а также климатические изменения способствовали возникновению аварийной ситуации, связанной с нарушением уклонов трубопровода, расположенного в городском коллекторе.</w:t>
      </w:r>
    </w:p>
    <w:p w14:paraId="54C725DC" w14:textId="77777777" w:rsidR="00242C44" w:rsidRPr="00523608" w:rsidRDefault="00242C44" w:rsidP="00242C44">
      <w:pPr>
        <w:pStyle w:val="1KGK9"/>
        <w:tabs>
          <w:tab w:val="left" w:pos="851"/>
          <w:tab w:val="left" w:pos="993"/>
        </w:tabs>
        <w:ind w:firstLine="709"/>
        <w:jc w:val="both"/>
        <w:rPr>
          <w:rFonts w:ascii="Times New Roman" w:hAnsi="Times New Roman" w:cs="Times New Roman"/>
          <w:strike/>
          <w:color w:val="000000" w:themeColor="text1"/>
          <w:shd w:val="clear" w:color="auto" w:fill="FFFFFF"/>
          <w:lang w:val="ru-RU"/>
        </w:rPr>
      </w:pPr>
      <w:r w:rsidRPr="00523608">
        <w:rPr>
          <w:rFonts w:ascii="Times New Roman" w:hAnsi="Times New Roman" w:cs="Times New Roman"/>
          <w:color w:val="000000" w:themeColor="text1"/>
          <w:shd w:val="clear" w:color="auto" w:fill="FFFFFF"/>
          <w:lang w:val="ru-RU"/>
        </w:rPr>
        <w:t xml:space="preserve">По предварительным данным, в двух местах прохождения трубопровода произошла </w:t>
      </w:r>
      <w:proofErr w:type="spellStart"/>
      <w:r w:rsidRPr="00523608">
        <w:rPr>
          <w:rFonts w:ascii="Times New Roman" w:hAnsi="Times New Roman" w:cs="Times New Roman"/>
          <w:color w:val="000000" w:themeColor="text1"/>
          <w:shd w:val="clear" w:color="auto" w:fill="FFFFFF"/>
          <w:lang w:val="ru-RU"/>
        </w:rPr>
        <w:t>оттайка</w:t>
      </w:r>
      <w:proofErr w:type="spellEnd"/>
      <w:r w:rsidRPr="00523608">
        <w:rPr>
          <w:rFonts w:ascii="Times New Roman" w:hAnsi="Times New Roman" w:cs="Times New Roman"/>
          <w:color w:val="000000" w:themeColor="text1"/>
          <w:shd w:val="clear" w:color="auto" w:fill="FFFFFF"/>
          <w:lang w:val="ru-RU"/>
        </w:rPr>
        <w:t xml:space="preserve"> грунта, и, как следствие, просадка коллектора.</w:t>
      </w:r>
      <w:r w:rsidRPr="00523608">
        <w:rPr>
          <w:rFonts w:ascii="Times New Roman" w:hAnsi="Times New Roman" w:cs="Times New Roman"/>
          <w:strike/>
          <w:color w:val="000000" w:themeColor="text1"/>
          <w:shd w:val="clear" w:color="auto" w:fill="FFFFFF"/>
          <w:lang w:val="ru-RU"/>
        </w:rPr>
        <w:t xml:space="preserve"> </w:t>
      </w:r>
    </w:p>
    <w:p w14:paraId="77044E72" w14:textId="77777777" w:rsidR="00242C44" w:rsidRPr="00523608" w:rsidRDefault="00242C44" w:rsidP="00242C44">
      <w:pPr>
        <w:pStyle w:val="1KGK9"/>
        <w:tabs>
          <w:tab w:val="left" w:pos="851"/>
          <w:tab w:val="left" w:pos="993"/>
        </w:tabs>
        <w:ind w:firstLine="709"/>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shd w:val="clear" w:color="auto" w:fill="FFFFFF"/>
          <w:lang w:val="ru-RU"/>
        </w:rPr>
        <w:t xml:space="preserve">Для кардинального решение проблемы </w:t>
      </w:r>
      <w:r w:rsidRPr="00523608">
        <w:rPr>
          <w:rFonts w:ascii="Times New Roman" w:hAnsi="Times New Roman" w:cs="Times New Roman"/>
          <w:color w:val="000000" w:themeColor="text1"/>
          <w:lang w:val="ru-RU" w:eastAsia="ru-RU"/>
        </w:rPr>
        <w:t>с целью поддержания надлежащего состояния коммунальной инфраструктуры города</w:t>
      </w:r>
      <w:r w:rsidRPr="00523608">
        <w:rPr>
          <w:rFonts w:ascii="Times New Roman" w:hAnsi="Times New Roman" w:cs="Times New Roman"/>
          <w:color w:val="000000" w:themeColor="text1"/>
          <w:shd w:val="clear" w:color="auto" w:fill="FFFFFF"/>
          <w:lang w:val="ru-RU"/>
        </w:rPr>
        <w:t>, необходимо</w:t>
      </w:r>
      <w:r w:rsidRPr="00523608">
        <w:rPr>
          <w:rFonts w:ascii="Times New Roman" w:hAnsi="Times New Roman" w:cs="Times New Roman"/>
          <w:color w:val="000000" w:themeColor="text1"/>
          <w:lang w:val="ru-RU"/>
        </w:rPr>
        <w:t xml:space="preserve"> </w:t>
      </w:r>
      <w:r w:rsidRPr="00523608">
        <w:rPr>
          <w:rFonts w:ascii="Times New Roman" w:hAnsi="Times New Roman" w:cs="Times New Roman"/>
          <w:color w:val="000000" w:themeColor="text1"/>
          <w:shd w:val="clear" w:color="auto" w:fill="FFFFFF"/>
          <w:lang w:val="ru-RU"/>
        </w:rPr>
        <w:t>проведение мероприятий по капитальному ремонту коллектора.</w:t>
      </w:r>
    </w:p>
    <w:p w14:paraId="1BE58C35" w14:textId="2AA6EDB7" w:rsidR="007E63BA" w:rsidRPr="00242C44" w:rsidRDefault="00242C44" w:rsidP="00242C44">
      <w:pPr>
        <w:pStyle w:val="1KGK9"/>
        <w:tabs>
          <w:tab w:val="left" w:pos="851"/>
          <w:tab w:val="left" w:pos="993"/>
        </w:tabs>
        <w:ind w:firstLine="709"/>
        <w:jc w:val="both"/>
        <w:rPr>
          <w:rFonts w:ascii="Times New Roman" w:hAnsi="Times New Roman" w:cs="Times New Roman"/>
          <w:color w:val="000000" w:themeColor="text1"/>
          <w:shd w:val="clear" w:color="auto" w:fill="FFFFFF"/>
          <w:lang w:val="ru-RU"/>
        </w:rPr>
      </w:pPr>
      <w:r w:rsidRPr="00523608">
        <w:rPr>
          <w:rFonts w:ascii="Times New Roman" w:hAnsi="Times New Roman" w:cs="Times New Roman"/>
          <w:color w:val="000000" w:themeColor="text1"/>
          <w:lang w:val="ru-RU" w:eastAsia="ru-RU"/>
        </w:rPr>
        <w:t>В рамках программы, проведение капитального ремонта коллектора</w:t>
      </w:r>
      <w:r w:rsidRPr="00523608">
        <w:rPr>
          <w:rFonts w:ascii="Times New Roman" w:hAnsi="Times New Roman" w:cs="Times New Roman"/>
          <w:color w:val="000000" w:themeColor="text1"/>
          <w:shd w:val="clear" w:color="auto" w:fill="FFFFFF"/>
          <w:lang w:val="ru-RU"/>
        </w:rPr>
        <w:t xml:space="preserve">, позволит существенно продлить срок эксплуатации несущих конструкций объектов </w:t>
      </w:r>
      <w:r w:rsidRPr="00523608">
        <w:rPr>
          <w:rFonts w:ascii="Times New Roman" w:hAnsi="Times New Roman" w:cs="Times New Roman"/>
          <w:color w:val="000000" w:themeColor="text1"/>
          <w:lang w:val="ru-RU" w:eastAsia="ru-RU"/>
        </w:rPr>
        <w:t>коммунальной инфраструктуры</w:t>
      </w:r>
      <w:r w:rsidRPr="00523608">
        <w:rPr>
          <w:rFonts w:ascii="Times New Roman" w:hAnsi="Times New Roman" w:cs="Times New Roman"/>
          <w:color w:val="000000" w:themeColor="text1"/>
          <w:shd w:val="clear" w:color="auto" w:fill="FFFFFF"/>
          <w:lang w:val="ru-RU"/>
        </w:rPr>
        <w:t xml:space="preserve"> и обеспечит как социальный (надежное и бесперебойное теплоснабжение, водоснабжение, водоотведение), так и экологический эффект.</w:t>
      </w:r>
    </w:p>
    <w:p w14:paraId="485CE208" w14:textId="77777777" w:rsidR="004829AF" w:rsidRPr="00E571D6" w:rsidRDefault="004829AF" w:rsidP="00267E51">
      <w:pPr>
        <w:pStyle w:val="af1"/>
        <w:tabs>
          <w:tab w:val="left" w:pos="851"/>
          <w:tab w:val="left" w:pos="993"/>
        </w:tabs>
        <w:ind w:firstLine="709"/>
        <w:jc w:val="center"/>
        <w:rPr>
          <w:b/>
          <w:sz w:val="24"/>
          <w:szCs w:val="24"/>
        </w:rPr>
      </w:pPr>
    </w:p>
    <w:p w14:paraId="2E583788" w14:textId="77777777" w:rsidR="004829AF" w:rsidRPr="00E571D6" w:rsidRDefault="004829AF" w:rsidP="00267E51">
      <w:pPr>
        <w:pStyle w:val="af1"/>
        <w:tabs>
          <w:tab w:val="left" w:pos="851"/>
          <w:tab w:val="left" w:pos="993"/>
        </w:tabs>
        <w:ind w:firstLine="709"/>
        <w:jc w:val="center"/>
        <w:rPr>
          <w:b/>
          <w:sz w:val="24"/>
          <w:szCs w:val="24"/>
        </w:rPr>
      </w:pPr>
      <w:r w:rsidRPr="00E571D6">
        <w:rPr>
          <w:b/>
          <w:sz w:val="24"/>
          <w:szCs w:val="24"/>
        </w:rPr>
        <w:t>РАЗДЕЛ 2.</w:t>
      </w:r>
    </w:p>
    <w:p w14:paraId="09572218" w14:textId="77777777" w:rsidR="004829AF" w:rsidRPr="00E571D6" w:rsidRDefault="004829AF" w:rsidP="00267E51">
      <w:pPr>
        <w:pStyle w:val="af1"/>
        <w:tabs>
          <w:tab w:val="left" w:pos="851"/>
          <w:tab w:val="left" w:pos="993"/>
        </w:tabs>
        <w:ind w:firstLine="709"/>
        <w:jc w:val="center"/>
        <w:rPr>
          <w:b/>
          <w:sz w:val="24"/>
          <w:szCs w:val="24"/>
        </w:rPr>
      </w:pPr>
      <w:r w:rsidRPr="00E571D6">
        <w:rPr>
          <w:b/>
          <w:sz w:val="24"/>
          <w:szCs w:val="24"/>
        </w:rPr>
        <w:t>МЕХАНИЗМ РЕАЛИЗАЦИИ ПРОГРАММЫ</w:t>
      </w:r>
    </w:p>
    <w:p w14:paraId="6EC3A358" w14:textId="77777777" w:rsidR="004829AF" w:rsidRPr="00E571D6" w:rsidRDefault="004829AF" w:rsidP="00267E51">
      <w:pPr>
        <w:pStyle w:val="af1"/>
        <w:tabs>
          <w:tab w:val="left" w:pos="851"/>
          <w:tab w:val="left" w:pos="993"/>
        </w:tabs>
        <w:ind w:firstLine="709"/>
        <w:jc w:val="center"/>
        <w:rPr>
          <w:b/>
          <w:sz w:val="24"/>
          <w:szCs w:val="24"/>
        </w:rPr>
      </w:pPr>
    </w:p>
    <w:p w14:paraId="625E62C0" w14:textId="77777777" w:rsidR="004829AF" w:rsidRPr="00E571D6" w:rsidRDefault="004829AF" w:rsidP="00267E51">
      <w:pPr>
        <w:pStyle w:val="af1"/>
        <w:tabs>
          <w:tab w:val="left" w:pos="851"/>
          <w:tab w:val="left" w:pos="993"/>
        </w:tabs>
        <w:ind w:firstLine="709"/>
        <w:jc w:val="center"/>
        <w:rPr>
          <w:b/>
          <w:sz w:val="24"/>
          <w:szCs w:val="24"/>
        </w:rPr>
      </w:pPr>
      <w:r w:rsidRPr="00E571D6">
        <w:rPr>
          <w:b/>
          <w:sz w:val="24"/>
          <w:szCs w:val="24"/>
        </w:rPr>
        <w:t>2.1. Цели и задачи программы</w:t>
      </w:r>
    </w:p>
    <w:p w14:paraId="59FF3C49" w14:textId="77777777" w:rsidR="004829AF" w:rsidRPr="00E571D6" w:rsidRDefault="004829AF" w:rsidP="00267E51">
      <w:pPr>
        <w:pStyle w:val="af1"/>
        <w:tabs>
          <w:tab w:val="left" w:pos="851"/>
          <w:tab w:val="left" w:pos="993"/>
        </w:tabs>
        <w:ind w:firstLine="709"/>
        <w:jc w:val="both"/>
        <w:rPr>
          <w:sz w:val="24"/>
          <w:szCs w:val="24"/>
        </w:rPr>
      </w:pPr>
    </w:p>
    <w:p w14:paraId="2FB8A2DF" w14:textId="1AF7875A" w:rsidR="004829AF" w:rsidRPr="00E571D6" w:rsidRDefault="008E31E1" w:rsidP="005D4BE0">
      <w:pPr>
        <w:pStyle w:val="af1"/>
        <w:ind w:firstLine="709"/>
        <w:jc w:val="both"/>
        <w:rPr>
          <w:sz w:val="24"/>
          <w:szCs w:val="24"/>
        </w:rPr>
      </w:pPr>
      <w:r w:rsidRPr="00E571D6">
        <w:rPr>
          <w:sz w:val="24"/>
          <w:szCs w:val="24"/>
        </w:rPr>
        <w:t>Основная цель программы о</w:t>
      </w:r>
      <w:r w:rsidR="00443AE4" w:rsidRPr="00E571D6">
        <w:rPr>
          <w:sz w:val="24"/>
          <w:szCs w:val="24"/>
        </w:rPr>
        <w:t xml:space="preserve">беспечение </w:t>
      </w:r>
      <w:r w:rsidR="005D4BE0">
        <w:rPr>
          <w:sz w:val="24"/>
          <w:szCs w:val="24"/>
        </w:rPr>
        <w:t>с</w:t>
      </w:r>
      <w:r w:rsidR="005D4BE0" w:rsidRPr="00AA0680">
        <w:rPr>
          <w:sz w:val="24"/>
          <w:szCs w:val="24"/>
        </w:rPr>
        <w:t>окра</w:t>
      </w:r>
      <w:r w:rsidR="005D4BE0">
        <w:rPr>
          <w:sz w:val="24"/>
          <w:szCs w:val="24"/>
        </w:rPr>
        <w:t>щение</w:t>
      </w:r>
      <w:r w:rsidR="005D4BE0" w:rsidRPr="00AA0680">
        <w:rPr>
          <w:sz w:val="24"/>
          <w:szCs w:val="24"/>
        </w:rPr>
        <w:t xml:space="preserve"> расход</w:t>
      </w:r>
      <w:r w:rsidR="005D4BE0">
        <w:rPr>
          <w:sz w:val="24"/>
          <w:szCs w:val="24"/>
        </w:rPr>
        <w:t>ов</w:t>
      </w:r>
      <w:r w:rsidR="005D4BE0" w:rsidRPr="00AA0680">
        <w:rPr>
          <w:sz w:val="24"/>
          <w:szCs w:val="24"/>
        </w:rPr>
        <w:t xml:space="preserve"> бюджет</w:t>
      </w:r>
      <w:r w:rsidR="005D4BE0" w:rsidRPr="007E4B21">
        <w:rPr>
          <w:sz w:val="24"/>
          <w:szCs w:val="24"/>
        </w:rPr>
        <w:t xml:space="preserve">а МО «Поселок </w:t>
      </w:r>
      <w:proofErr w:type="spellStart"/>
      <w:r w:rsidR="005D4BE0" w:rsidRPr="007E4B21">
        <w:rPr>
          <w:sz w:val="24"/>
          <w:szCs w:val="24"/>
        </w:rPr>
        <w:t>Айхал</w:t>
      </w:r>
      <w:proofErr w:type="spellEnd"/>
      <w:r w:rsidR="005D4BE0" w:rsidRPr="007E4B21">
        <w:rPr>
          <w:sz w:val="24"/>
          <w:szCs w:val="24"/>
        </w:rPr>
        <w:t>»</w:t>
      </w:r>
      <w:r w:rsidR="005D4BE0" w:rsidRPr="00AA0680">
        <w:rPr>
          <w:sz w:val="24"/>
          <w:szCs w:val="24"/>
        </w:rPr>
        <w:t xml:space="preserve"> на обеспечение</w:t>
      </w:r>
      <w:r w:rsidR="005D4BE0" w:rsidRPr="007E4B21">
        <w:rPr>
          <w:sz w:val="24"/>
          <w:szCs w:val="24"/>
        </w:rPr>
        <w:t xml:space="preserve"> э</w:t>
      </w:r>
      <w:r w:rsidR="005D4BE0" w:rsidRPr="00AA0680">
        <w:rPr>
          <w:sz w:val="24"/>
          <w:szCs w:val="24"/>
        </w:rPr>
        <w:t>нергетическими</w:t>
      </w:r>
      <w:r w:rsidR="005D4BE0" w:rsidRPr="007E4B21">
        <w:rPr>
          <w:sz w:val="24"/>
          <w:szCs w:val="24"/>
        </w:rPr>
        <w:t xml:space="preserve"> </w:t>
      </w:r>
      <w:r w:rsidR="005D4BE0" w:rsidRPr="00AA0680">
        <w:rPr>
          <w:sz w:val="24"/>
          <w:szCs w:val="24"/>
        </w:rPr>
        <w:t>ресурсами</w:t>
      </w:r>
      <w:r w:rsidR="005D4BE0" w:rsidRPr="007E4B21">
        <w:rPr>
          <w:sz w:val="24"/>
          <w:szCs w:val="24"/>
        </w:rPr>
        <w:t xml:space="preserve"> и</w:t>
      </w:r>
      <w:r w:rsidR="005D4BE0">
        <w:rPr>
          <w:sz w:val="24"/>
          <w:szCs w:val="24"/>
        </w:rPr>
        <w:t xml:space="preserve"> </w:t>
      </w:r>
      <w:r w:rsidR="005D4BE0" w:rsidRPr="00E571D6">
        <w:rPr>
          <w:sz w:val="24"/>
          <w:szCs w:val="24"/>
        </w:rPr>
        <w:t>эффективно</w:t>
      </w:r>
      <w:r w:rsidR="005D4BE0">
        <w:rPr>
          <w:sz w:val="24"/>
          <w:szCs w:val="24"/>
        </w:rPr>
        <w:t>е</w:t>
      </w:r>
      <w:r w:rsidR="005D4BE0" w:rsidRPr="00E571D6">
        <w:rPr>
          <w:sz w:val="24"/>
          <w:szCs w:val="24"/>
        </w:rPr>
        <w:t xml:space="preserve"> использовани</w:t>
      </w:r>
      <w:r w:rsidR="005D4BE0">
        <w:rPr>
          <w:sz w:val="24"/>
          <w:szCs w:val="24"/>
        </w:rPr>
        <w:t>е</w:t>
      </w:r>
      <w:r w:rsidR="005D4BE0" w:rsidRPr="00E571D6">
        <w:rPr>
          <w:sz w:val="24"/>
          <w:szCs w:val="24"/>
        </w:rPr>
        <w:t xml:space="preserve"> энергетически</w:t>
      </w:r>
      <w:r w:rsidR="005D4BE0">
        <w:rPr>
          <w:sz w:val="24"/>
          <w:szCs w:val="24"/>
        </w:rPr>
        <w:t>ми</w:t>
      </w:r>
      <w:r w:rsidR="005D4BE0" w:rsidRPr="00E571D6">
        <w:rPr>
          <w:sz w:val="24"/>
          <w:szCs w:val="24"/>
        </w:rPr>
        <w:t xml:space="preserve"> ресурс</w:t>
      </w:r>
      <w:r w:rsidR="005D4BE0">
        <w:rPr>
          <w:sz w:val="24"/>
          <w:szCs w:val="24"/>
        </w:rPr>
        <w:t>ами</w:t>
      </w:r>
      <w:r w:rsidR="005D4BE0" w:rsidRPr="00E571D6">
        <w:rPr>
          <w:sz w:val="24"/>
          <w:szCs w:val="24"/>
        </w:rPr>
        <w:t xml:space="preserve"> за счет реализации энергосберегающих мероприятий</w:t>
      </w:r>
      <w:r w:rsidR="005D4BE0">
        <w:rPr>
          <w:sz w:val="24"/>
          <w:szCs w:val="24"/>
        </w:rPr>
        <w:t>.</w:t>
      </w:r>
    </w:p>
    <w:p w14:paraId="255AFC46" w14:textId="6BC43915" w:rsidR="005D4BE0" w:rsidRPr="00103FD4" w:rsidRDefault="008E31E1" w:rsidP="005D4BE0">
      <w:pPr>
        <w:shd w:val="clear" w:color="auto" w:fill="FFFFFF"/>
        <w:ind w:firstLine="709"/>
        <w:jc w:val="both"/>
        <w:rPr>
          <w:sz w:val="24"/>
          <w:szCs w:val="24"/>
        </w:rPr>
      </w:pPr>
      <w:r w:rsidRPr="00E571D6">
        <w:rPr>
          <w:sz w:val="24"/>
          <w:szCs w:val="24"/>
        </w:rPr>
        <w:t>Для успешного достижения поставленной цели, предлагается</w:t>
      </w:r>
      <w:r w:rsidR="00156E3D" w:rsidRPr="00E571D6">
        <w:rPr>
          <w:sz w:val="24"/>
          <w:szCs w:val="24"/>
        </w:rPr>
        <w:t xml:space="preserve"> решение следующей задачи </w:t>
      </w:r>
      <w:r w:rsidR="006E0E48">
        <w:rPr>
          <w:sz w:val="24"/>
          <w:szCs w:val="24"/>
        </w:rPr>
        <w:t xml:space="preserve">- </w:t>
      </w:r>
      <w:r w:rsidR="005D4BE0">
        <w:rPr>
          <w:sz w:val="24"/>
          <w:szCs w:val="24"/>
        </w:rPr>
        <w:t>о</w:t>
      </w:r>
      <w:r w:rsidR="005D4BE0" w:rsidRPr="00103FD4">
        <w:rPr>
          <w:sz w:val="24"/>
          <w:szCs w:val="24"/>
        </w:rPr>
        <w:t xml:space="preserve">беспечение учета </w:t>
      </w:r>
      <w:r w:rsidR="005D4BE0" w:rsidRPr="007E4B21">
        <w:rPr>
          <w:sz w:val="24"/>
          <w:szCs w:val="24"/>
        </w:rPr>
        <w:t xml:space="preserve">и снижение потребления </w:t>
      </w:r>
      <w:r w:rsidR="005D4BE0" w:rsidRPr="00103FD4">
        <w:rPr>
          <w:sz w:val="24"/>
          <w:szCs w:val="24"/>
        </w:rPr>
        <w:t>используемых энергоресурсов</w:t>
      </w:r>
      <w:r w:rsidR="005D4BE0" w:rsidRPr="007E4B21">
        <w:rPr>
          <w:sz w:val="24"/>
          <w:szCs w:val="24"/>
        </w:rPr>
        <w:t xml:space="preserve"> на </w:t>
      </w:r>
      <w:r w:rsidR="005D4BE0" w:rsidRPr="00103FD4">
        <w:rPr>
          <w:sz w:val="24"/>
          <w:szCs w:val="24"/>
        </w:rPr>
        <w:t>объект</w:t>
      </w:r>
      <w:r w:rsidR="005D4BE0" w:rsidRPr="007E4B21">
        <w:rPr>
          <w:sz w:val="24"/>
          <w:szCs w:val="24"/>
        </w:rPr>
        <w:t>ах</w:t>
      </w:r>
      <w:r w:rsidR="005D4BE0" w:rsidRPr="00103FD4">
        <w:rPr>
          <w:sz w:val="24"/>
          <w:szCs w:val="24"/>
        </w:rPr>
        <w:t>,</w:t>
      </w:r>
      <w:r w:rsidR="005D4BE0" w:rsidRPr="007E4B21">
        <w:rPr>
          <w:sz w:val="24"/>
          <w:szCs w:val="24"/>
        </w:rPr>
        <w:t xml:space="preserve"> </w:t>
      </w:r>
      <w:r w:rsidR="005D4BE0" w:rsidRPr="00103FD4">
        <w:rPr>
          <w:sz w:val="24"/>
          <w:szCs w:val="24"/>
        </w:rPr>
        <w:t>находящихся</w:t>
      </w:r>
      <w:r w:rsidR="005D4BE0" w:rsidRPr="007E4B21">
        <w:rPr>
          <w:sz w:val="24"/>
          <w:szCs w:val="24"/>
        </w:rPr>
        <w:t xml:space="preserve"> </w:t>
      </w:r>
      <w:r w:rsidR="005D4BE0" w:rsidRPr="00103FD4">
        <w:rPr>
          <w:sz w:val="24"/>
          <w:szCs w:val="24"/>
        </w:rPr>
        <w:t>в</w:t>
      </w:r>
      <w:r w:rsidR="005D4BE0" w:rsidRPr="007E4B21">
        <w:rPr>
          <w:sz w:val="24"/>
          <w:szCs w:val="24"/>
        </w:rPr>
        <w:t xml:space="preserve"> </w:t>
      </w:r>
      <w:r w:rsidR="005D4BE0" w:rsidRPr="00103FD4">
        <w:rPr>
          <w:sz w:val="24"/>
          <w:szCs w:val="24"/>
        </w:rPr>
        <w:t>муниципальной</w:t>
      </w:r>
      <w:r w:rsidR="005D4BE0" w:rsidRPr="007E4B21">
        <w:rPr>
          <w:sz w:val="24"/>
          <w:szCs w:val="24"/>
        </w:rPr>
        <w:t xml:space="preserve"> </w:t>
      </w:r>
      <w:r w:rsidR="005D4BE0" w:rsidRPr="00103FD4">
        <w:rPr>
          <w:sz w:val="24"/>
          <w:szCs w:val="24"/>
        </w:rPr>
        <w:t xml:space="preserve">собственности </w:t>
      </w:r>
      <w:r w:rsidR="005D4BE0" w:rsidRPr="007E4B21">
        <w:rPr>
          <w:sz w:val="24"/>
          <w:szCs w:val="24"/>
        </w:rPr>
        <w:t xml:space="preserve">МО «Поселок </w:t>
      </w:r>
      <w:proofErr w:type="spellStart"/>
      <w:r w:rsidR="005D4BE0" w:rsidRPr="007E4B21">
        <w:rPr>
          <w:sz w:val="24"/>
          <w:szCs w:val="24"/>
        </w:rPr>
        <w:t>Айхал</w:t>
      </w:r>
      <w:proofErr w:type="spellEnd"/>
      <w:r w:rsidR="005D4BE0" w:rsidRPr="007E4B21">
        <w:rPr>
          <w:sz w:val="24"/>
          <w:szCs w:val="24"/>
        </w:rPr>
        <w:t>».</w:t>
      </w:r>
    </w:p>
    <w:p w14:paraId="594D237F" w14:textId="7AA4F514" w:rsidR="002C1507" w:rsidRPr="00E571D6" w:rsidRDefault="002C1507" w:rsidP="005D4BE0">
      <w:pPr>
        <w:pStyle w:val="af1"/>
        <w:ind w:firstLine="709"/>
        <w:jc w:val="both"/>
        <w:rPr>
          <w:sz w:val="24"/>
          <w:szCs w:val="24"/>
        </w:rPr>
      </w:pPr>
    </w:p>
    <w:p w14:paraId="5EDC5D42" w14:textId="77777777" w:rsidR="00C16929" w:rsidRPr="00E571D6" w:rsidRDefault="00C16929" w:rsidP="00267E51">
      <w:pPr>
        <w:pStyle w:val="12"/>
        <w:keepNext/>
        <w:keepLines/>
        <w:shd w:val="clear" w:color="auto" w:fill="auto"/>
        <w:spacing w:line="240" w:lineRule="auto"/>
        <w:ind w:firstLine="709"/>
        <w:jc w:val="center"/>
        <w:rPr>
          <w:b/>
          <w:sz w:val="24"/>
          <w:szCs w:val="24"/>
        </w:rPr>
      </w:pPr>
      <w:bookmarkStart w:id="7" w:name="bookmark30"/>
      <w:r w:rsidRPr="00E571D6">
        <w:rPr>
          <w:b/>
          <w:sz w:val="24"/>
          <w:szCs w:val="24"/>
        </w:rPr>
        <w:t>2.2. Общий порядок реализации программ</w:t>
      </w:r>
      <w:bookmarkEnd w:id="7"/>
      <w:r w:rsidRPr="00E571D6">
        <w:rPr>
          <w:b/>
          <w:sz w:val="24"/>
          <w:szCs w:val="24"/>
        </w:rPr>
        <w:t>ы</w:t>
      </w:r>
    </w:p>
    <w:p w14:paraId="46F29281" w14:textId="77777777" w:rsidR="00C16929" w:rsidRPr="00E571D6" w:rsidRDefault="00C16929" w:rsidP="00267E51">
      <w:pPr>
        <w:autoSpaceDE w:val="0"/>
        <w:autoSpaceDN w:val="0"/>
        <w:adjustRightInd w:val="0"/>
        <w:ind w:firstLine="709"/>
        <w:jc w:val="both"/>
        <w:rPr>
          <w:sz w:val="24"/>
          <w:szCs w:val="24"/>
        </w:rPr>
      </w:pPr>
    </w:p>
    <w:p w14:paraId="62EB3D6C" w14:textId="77777777" w:rsidR="00C16929" w:rsidRPr="0064333A" w:rsidRDefault="00C16929" w:rsidP="00267E51">
      <w:pPr>
        <w:autoSpaceDE w:val="0"/>
        <w:autoSpaceDN w:val="0"/>
        <w:adjustRightInd w:val="0"/>
        <w:ind w:firstLine="709"/>
        <w:jc w:val="both"/>
        <w:rPr>
          <w:sz w:val="24"/>
          <w:szCs w:val="24"/>
        </w:rPr>
      </w:pPr>
      <w:r w:rsidRPr="0064333A">
        <w:rPr>
          <w:sz w:val="24"/>
          <w:szCs w:val="24"/>
        </w:rPr>
        <w:t>Реализация Программы осуществляется путём исполнения мероприятий, являющихся стратегическими направлениями достижения поставленной цели. Мероприятия подробно изложены в Перечне мероприятий.</w:t>
      </w:r>
    </w:p>
    <w:p w14:paraId="75A03AE9" w14:textId="2B5D7858" w:rsidR="00C16929" w:rsidRPr="0064333A" w:rsidRDefault="00C16929" w:rsidP="00267E51">
      <w:pPr>
        <w:autoSpaceDE w:val="0"/>
        <w:autoSpaceDN w:val="0"/>
        <w:adjustRightInd w:val="0"/>
        <w:ind w:firstLine="709"/>
        <w:jc w:val="both"/>
        <w:rPr>
          <w:sz w:val="24"/>
          <w:szCs w:val="24"/>
        </w:rPr>
      </w:pPr>
      <w:r w:rsidRPr="0064333A">
        <w:rPr>
          <w:sz w:val="24"/>
          <w:szCs w:val="24"/>
        </w:rPr>
        <w:t xml:space="preserve">Общая координация хода выполнения Программы осуществляется </w:t>
      </w:r>
      <w:r w:rsidR="009F5B6D" w:rsidRPr="0064333A">
        <w:rPr>
          <w:sz w:val="24"/>
          <w:szCs w:val="24"/>
        </w:rPr>
        <w:t xml:space="preserve">заместителем главы </w:t>
      </w:r>
      <w:r w:rsidR="005D4BE0">
        <w:rPr>
          <w:sz w:val="24"/>
          <w:szCs w:val="24"/>
        </w:rPr>
        <w:t>Администрации по ЖКХ</w:t>
      </w:r>
      <w:r w:rsidR="009F5B6D" w:rsidRPr="0064333A">
        <w:rPr>
          <w:sz w:val="24"/>
          <w:szCs w:val="24"/>
        </w:rPr>
        <w:t>.</w:t>
      </w:r>
    </w:p>
    <w:p w14:paraId="1F010551" w14:textId="619C7B43" w:rsidR="00C16929" w:rsidRPr="0064333A" w:rsidRDefault="00C16929" w:rsidP="00267E51">
      <w:pPr>
        <w:autoSpaceDE w:val="0"/>
        <w:autoSpaceDN w:val="0"/>
        <w:adjustRightInd w:val="0"/>
        <w:ind w:firstLine="709"/>
        <w:jc w:val="both"/>
        <w:rPr>
          <w:sz w:val="24"/>
          <w:szCs w:val="24"/>
        </w:rPr>
      </w:pPr>
      <w:r w:rsidRPr="0064333A">
        <w:rPr>
          <w:sz w:val="24"/>
          <w:szCs w:val="24"/>
        </w:rPr>
        <w:t xml:space="preserve">Общее текущее управление и оперативный контроль реализации Программы возлагается на </w:t>
      </w:r>
      <w:r w:rsidR="00DF49A5" w:rsidRPr="0064333A">
        <w:rPr>
          <w:sz w:val="24"/>
          <w:szCs w:val="24"/>
        </w:rPr>
        <w:t xml:space="preserve">главного </w:t>
      </w:r>
      <w:r w:rsidR="005D4BE0">
        <w:rPr>
          <w:sz w:val="24"/>
          <w:szCs w:val="24"/>
        </w:rPr>
        <w:t xml:space="preserve">специалиста – </w:t>
      </w:r>
      <w:r w:rsidR="00DF49A5" w:rsidRPr="0064333A">
        <w:rPr>
          <w:sz w:val="24"/>
          <w:szCs w:val="24"/>
        </w:rPr>
        <w:t>энергетика</w:t>
      </w:r>
      <w:r w:rsidR="005D4BE0">
        <w:rPr>
          <w:sz w:val="24"/>
          <w:szCs w:val="24"/>
        </w:rPr>
        <w:t xml:space="preserve"> Администрации МО «Поселок </w:t>
      </w:r>
      <w:proofErr w:type="spellStart"/>
      <w:r w:rsidR="005D4BE0">
        <w:rPr>
          <w:sz w:val="24"/>
          <w:szCs w:val="24"/>
        </w:rPr>
        <w:t>Айхал</w:t>
      </w:r>
      <w:proofErr w:type="spellEnd"/>
      <w:r w:rsidR="005D4BE0">
        <w:rPr>
          <w:sz w:val="24"/>
          <w:szCs w:val="24"/>
        </w:rPr>
        <w:t>»</w:t>
      </w:r>
      <w:r w:rsidR="00DF49A5" w:rsidRPr="0064333A">
        <w:rPr>
          <w:sz w:val="24"/>
          <w:szCs w:val="24"/>
        </w:rPr>
        <w:t>.</w:t>
      </w:r>
    </w:p>
    <w:p w14:paraId="0535B3E5" w14:textId="77777777" w:rsidR="00C16929" w:rsidRPr="0064333A" w:rsidRDefault="00C16929" w:rsidP="00267E51">
      <w:pPr>
        <w:autoSpaceDE w:val="0"/>
        <w:autoSpaceDN w:val="0"/>
        <w:adjustRightInd w:val="0"/>
        <w:ind w:firstLine="709"/>
        <w:jc w:val="both"/>
        <w:rPr>
          <w:sz w:val="24"/>
          <w:szCs w:val="24"/>
        </w:rPr>
      </w:pPr>
      <w:r w:rsidRPr="0064333A">
        <w:rPr>
          <w:sz w:val="24"/>
          <w:szCs w:val="24"/>
        </w:rPr>
        <w:t xml:space="preserve">Управление реализацией программы и контроль её исполнения осуществляется в форме отчета и мониторинга.  </w:t>
      </w:r>
    </w:p>
    <w:p w14:paraId="784305E5" w14:textId="77777777" w:rsidR="004829AF" w:rsidRPr="0064333A" w:rsidRDefault="004829AF" w:rsidP="00267E51">
      <w:pPr>
        <w:pStyle w:val="ConsPlusNormal"/>
        <w:tabs>
          <w:tab w:val="left" w:pos="851"/>
          <w:tab w:val="left" w:pos="993"/>
        </w:tabs>
        <w:ind w:firstLine="709"/>
        <w:jc w:val="both"/>
        <w:rPr>
          <w:rFonts w:ascii="Times New Roman" w:hAnsi="Times New Roman" w:cs="Times New Roman"/>
          <w:sz w:val="24"/>
          <w:szCs w:val="24"/>
        </w:rPr>
      </w:pPr>
      <w:r w:rsidRPr="0064333A">
        <w:rPr>
          <w:rFonts w:ascii="Times New Roman" w:hAnsi="Times New Roman" w:cs="Times New Roman"/>
          <w:sz w:val="24"/>
          <w:szCs w:val="24"/>
        </w:rPr>
        <w:t xml:space="preserve">В случае необходимости перечень мероприятий программы корректируется. </w:t>
      </w:r>
    </w:p>
    <w:p w14:paraId="3E461AC0" w14:textId="77777777" w:rsidR="004829AF" w:rsidRPr="0064333A" w:rsidRDefault="004829AF" w:rsidP="00267E51">
      <w:pPr>
        <w:pStyle w:val="af1"/>
        <w:tabs>
          <w:tab w:val="left" w:pos="851"/>
          <w:tab w:val="left" w:pos="993"/>
        </w:tabs>
        <w:ind w:firstLine="709"/>
        <w:jc w:val="both"/>
        <w:rPr>
          <w:color w:val="000000"/>
          <w:sz w:val="24"/>
          <w:szCs w:val="24"/>
        </w:rPr>
      </w:pPr>
      <w:r w:rsidRPr="0064333A">
        <w:rPr>
          <w:sz w:val="24"/>
          <w:szCs w:val="24"/>
        </w:rPr>
        <w:lastRenderedPageBreak/>
        <w:t>В ходе реализации программы осуществляется текущий контроль, ежегодный контроль. По итогам ежегодного контроля осуществляется оценка результатов реализации программы.</w:t>
      </w:r>
    </w:p>
    <w:p w14:paraId="227D1BA2" w14:textId="77777777" w:rsidR="00FB7F86" w:rsidRPr="0064333A" w:rsidRDefault="00FB7F86" w:rsidP="00267E51">
      <w:pPr>
        <w:pStyle w:val="ConsPlusNormal"/>
        <w:widowControl/>
        <w:ind w:firstLine="709"/>
        <w:jc w:val="both"/>
        <w:rPr>
          <w:rFonts w:ascii="Times New Roman" w:hAnsi="Times New Roman" w:cs="Times New Roman"/>
          <w:sz w:val="24"/>
          <w:szCs w:val="24"/>
        </w:rPr>
      </w:pPr>
      <w:r w:rsidRPr="0064333A">
        <w:rPr>
          <w:rFonts w:ascii="Times New Roman" w:hAnsi="Times New Roman" w:cs="Times New Roman"/>
          <w:sz w:val="24"/>
          <w:szCs w:val="24"/>
        </w:rPr>
        <w:t>Для достижения намеченных целей и решения поставленных задач настоящей программы, необходимо провести комплекс мероприятий, которые можно разделить на организационные и технические.</w:t>
      </w:r>
    </w:p>
    <w:p w14:paraId="0B8844C9" w14:textId="77CBB434" w:rsidR="00FB7F86" w:rsidRPr="00E571D6" w:rsidRDefault="00FB7F86" w:rsidP="00267E51">
      <w:pPr>
        <w:pStyle w:val="ConsPlusNormal"/>
        <w:widowControl/>
        <w:ind w:firstLine="709"/>
        <w:jc w:val="both"/>
        <w:rPr>
          <w:rFonts w:ascii="Times New Roman" w:hAnsi="Times New Roman" w:cs="Times New Roman"/>
          <w:sz w:val="24"/>
          <w:szCs w:val="24"/>
        </w:rPr>
      </w:pPr>
      <w:r w:rsidRPr="0064333A">
        <w:rPr>
          <w:rFonts w:ascii="Times New Roman" w:hAnsi="Times New Roman" w:cs="Times New Roman"/>
          <w:sz w:val="24"/>
          <w:szCs w:val="24"/>
        </w:rPr>
        <w:t>В программу могут вноситься изменения</w:t>
      </w:r>
      <w:r w:rsidRPr="00E571D6">
        <w:rPr>
          <w:rFonts w:ascii="Times New Roman" w:hAnsi="Times New Roman" w:cs="Times New Roman"/>
          <w:sz w:val="24"/>
          <w:szCs w:val="24"/>
        </w:rPr>
        <w:t xml:space="preserve"> и дополнения в связи с изменением действующей нормативно-правовой базы и с учетом социально - экономического положения МО «</w:t>
      </w:r>
      <w:r w:rsidR="005D4BE0">
        <w:rPr>
          <w:rFonts w:ascii="Times New Roman" w:hAnsi="Times New Roman" w:cs="Times New Roman"/>
          <w:sz w:val="24"/>
          <w:szCs w:val="24"/>
        </w:rPr>
        <w:t xml:space="preserve">Поселок </w:t>
      </w:r>
      <w:proofErr w:type="spellStart"/>
      <w:r w:rsidR="005D4BE0">
        <w:rPr>
          <w:rFonts w:ascii="Times New Roman" w:hAnsi="Times New Roman" w:cs="Times New Roman"/>
          <w:sz w:val="24"/>
          <w:szCs w:val="24"/>
        </w:rPr>
        <w:t>Айхал</w:t>
      </w:r>
      <w:proofErr w:type="spellEnd"/>
      <w:r w:rsidRPr="00E571D6">
        <w:rPr>
          <w:rFonts w:ascii="Times New Roman" w:hAnsi="Times New Roman" w:cs="Times New Roman"/>
          <w:sz w:val="24"/>
          <w:szCs w:val="24"/>
        </w:rPr>
        <w:t>».</w:t>
      </w:r>
    </w:p>
    <w:p w14:paraId="55392742" w14:textId="5CCD15D7" w:rsidR="00FB7F86" w:rsidRPr="00E571D6" w:rsidRDefault="00FB7F86" w:rsidP="0064333A">
      <w:pPr>
        <w:pStyle w:val="ConsPlusNormal"/>
        <w:widowControl/>
        <w:ind w:firstLine="709"/>
        <w:jc w:val="both"/>
        <w:rPr>
          <w:rFonts w:ascii="Times New Roman" w:hAnsi="Times New Roman" w:cs="Times New Roman"/>
          <w:sz w:val="24"/>
          <w:szCs w:val="24"/>
        </w:rPr>
      </w:pPr>
      <w:r w:rsidRPr="001C08DA">
        <w:rPr>
          <w:rFonts w:ascii="Times New Roman" w:hAnsi="Times New Roman" w:cs="Times New Roman"/>
          <w:sz w:val="24"/>
          <w:szCs w:val="24"/>
        </w:rPr>
        <w:t>Реализация программы осуществляется на основе муниципальных контрактов (договоров) на закупку и поставку продукции</w:t>
      </w:r>
      <w:r w:rsidR="006E0E48" w:rsidRPr="001C08DA">
        <w:rPr>
          <w:rFonts w:ascii="Times New Roman" w:hAnsi="Times New Roman" w:cs="Times New Roman"/>
          <w:sz w:val="24"/>
          <w:szCs w:val="24"/>
        </w:rPr>
        <w:t>, товаров, услуг</w:t>
      </w:r>
      <w:r w:rsidRPr="001C08DA">
        <w:rPr>
          <w:rFonts w:ascii="Times New Roman" w:hAnsi="Times New Roman" w:cs="Times New Roman"/>
          <w:sz w:val="24"/>
          <w:szCs w:val="24"/>
        </w:rPr>
        <w:t xml:space="preserve"> для муниципальных нужд, заключаемых муниципальными заказчиками. </w:t>
      </w:r>
    </w:p>
    <w:p w14:paraId="2EFEF1FF"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К основным мероприятиям программы относятся:</w:t>
      </w:r>
    </w:p>
    <w:p w14:paraId="059690E4"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дальнейшее развитие системы учета всех видов энергоносителей, внедрение автоматических систем регулирования потребления энергоносителей в системах отопления, освещения, горячего и холодного водоснабжения жилых, общественных и производственных помещений;</w:t>
      </w:r>
    </w:p>
    <w:p w14:paraId="7C4138B7"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внедрение современных энергосберегающих технологий, строительных и изоляционных материалов с улучшенными теплофизическими характеристиками;</w:t>
      </w:r>
    </w:p>
    <w:p w14:paraId="4C5C7F41"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xml:space="preserve">- наладка и автоматическое регулирование гидравлических и тепловых режимов тепловых сетей (в том числе замена сетевых насосов на более </w:t>
      </w:r>
      <w:proofErr w:type="spellStart"/>
      <w:r w:rsidRPr="00D8116F">
        <w:rPr>
          <w:rFonts w:ascii="Times New Roman" w:hAnsi="Times New Roman" w:cs="Times New Roman"/>
          <w:sz w:val="26"/>
          <w:szCs w:val="26"/>
        </w:rPr>
        <w:t>энергоэффективные</w:t>
      </w:r>
      <w:proofErr w:type="spellEnd"/>
      <w:r w:rsidRPr="00D8116F">
        <w:rPr>
          <w:rFonts w:ascii="Times New Roman" w:hAnsi="Times New Roman" w:cs="Times New Roman"/>
          <w:sz w:val="26"/>
          <w:szCs w:val="26"/>
        </w:rPr>
        <w:t>, внедрение устройств частотного регулирования и т.п.);</w:t>
      </w:r>
    </w:p>
    <w:p w14:paraId="138AB882" w14:textId="42D28DB2"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xml:space="preserve">- активное внедрение наиболее </w:t>
      </w:r>
      <w:proofErr w:type="spellStart"/>
      <w:r w:rsidRPr="00D8116F">
        <w:rPr>
          <w:rFonts w:ascii="Times New Roman" w:hAnsi="Times New Roman" w:cs="Times New Roman"/>
          <w:sz w:val="26"/>
          <w:szCs w:val="26"/>
        </w:rPr>
        <w:t>энергоэффективных</w:t>
      </w:r>
      <w:proofErr w:type="spellEnd"/>
      <w:r w:rsidRPr="00D8116F">
        <w:rPr>
          <w:rFonts w:ascii="Times New Roman" w:hAnsi="Times New Roman" w:cs="Times New Roman"/>
          <w:sz w:val="26"/>
          <w:szCs w:val="26"/>
        </w:rPr>
        <w:t xml:space="preserve"> осветительных устройств в различных отраслях.</w:t>
      </w:r>
    </w:p>
    <w:p w14:paraId="46CDD4CB" w14:textId="535A1F04" w:rsidR="00B877C2" w:rsidRPr="00D8116F" w:rsidRDefault="00B877C2" w:rsidP="00B877C2">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В настоящее время в</w:t>
      </w:r>
      <w:r w:rsidRPr="00D8116F">
        <w:rPr>
          <w:rFonts w:ascii="Times New Roman" w:hAnsi="Times New Roman" w:cs="Times New Roman"/>
          <w:sz w:val="26"/>
          <w:szCs w:val="26"/>
        </w:rPr>
        <w:t xml:space="preserve">недрение приборного учета потребления тепловой энергии и воды на территории </w:t>
      </w:r>
      <w:r>
        <w:rPr>
          <w:rFonts w:ascii="Times New Roman" w:hAnsi="Times New Roman" w:cs="Times New Roman"/>
          <w:sz w:val="26"/>
          <w:szCs w:val="26"/>
        </w:rPr>
        <w:t xml:space="preserve">поселка </w:t>
      </w:r>
      <w:proofErr w:type="spellStart"/>
      <w:r>
        <w:rPr>
          <w:rFonts w:ascii="Times New Roman" w:hAnsi="Times New Roman" w:cs="Times New Roman"/>
          <w:sz w:val="26"/>
          <w:szCs w:val="26"/>
        </w:rPr>
        <w:t>Айхал</w:t>
      </w:r>
      <w:proofErr w:type="spellEnd"/>
      <w:r w:rsidRPr="00D8116F">
        <w:rPr>
          <w:rFonts w:ascii="Times New Roman" w:hAnsi="Times New Roman" w:cs="Times New Roman"/>
          <w:sz w:val="26"/>
          <w:szCs w:val="26"/>
        </w:rPr>
        <w:t xml:space="preserve"> дает возможность потребителю установить соответствие между расчетным и фактическим потреблением и оплачивать фактически потребленное количество энергетических ресурсов.</w:t>
      </w:r>
    </w:p>
    <w:p w14:paraId="61695A98" w14:textId="6B45CEB0"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w:t>
      </w:r>
      <w:r w:rsidR="00F332B9">
        <w:rPr>
          <w:rFonts w:ascii="Times New Roman" w:hAnsi="Times New Roman" w:cs="Times New Roman"/>
          <w:sz w:val="26"/>
          <w:szCs w:val="26"/>
        </w:rPr>
        <w:t>ргосберегающих технологий в 2022</w:t>
      </w:r>
      <w:r w:rsidRPr="00D8116F">
        <w:rPr>
          <w:rFonts w:ascii="Times New Roman" w:hAnsi="Times New Roman" w:cs="Times New Roman"/>
          <w:sz w:val="26"/>
          <w:szCs w:val="26"/>
        </w:rPr>
        <w:t xml:space="preserve"> год</w:t>
      </w:r>
      <w:r>
        <w:rPr>
          <w:rFonts w:ascii="Times New Roman" w:hAnsi="Times New Roman" w:cs="Times New Roman"/>
          <w:sz w:val="26"/>
          <w:szCs w:val="26"/>
        </w:rPr>
        <w:t>у</w:t>
      </w:r>
      <w:r w:rsidRPr="00D8116F">
        <w:rPr>
          <w:rFonts w:ascii="Times New Roman" w:hAnsi="Times New Roman" w:cs="Times New Roman"/>
          <w:sz w:val="26"/>
          <w:szCs w:val="26"/>
        </w:rPr>
        <w:t xml:space="preserve"> выполнялись работы по</w:t>
      </w:r>
      <w:r>
        <w:rPr>
          <w:rFonts w:ascii="Times New Roman" w:hAnsi="Times New Roman" w:cs="Times New Roman"/>
          <w:sz w:val="26"/>
          <w:szCs w:val="26"/>
        </w:rPr>
        <w:t xml:space="preserve"> разработке</w:t>
      </w:r>
      <w:r w:rsidRPr="00D8116F">
        <w:rPr>
          <w:rFonts w:ascii="Times New Roman" w:hAnsi="Times New Roman" w:cs="Times New Roman"/>
          <w:sz w:val="26"/>
          <w:szCs w:val="26"/>
        </w:rPr>
        <w:t xml:space="preserve"> схемы теплоснабжения </w:t>
      </w:r>
      <w:r>
        <w:rPr>
          <w:rFonts w:ascii="Times New Roman" w:hAnsi="Times New Roman" w:cs="Times New Roman"/>
          <w:sz w:val="26"/>
          <w:szCs w:val="26"/>
        </w:rPr>
        <w:t xml:space="preserve">МО «Поселок </w:t>
      </w:r>
      <w:proofErr w:type="spellStart"/>
      <w:r>
        <w:rPr>
          <w:rFonts w:ascii="Times New Roman" w:hAnsi="Times New Roman" w:cs="Times New Roman"/>
          <w:sz w:val="26"/>
          <w:szCs w:val="26"/>
        </w:rPr>
        <w:t>Айхал</w:t>
      </w:r>
      <w:proofErr w:type="spellEnd"/>
      <w:r>
        <w:rPr>
          <w:rFonts w:ascii="Times New Roman" w:hAnsi="Times New Roman" w:cs="Times New Roman"/>
          <w:sz w:val="26"/>
          <w:szCs w:val="26"/>
        </w:rPr>
        <w:t>»</w:t>
      </w:r>
      <w:r w:rsidRPr="00D8116F">
        <w:rPr>
          <w:rFonts w:ascii="Times New Roman" w:hAnsi="Times New Roman" w:cs="Times New Roman"/>
          <w:sz w:val="26"/>
          <w:szCs w:val="26"/>
        </w:rPr>
        <w:t xml:space="preserve"> на перспективу до 203</w:t>
      </w:r>
      <w:r w:rsidR="00071DED">
        <w:rPr>
          <w:rFonts w:ascii="Times New Roman" w:hAnsi="Times New Roman" w:cs="Times New Roman"/>
          <w:sz w:val="26"/>
          <w:szCs w:val="26"/>
        </w:rPr>
        <w:t>5</w:t>
      </w:r>
      <w:r w:rsidRPr="00D8116F">
        <w:rPr>
          <w:rFonts w:ascii="Times New Roman" w:hAnsi="Times New Roman" w:cs="Times New Roman"/>
          <w:sz w:val="26"/>
          <w:szCs w:val="26"/>
        </w:rPr>
        <w:t xml:space="preserve"> года. В соответствии со схемой будет осуществляться развитие тепловых сетей, теплоисточников с приоритетным развитием </w:t>
      </w:r>
      <w:proofErr w:type="spellStart"/>
      <w:r w:rsidRPr="00D8116F">
        <w:rPr>
          <w:rFonts w:ascii="Times New Roman" w:hAnsi="Times New Roman" w:cs="Times New Roman"/>
          <w:sz w:val="26"/>
          <w:szCs w:val="26"/>
        </w:rPr>
        <w:t>когенерации</w:t>
      </w:r>
      <w:proofErr w:type="spellEnd"/>
      <w:r w:rsidRPr="00D8116F">
        <w:rPr>
          <w:rFonts w:ascii="Times New Roman" w:hAnsi="Times New Roman" w:cs="Times New Roman"/>
          <w:sz w:val="26"/>
          <w:szCs w:val="26"/>
        </w:rPr>
        <w:t>, опти</w:t>
      </w:r>
      <w:r w:rsidR="00071DED">
        <w:rPr>
          <w:rFonts w:ascii="Times New Roman" w:hAnsi="Times New Roman" w:cs="Times New Roman"/>
          <w:sz w:val="26"/>
          <w:szCs w:val="26"/>
        </w:rPr>
        <w:t>мизации системы теплоснабжения.</w:t>
      </w:r>
    </w:p>
    <w:p w14:paraId="21C553CF"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Решение задачи муниципальной программы носит долгосрочный характер, что обусловлено необходимостью изменения системы отношений на рынках энергоносителей, замены и модернизации значительной части производственной, инженерной и социальной инфраструктуры и ее развития на новой технологической базе.</w:t>
      </w:r>
    </w:p>
    <w:p w14:paraId="2A2CF6D4"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xml:space="preserve">Существенное снижение нерационального потребления энергии во всех сферах жизнедеятельности города не может быть обеспечено самостоятельно собственниками объектов и сооружений. Задача кардинального повышения уровня </w:t>
      </w:r>
      <w:proofErr w:type="spellStart"/>
      <w:r w:rsidRPr="00D8116F">
        <w:rPr>
          <w:rFonts w:ascii="Times New Roman" w:hAnsi="Times New Roman" w:cs="Times New Roman"/>
          <w:sz w:val="26"/>
          <w:szCs w:val="26"/>
        </w:rPr>
        <w:t>энергоэффективности</w:t>
      </w:r>
      <w:proofErr w:type="spellEnd"/>
      <w:r w:rsidRPr="00D8116F">
        <w:rPr>
          <w:rFonts w:ascii="Times New Roman" w:hAnsi="Times New Roman" w:cs="Times New Roman"/>
          <w:sz w:val="26"/>
          <w:szCs w:val="26"/>
        </w:rPr>
        <w:t xml:space="preserve"> может быть решена только программно-целевыми методами.</w:t>
      </w:r>
    </w:p>
    <w:p w14:paraId="1A05F98F"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Основными преимуществами решения проблемы энергосбережения в городе программно-целевым методом являются:</w:t>
      </w:r>
    </w:p>
    <w:p w14:paraId="7243B4EB"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комплексный подход к решению задачи энергосбережения;</w:t>
      </w:r>
    </w:p>
    <w:p w14:paraId="2A8090A3"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lastRenderedPageBreak/>
        <w:t>- распределение полномочий и ответственности соисполнителей муниципальной программы;</w:t>
      </w:r>
    </w:p>
    <w:p w14:paraId="21397B08"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эффективное планирование и мониторинг результатов реализации муниципальной программы;</w:t>
      </w:r>
    </w:p>
    <w:p w14:paraId="3531B620"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целевое финансирование комплекса энергосберегающих мероприятий.</w:t>
      </w:r>
    </w:p>
    <w:p w14:paraId="4F24C9C2"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Муниципальная программа устанавливает необходимые затраты на реализацию программных проектов и мероприятий, определяет основные механизмы формирования и источники финансовых средств для их реализации.</w:t>
      </w:r>
    </w:p>
    <w:p w14:paraId="515CF30A"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В процессе реализации муниципальной программы могут возникнуть различные неблагоприятные ситуации, угрожающие достижению цели и решению задач муниципальной программы.</w:t>
      </w:r>
    </w:p>
    <w:p w14:paraId="75E49F1F"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Основные риски, связанные с реализацией муниципальной программы, определяются следующими факторами:</w:t>
      </w:r>
    </w:p>
    <w:p w14:paraId="5EB955F5"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ограниченность источников финансирования программных мероприятий и неразвитость механизмов привлечения средств на финансирование энергосберегающих мероприятий;</w:t>
      </w:r>
    </w:p>
    <w:p w14:paraId="07236ED9"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неопределенность конъюнктуры и неразвитость институтов рынка энергосбережения.</w:t>
      </w:r>
    </w:p>
    <w:p w14:paraId="75604250"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Основные мероприятия по снижению рисков:</w:t>
      </w:r>
    </w:p>
    <w:p w14:paraId="08DCDBD8"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внедрение системы контроля качества и анализа потребления энергетических ресурсов;</w:t>
      </w:r>
    </w:p>
    <w:p w14:paraId="1BEAACC9"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согласованность действий ответственного исполнителя и соисполнителей на всех этапах реализации муниципальной программы;</w:t>
      </w:r>
    </w:p>
    <w:p w14:paraId="14F36128"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мониторинг выполнения муниципальной программы, регулярный анализ и, при необходимости, корректировка показателей и мероприятий.</w:t>
      </w:r>
    </w:p>
    <w:p w14:paraId="57E2EF9B" w14:textId="23FC9A99"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xml:space="preserve">Успешная реализация муниципальной программы позволит обеспечить повышение конкурентоспособности, финансовой устойчивости, энергетической и экологической безопасности экономики </w:t>
      </w:r>
      <w:r w:rsidR="005D183D">
        <w:rPr>
          <w:rFonts w:ascii="Times New Roman" w:hAnsi="Times New Roman" w:cs="Times New Roman"/>
          <w:sz w:val="26"/>
          <w:szCs w:val="26"/>
        </w:rPr>
        <w:t xml:space="preserve">поселка </w:t>
      </w:r>
      <w:proofErr w:type="spellStart"/>
      <w:r w:rsidR="005D183D">
        <w:rPr>
          <w:rFonts w:ascii="Times New Roman" w:hAnsi="Times New Roman" w:cs="Times New Roman"/>
          <w:sz w:val="26"/>
          <w:szCs w:val="26"/>
        </w:rPr>
        <w:t>Айхал</w:t>
      </w:r>
      <w:proofErr w:type="spellEnd"/>
      <w:r w:rsidRPr="00D8116F">
        <w:rPr>
          <w:rFonts w:ascii="Times New Roman" w:hAnsi="Times New Roman" w:cs="Times New Roman"/>
          <w:sz w:val="26"/>
          <w:szCs w:val="26"/>
        </w:rPr>
        <w:t>, а также рост уровня и качества жизни населения за счет реализации потенциала энергосбережения и повышения энергетической эффективности на основе модернизации, технологического развития и перехода к рациональному и экологически ответственному использованию энергетических ресурсов.</w:t>
      </w:r>
    </w:p>
    <w:p w14:paraId="380EF05D" w14:textId="77777777" w:rsidR="00B877C2" w:rsidRPr="00D8116F" w:rsidRDefault="00B877C2" w:rsidP="00B877C2">
      <w:pPr>
        <w:pStyle w:val="ConsPlusNormal"/>
        <w:ind w:firstLine="709"/>
        <w:jc w:val="both"/>
        <w:rPr>
          <w:rFonts w:ascii="Times New Roman" w:hAnsi="Times New Roman" w:cs="Times New Roman"/>
          <w:sz w:val="26"/>
          <w:szCs w:val="26"/>
        </w:rPr>
      </w:pPr>
    </w:p>
    <w:p w14:paraId="21CB1BCC" w14:textId="77777777" w:rsidR="002376D1" w:rsidRPr="00C40806" w:rsidRDefault="002376D1" w:rsidP="00B877C2">
      <w:pPr>
        <w:pStyle w:val="ConsPlusNormal"/>
        <w:widowControl/>
        <w:ind w:firstLine="709"/>
        <w:jc w:val="both"/>
        <w:rPr>
          <w:rFonts w:ascii="Times New Roman" w:hAnsi="Times New Roman" w:cs="Times New Roman"/>
          <w:sz w:val="24"/>
          <w:szCs w:val="24"/>
        </w:rPr>
        <w:sectPr w:rsidR="002376D1" w:rsidRPr="00C40806" w:rsidSect="00267E51">
          <w:footerReference w:type="default" r:id="rId11"/>
          <w:pgSz w:w="11906" w:h="16838"/>
          <w:pgMar w:top="709" w:right="1133" w:bottom="709" w:left="1701" w:header="708" w:footer="708" w:gutter="0"/>
          <w:cols w:space="708"/>
          <w:docGrid w:linePitch="360"/>
        </w:sectPr>
      </w:pPr>
      <w:r>
        <w:rPr>
          <w:rFonts w:ascii="Times New Roman" w:hAnsi="Times New Roman" w:cs="Times New Roman"/>
          <w:sz w:val="24"/>
          <w:szCs w:val="24"/>
        </w:rPr>
        <w:t xml:space="preserve"> </w:t>
      </w:r>
    </w:p>
    <w:p w14:paraId="7F705BC1" w14:textId="77777777" w:rsidR="00D552DA" w:rsidRPr="00D44D02" w:rsidRDefault="00D552DA" w:rsidP="00D552DA">
      <w:pPr>
        <w:pStyle w:val="ae"/>
        <w:tabs>
          <w:tab w:val="left" w:pos="426"/>
        </w:tabs>
        <w:overflowPunct w:val="0"/>
        <w:autoSpaceDE w:val="0"/>
        <w:autoSpaceDN w:val="0"/>
        <w:adjustRightInd w:val="0"/>
        <w:ind w:left="0"/>
        <w:jc w:val="center"/>
        <w:textAlignment w:val="baseline"/>
        <w:rPr>
          <w:rFonts w:ascii="Times New Roman" w:hAnsi="Times New Roman"/>
          <w:b/>
          <w:sz w:val="28"/>
          <w:lang w:val="ru-RU"/>
        </w:rPr>
      </w:pPr>
      <w:r w:rsidRPr="00D44D02">
        <w:rPr>
          <w:rFonts w:ascii="Times New Roman" w:hAnsi="Times New Roman"/>
          <w:b/>
          <w:sz w:val="28"/>
          <w:lang w:val="ru-RU"/>
        </w:rPr>
        <w:lastRenderedPageBreak/>
        <w:t>РАЗДЕЛ 3.</w:t>
      </w:r>
    </w:p>
    <w:p w14:paraId="147CEC09" w14:textId="77777777" w:rsidR="00D552DA" w:rsidRPr="00D44D02" w:rsidRDefault="00D552DA" w:rsidP="00D552DA">
      <w:pPr>
        <w:pStyle w:val="ae"/>
        <w:tabs>
          <w:tab w:val="left" w:pos="426"/>
        </w:tabs>
        <w:overflowPunct w:val="0"/>
        <w:autoSpaceDE w:val="0"/>
        <w:autoSpaceDN w:val="0"/>
        <w:adjustRightInd w:val="0"/>
        <w:ind w:left="0"/>
        <w:jc w:val="center"/>
        <w:textAlignment w:val="baseline"/>
        <w:rPr>
          <w:rFonts w:ascii="Times New Roman" w:hAnsi="Times New Roman"/>
          <w:b/>
          <w:sz w:val="28"/>
          <w:lang w:val="ru-RU"/>
        </w:rPr>
      </w:pPr>
      <w:r w:rsidRPr="00D44D02">
        <w:rPr>
          <w:rFonts w:ascii="Times New Roman" w:hAnsi="Times New Roman"/>
          <w:b/>
          <w:sz w:val="28"/>
          <w:lang w:val="ru-RU"/>
        </w:rPr>
        <w:t>ПЕРЕЧЕНЬ МЕРОПРИЯТИЙ И РЕСУРСНОЕ ОБЕСПЕЧЕНИЕ</w:t>
      </w:r>
    </w:p>
    <w:p w14:paraId="1777BE8F" w14:textId="75163285" w:rsidR="00D552DA" w:rsidRPr="009138CB" w:rsidRDefault="00A67B3D" w:rsidP="00D552DA">
      <w:pPr>
        <w:overflowPunct w:val="0"/>
        <w:autoSpaceDE w:val="0"/>
        <w:autoSpaceDN w:val="0"/>
        <w:adjustRightInd w:val="0"/>
        <w:jc w:val="center"/>
        <w:textAlignment w:val="baseline"/>
        <w:rPr>
          <w:b/>
          <w:sz w:val="28"/>
          <w:szCs w:val="28"/>
          <w:u w:val="single"/>
        </w:rPr>
      </w:pPr>
      <w:r w:rsidRPr="009138CB">
        <w:rPr>
          <w:b/>
          <w:sz w:val="24"/>
          <w:szCs w:val="24"/>
          <w:u w:val="single"/>
        </w:rPr>
        <w:t>«</w:t>
      </w:r>
      <w:r w:rsidR="009138CB" w:rsidRPr="009138CB">
        <w:rPr>
          <w:b/>
          <w:sz w:val="24"/>
          <w:szCs w:val="24"/>
          <w:u w:val="single"/>
        </w:rPr>
        <w:t xml:space="preserve">Энергосбережение и повышение энергетической эффективности МО «Поселок </w:t>
      </w:r>
      <w:proofErr w:type="spellStart"/>
      <w:r w:rsidR="009138CB" w:rsidRPr="009138CB">
        <w:rPr>
          <w:b/>
          <w:sz w:val="24"/>
          <w:szCs w:val="24"/>
          <w:u w:val="single"/>
        </w:rPr>
        <w:t>Айхал</w:t>
      </w:r>
      <w:proofErr w:type="spellEnd"/>
      <w:r w:rsidR="009138CB" w:rsidRPr="009138CB">
        <w:rPr>
          <w:b/>
          <w:sz w:val="24"/>
          <w:szCs w:val="24"/>
          <w:u w:val="single"/>
        </w:rPr>
        <w:t>» на 2022-2026 годы</w:t>
      </w:r>
      <w:r w:rsidRPr="009138CB">
        <w:rPr>
          <w:b/>
          <w:sz w:val="28"/>
          <w:szCs w:val="28"/>
          <w:u w:val="single"/>
        </w:rPr>
        <w:t>»</w:t>
      </w:r>
    </w:p>
    <w:p w14:paraId="67D62AA5" w14:textId="2814F233" w:rsidR="00D552DA" w:rsidRDefault="00D552DA" w:rsidP="00D552DA">
      <w:pPr>
        <w:overflowPunct w:val="0"/>
        <w:autoSpaceDE w:val="0"/>
        <w:autoSpaceDN w:val="0"/>
        <w:adjustRightInd w:val="0"/>
        <w:jc w:val="center"/>
        <w:textAlignment w:val="baseline"/>
        <w:rPr>
          <w:i/>
          <w:sz w:val="18"/>
          <w:szCs w:val="18"/>
        </w:rPr>
      </w:pPr>
      <w:r w:rsidRPr="003020A2">
        <w:rPr>
          <w:i/>
          <w:sz w:val="18"/>
          <w:szCs w:val="18"/>
        </w:rPr>
        <w:t xml:space="preserve">(наименование программы) </w:t>
      </w:r>
    </w:p>
    <w:p w14:paraId="1E2EECB6" w14:textId="08C5F30B" w:rsidR="00D552DA" w:rsidRPr="009D53AC" w:rsidRDefault="00D720A9" w:rsidP="00D720A9">
      <w:pPr>
        <w:overflowPunct w:val="0"/>
        <w:autoSpaceDE w:val="0"/>
        <w:autoSpaceDN w:val="0"/>
        <w:adjustRightInd w:val="0"/>
        <w:jc w:val="center"/>
        <w:textAlignment w:val="baseline"/>
        <w:rPr>
          <w:b/>
          <w:szCs w:val="24"/>
        </w:rPr>
      </w:pPr>
      <w:r>
        <w:rPr>
          <w:b/>
          <w:szCs w:val="24"/>
        </w:rPr>
        <w:t xml:space="preserve">                                                                                                                                                                                                          </w:t>
      </w:r>
    </w:p>
    <w:tbl>
      <w:tblPr>
        <w:tblW w:w="141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3459"/>
        <w:gridCol w:w="3402"/>
        <w:gridCol w:w="1417"/>
        <w:gridCol w:w="1134"/>
        <w:gridCol w:w="1276"/>
        <w:gridCol w:w="1418"/>
        <w:gridCol w:w="1373"/>
        <w:gridCol w:w="8"/>
        <w:gridCol w:w="16"/>
      </w:tblGrid>
      <w:tr w:rsidR="00D552DA" w:rsidRPr="00F94715" w14:paraId="53E2B888" w14:textId="77777777" w:rsidTr="009B160A">
        <w:trPr>
          <w:gridAfter w:val="1"/>
          <w:wAfter w:w="16" w:type="dxa"/>
          <w:tblHeader/>
        </w:trPr>
        <w:tc>
          <w:tcPr>
            <w:tcW w:w="652" w:type="dxa"/>
            <w:vMerge w:val="restart"/>
            <w:vAlign w:val="center"/>
          </w:tcPr>
          <w:p w14:paraId="093BC3C2" w14:textId="77777777" w:rsidR="00D552DA" w:rsidRPr="009D53AC" w:rsidRDefault="00D552DA" w:rsidP="0059161A">
            <w:pPr>
              <w:widowControl w:val="0"/>
              <w:overflowPunct w:val="0"/>
              <w:autoSpaceDE w:val="0"/>
              <w:autoSpaceDN w:val="0"/>
              <w:adjustRightInd w:val="0"/>
              <w:textAlignment w:val="baseline"/>
              <w:rPr>
                <w:b/>
                <w:color w:val="000000" w:themeColor="text1"/>
              </w:rPr>
            </w:pPr>
            <w:r w:rsidRPr="009D53AC">
              <w:rPr>
                <w:b/>
                <w:color w:val="000000" w:themeColor="text1"/>
              </w:rPr>
              <w:t>№ п/п</w:t>
            </w:r>
          </w:p>
        </w:tc>
        <w:tc>
          <w:tcPr>
            <w:tcW w:w="3459" w:type="dxa"/>
            <w:vMerge w:val="restart"/>
            <w:vAlign w:val="center"/>
          </w:tcPr>
          <w:p w14:paraId="54D1A172" w14:textId="77777777" w:rsidR="00D552DA" w:rsidRPr="009D53AC" w:rsidRDefault="00D552DA" w:rsidP="0059161A">
            <w:pPr>
              <w:widowControl w:val="0"/>
              <w:overflowPunct w:val="0"/>
              <w:autoSpaceDE w:val="0"/>
              <w:autoSpaceDN w:val="0"/>
              <w:adjustRightInd w:val="0"/>
              <w:jc w:val="center"/>
              <w:textAlignment w:val="baseline"/>
              <w:rPr>
                <w:b/>
                <w:color w:val="000000" w:themeColor="text1"/>
              </w:rPr>
            </w:pPr>
            <w:r w:rsidRPr="009D53AC">
              <w:rPr>
                <w:b/>
                <w:color w:val="000000" w:themeColor="text1"/>
              </w:rPr>
              <w:t>Мероприятия по реализации программы</w:t>
            </w:r>
          </w:p>
        </w:tc>
        <w:tc>
          <w:tcPr>
            <w:tcW w:w="3402" w:type="dxa"/>
            <w:vMerge w:val="restart"/>
            <w:vAlign w:val="center"/>
          </w:tcPr>
          <w:p w14:paraId="092B868E" w14:textId="77777777" w:rsidR="00D552DA" w:rsidRPr="009D53AC" w:rsidRDefault="00D552DA" w:rsidP="0059161A">
            <w:pPr>
              <w:widowControl w:val="0"/>
              <w:overflowPunct w:val="0"/>
              <w:autoSpaceDE w:val="0"/>
              <w:autoSpaceDN w:val="0"/>
              <w:adjustRightInd w:val="0"/>
              <w:jc w:val="center"/>
              <w:textAlignment w:val="baseline"/>
              <w:rPr>
                <w:b/>
                <w:color w:val="000000" w:themeColor="text1"/>
              </w:rPr>
            </w:pPr>
            <w:r w:rsidRPr="009D53AC">
              <w:rPr>
                <w:b/>
                <w:color w:val="000000" w:themeColor="text1"/>
              </w:rPr>
              <w:t>Источники финансирования</w:t>
            </w:r>
          </w:p>
        </w:tc>
        <w:tc>
          <w:tcPr>
            <w:tcW w:w="6626" w:type="dxa"/>
            <w:gridSpan w:val="6"/>
          </w:tcPr>
          <w:p w14:paraId="65D5BDE4" w14:textId="77777777" w:rsidR="00D552DA" w:rsidRPr="00F94715" w:rsidRDefault="00D552DA" w:rsidP="0059161A">
            <w:pPr>
              <w:widowControl w:val="0"/>
              <w:overflowPunct w:val="0"/>
              <w:autoSpaceDE w:val="0"/>
              <w:autoSpaceDN w:val="0"/>
              <w:adjustRightInd w:val="0"/>
              <w:jc w:val="center"/>
              <w:textAlignment w:val="baseline"/>
              <w:rPr>
                <w:b/>
                <w:color w:val="000000" w:themeColor="text1"/>
                <w:sz w:val="18"/>
                <w:szCs w:val="18"/>
              </w:rPr>
            </w:pPr>
            <w:r w:rsidRPr="00F94715">
              <w:rPr>
                <w:b/>
                <w:color w:val="000000" w:themeColor="text1"/>
                <w:sz w:val="18"/>
                <w:szCs w:val="18"/>
              </w:rPr>
              <w:t>Объем финансирования по годам</w:t>
            </w:r>
          </w:p>
        </w:tc>
      </w:tr>
      <w:tr w:rsidR="00860206" w:rsidRPr="009D53AC" w14:paraId="0AAF270F" w14:textId="77777777" w:rsidTr="009B160A">
        <w:trPr>
          <w:gridAfter w:val="2"/>
          <w:wAfter w:w="24" w:type="dxa"/>
          <w:tblHeader/>
        </w:trPr>
        <w:tc>
          <w:tcPr>
            <w:tcW w:w="652" w:type="dxa"/>
            <w:vMerge/>
            <w:tcBorders>
              <w:bottom w:val="single" w:sz="18" w:space="0" w:color="auto"/>
            </w:tcBorders>
            <w:vAlign w:val="center"/>
          </w:tcPr>
          <w:p w14:paraId="3BCE180B" w14:textId="77777777" w:rsidR="00860206" w:rsidRPr="009D53AC" w:rsidRDefault="00860206" w:rsidP="00860206">
            <w:pPr>
              <w:widowControl w:val="0"/>
              <w:overflowPunct w:val="0"/>
              <w:autoSpaceDE w:val="0"/>
              <w:autoSpaceDN w:val="0"/>
              <w:adjustRightInd w:val="0"/>
              <w:jc w:val="center"/>
              <w:textAlignment w:val="baseline"/>
              <w:rPr>
                <w:b/>
                <w:color w:val="000000" w:themeColor="text1"/>
              </w:rPr>
            </w:pPr>
          </w:p>
        </w:tc>
        <w:tc>
          <w:tcPr>
            <w:tcW w:w="3459" w:type="dxa"/>
            <w:vMerge/>
            <w:tcBorders>
              <w:bottom w:val="single" w:sz="18" w:space="0" w:color="auto"/>
            </w:tcBorders>
            <w:vAlign w:val="center"/>
          </w:tcPr>
          <w:p w14:paraId="6C7D2148" w14:textId="77777777" w:rsidR="00860206" w:rsidRPr="009D53AC" w:rsidRDefault="00860206" w:rsidP="00860206">
            <w:pPr>
              <w:widowControl w:val="0"/>
              <w:overflowPunct w:val="0"/>
              <w:autoSpaceDE w:val="0"/>
              <w:autoSpaceDN w:val="0"/>
              <w:adjustRightInd w:val="0"/>
              <w:jc w:val="center"/>
              <w:textAlignment w:val="baseline"/>
              <w:rPr>
                <w:b/>
                <w:color w:val="000000" w:themeColor="text1"/>
              </w:rPr>
            </w:pPr>
          </w:p>
        </w:tc>
        <w:tc>
          <w:tcPr>
            <w:tcW w:w="3402" w:type="dxa"/>
            <w:vMerge/>
            <w:tcBorders>
              <w:bottom w:val="single" w:sz="18" w:space="0" w:color="auto"/>
            </w:tcBorders>
            <w:vAlign w:val="center"/>
          </w:tcPr>
          <w:p w14:paraId="1772A558" w14:textId="77777777" w:rsidR="00860206" w:rsidRPr="009D53AC" w:rsidRDefault="00860206" w:rsidP="00860206">
            <w:pPr>
              <w:widowControl w:val="0"/>
              <w:overflowPunct w:val="0"/>
              <w:autoSpaceDE w:val="0"/>
              <w:autoSpaceDN w:val="0"/>
              <w:adjustRightInd w:val="0"/>
              <w:jc w:val="center"/>
              <w:textAlignment w:val="baseline"/>
              <w:rPr>
                <w:b/>
                <w:color w:val="000000" w:themeColor="text1"/>
              </w:rPr>
            </w:pPr>
          </w:p>
        </w:tc>
        <w:tc>
          <w:tcPr>
            <w:tcW w:w="1417" w:type="dxa"/>
            <w:tcBorders>
              <w:bottom w:val="single" w:sz="18" w:space="0" w:color="auto"/>
            </w:tcBorders>
            <w:vAlign w:val="center"/>
          </w:tcPr>
          <w:p w14:paraId="243DE0E2" w14:textId="77777777" w:rsidR="00860206" w:rsidRPr="009D53AC" w:rsidRDefault="00860206" w:rsidP="00374030">
            <w:pPr>
              <w:widowControl w:val="0"/>
              <w:autoSpaceDE w:val="0"/>
              <w:autoSpaceDN w:val="0"/>
              <w:adjustRightInd w:val="0"/>
              <w:jc w:val="center"/>
              <w:rPr>
                <w:b/>
                <w:color w:val="000000" w:themeColor="text1"/>
              </w:rPr>
            </w:pPr>
            <w:r w:rsidRPr="009D53AC">
              <w:rPr>
                <w:b/>
                <w:color w:val="000000" w:themeColor="text1"/>
              </w:rPr>
              <w:t>2022 год, руб.</w:t>
            </w:r>
          </w:p>
        </w:tc>
        <w:tc>
          <w:tcPr>
            <w:tcW w:w="1134" w:type="dxa"/>
            <w:tcBorders>
              <w:bottom w:val="single" w:sz="18" w:space="0" w:color="auto"/>
            </w:tcBorders>
            <w:vAlign w:val="center"/>
          </w:tcPr>
          <w:p w14:paraId="74E9159D" w14:textId="77777777" w:rsidR="00860206" w:rsidRPr="009D53AC" w:rsidRDefault="00860206" w:rsidP="00374030">
            <w:pPr>
              <w:rPr>
                <w:color w:val="000000" w:themeColor="text1"/>
              </w:rPr>
            </w:pPr>
            <w:r w:rsidRPr="009D53AC">
              <w:rPr>
                <w:b/>
                <w:color w:val="000000" w:themeColor="text1"/>
              </w:rPr>
              <w:t>2023 год, руб.</w:t>
            </w:r>
          </w:p>
        </w:tc>
        <w:tc>
          <w:tcPr>
            <w:tcW w:w="1276" w:type="dxa"/>
            <w:tcBorders>
              <w:bottom w:val="single" w:sz="18" w:space="0" w:color="auto"/>
            </w:tcBorders>
            <w:vAlign w:val="center"/>
          </w:tcPr>
          <w:p w14:paraId="2CEF2E3C" w14:textId="77777777" w:rsidR="00860206" w:rsidRPr="009D53AC" w:rsidRDefault="00860206" w:rsidP="00374030">
            <w:pPr>
              <w:jc w:val="center"/>
              <w:rPr>
                <w:color w:val="000000" w:themeColor="text1"/>
              </w:rPr>
            </w:pPr>
            <w:r w:rsidRPr="009D53AC">
              <w:rPr>
                <w:b/>
                <w:color w:val="000000" w:themeColor="text1"/>
              </w:rPr>
              <w:t>2024 год, руб.</w:t>
            </w:r>
          </w:p>
        </w:tc>
        <w:tc>
          <w:tcPr>
            <w:tcW w:w="1418" w:type="dxa"/>
            <w:tcBorders>
              <w:bottom w:val="single" w:sz="18" w:space="0" w:color="auto"/>
            </w:tcBorders>
            <w:vAlign w:val="center"/>
          </w:tcPr>
          <w:p w14:paraId="6ECD738F" w14:textId="640A993C" w:rsidR="00860206" w:rsidRPr="009D53AC" w:rsidRDefault="00860206" w:rsidP="00374030">
            <w:pPr>
              <w:rPr>
                <w:color w:val="000000" w:themeColor="text1"/>
              </w:rPr>
            </w:pPr>
            <w:r w:rsidRPr="009D53AC">
              <w:rPr>
                <w:b/>
                <w:color w:val="000000" w:themeColor="text1"/>
              </w:rPr>
              <w:t>2025 год,</w:t>
            </w:r>
            <w:r w:rsidR="00D720A9">
              <w:rPr>
                <w:b/>
                <w:color w:val="000000" w:themeColor="text1"/>
              </w:rPr>
              <w:t xml:space="preserve"> </w:t>
            </w:r>
            <w:r w:rsidRPr="009D53AC">
              <w:rPr>
                <w:b/>
                <w:color w:val="000000" w:themeColor="text1"/>
              </w:rPr>
              <w:t>руб.</w:t>
            </w:r>
          </w:p>
        </w:tc>
        <w:tc>
          <w:tcPr>
            <w:tcW w:w="1373" w:type="dxa"/>
            <w:tcBorders>
              <w:bottom w:val="single" w:sz="18" w:space="0" w:color="auto"/>
            </w:tcBorders>
            <w:vAlign w:val="center"/>
          </w:tcPr>
          <w:p w14:paraId="5AD724E4" w14:textId="77777777" w:rsidR="00860206" w:rsidRPr="009D53AC" w:rsidRDefault="00860206" w:rsidP="00374030">
            <w:pPr>
              <w:jc w:val="center"/>
              <w:rPr>
                <w:color w:val="000000" w:themeColor="text1"/>
              </w:rPr>
            </w:pPr>
            <w:r w:rsidRPr="009D53AC">
              <w:rPr>
                <w:b/>
                <w:color w:val="000000" w:themeColor="text1"/>
              </w:rPr>
              <w:t>2026 год, руб.</w:t>
            </w:r>
          </w:p>
        </w:tc>
      </w:tr>
      <w:tr w:rsidR="00501643" w:rsidRPr="009D53AC" w14:paraId="020DE83C" w14:textId="77777777" w:rsidTr="009B160A">
        <w:trPr>
          <w:gridAfter w:val="2"/>
          <w:wAfter w:w="24" w:type="dxa"/>
          <w:trHeight w:val="246"/>
        </w:trPr>
        <w:tc>
          <w:tcPr>
            <w:tcW w:w="652" w:type="dxa"/>
            <w:vMerge w:val="restart"/>
            <w:tcBorders>
              <w:top w:val="single" w:sz="18" w:space="0" w:color="auto"/>
            </w:tcBorders>
          </w:tcPr>
          <w:p w14:paraId="7C7A10F6" w14:textId="77777777" w:rsidR="00501643" w:rsidRPr="009D53AC" w:rsidRDefault="00501643" w:rsidP="00ED226F">
            <w:pPr>
              <w:widowControl w:val="0"/>
              <w:overflowPunct w:val="0"/>
              <w:autoSpaceDE w:val="0"/>
              <w:autoSpaceDN w:val="0"/>
              <w:adjustRightInd w:val="0"/>
              <w:jc w:val="center"/>
              <w:textAlignment w:val="baseline"/>
              <w:rPr>
                <w:color w:val="000000" w:themeColor="text1"/>
              </w:rPr>
            </w:pPr>
            <w:r w:rsidRPr="009D53AC">
              <w:rPr>
                <w:color w:val="000000" w:themeColor="text1"/>
              </w:rPr>
              <w:t>1.</w:t>
            </w:r>
          </w:p>
        </w:tc>
        <w:tc>
          <w:tcPr>
            <w:tcW w:w="3459" w:type="dxa"/>
            <w:vMerge w:val="restart"/>
            <w:tcBorders>
              <w:top w:val="single" w:sz="18" w:space="0" w:color="auto"/>
            </w:tcBorders>
          </w:tcPr>
          <w:p w14:paraId="71E99524" w14:textId="5C60F07A" w:rsidR="00501643" w:rsidRPr="007F6184" w:rsidRDefault="00501643" w:rsidP="005D126A">
            <w:r w:rsidRPr="007F6184">
              <w:rPr>
                <w:color w:val="000000" w:themeColor="text1"/>
              </w:rPr>
              <w:t>Пр</w:t>
            </w:r>
            <w:r w:rsidR="00F97A10" w:rsidRPr="007F6184">
              <w:rPr>
                <w:color w:val="000000" w:themeColor="text1"/>
              </w:rPr>
              <w:t xml:space="preserve">иобретение, установка, поверка </w:t>
            </w:r>
            <w:r w:rsidRPr="007F6184">
              <w:rPr>
                <w:color w:val="000000" w:themeColor="text1"/>
              </w:rPr>
              <w:t xml:space="preserve">приборов учета электрической энергии, коммунальных ресурсов в жилых помещениях, находящихся в муниципальной собственности </w:t>
            </w:r>
          </w:p>
          <w:p w14:paraId="290B75F3" w14:textId="77777777" w:rsidR="00501643" w:rsidRPr="007F6184" w:rsidRDefault="00501643" w:rsidP="007927DE">
            <w:pPr>
              <w:pStyle w:val="ConsPlusTitle"/>
              <w:widowControl/>
              <w:outlineLvl w:val="3"/>
              <w:rPr>
                <w:color w:val="000000" w:themeColor="text1"/>
                <w:sz w:val="20"/>
                <w:szCs w:val="20"/>
              </w:rPr>
            </w:pPr>
          </w:p>
        </w:tc>
        <w:tc>
          <w:tcPr>
            <w:tcW w:w="3402" w:type="dxa"/>
            <w:tcBorders>
              <w:top w:val="single" w:sz="18" w:space="0" w:color="auto"/>
            </w:tcBorders>
          </w:tcPr>
          <w:p w14:paraId="37B8A619" w14:textId="77777777" w:rsidR="00501643" w:rsidRPr="009D53AC" w:rsidRDefault="00501643" w:rsidP="00ED226F">
            <w:pPr>
              <w:widowControl w:val="0"/>
              <w:autoSpaceDE w:val="0"/>
              <w:autoSpaceDN w:val="0"/>
              <w:adjustRightInd w:val="0"/>
              <w:rPr>
                <w:color w:val="000000" w:themeColor="text1"/>
              </w:rPr>
            </w:pPr>
            <w:r w:rsidRPr="009D53AC">
              <w:rPr>
                <w:color w:val="000000" w:themeColor="text1"/>
              </w:rPr>
              <w:t>Всего</w:t>
            </w:r>
          </w:p>
        </w:tc>
        <w:tc>
          <w:tcPr>
            <w:tcW w:w="1417" w:type="dxa"/>
          </w:tcPr>
          <w:p w14:paraId="41C8D71D" w14:textId="16268C77" w:rsidR="00501643" w:rsidRDefault="00F97A10" w:rsidP="009B134F">
            <w:pPr>
              <w:jc w:val="center"/>
              <w:rPr>
                <w:color w:val="000000"/>
              </w:rPr>
            </w:pPr>
            <w:r w:rsidRPr="008923E3">
              <w:rPr>
                <w:color w:val="000000"/>
              </w:rPr>
              <w:t>91</w:t>
            </w:r>
            <w:r>
              <w:rPr>
                <w:color w:val="000000"/>
              </w:rPr>
              <w:t xml:space="preserve"> </w:t>
            </w:r>
            <w:r w:rsidRPr="008923E3">
              <w:rPr>
                <w:color w:val="000000"/>
              </w:rPr>
              <w:t>242,28</w:t>
            </w:r>
          </w:p>
        </w:tc>
        <w:tc>
          <w:tcPr>
            <w:tcW w:w="1134" w:type="dxa"/>
          </w:tcPr>
          <w:p w14:paraId="50F138B1" w14:textId="04F6CBB2" w:rsidR="00501643" w:rsidRDefault="00F019E7" w:rsidP="009B134F">
            <w:pPr>
              <w:jc w:val="center"/>
            </w:pPr>
            <w:r>
              <w:rPr>
                <w:color w:val="000000" w:themeColor="text1"/>
              </w:rPr>
              <w:t>890 395,77</w:t>
            </w:r>
          </w:p>
        </w:tc>
        <w:tc>
          <w:tcPr>
            <w:tcW w:w="1276" w:type="dxa"/>
          </w:tcPr>
          <w:p w14:paraId="5118D13D" w14:textId="42665080" w:rsidR="00501643" w:rsidRDefault="00501643" w:rsidP="009B134F">
            <w:pPr>
              <w:jc w:val="center"/>
            </w:pPr>
          </w:p>
        </w:tc>
        <w:tc>
          <w:tcPr>
            <w:tcW w:w="1418" w:type="dxa"/>
          </w:tcPr>
          <w:p w14:paraId="4020036D" w14:textId="01D0CD72" w:rsidR="00501643" w:rsidRDefault="00501643" w:rsidP="009B134F">
            <w:pPr>
              <w:jc w:val="center"/>
            </w:pPr>
          </w:p>
        </w:tc>
        <w:tc>
          <w:tcPr>
            <w:tcW w:w="1373" w:type="dxa"/>
          </w:tcPr>
          <w:p w14:paraId="27304683" w14:textId="4CFC302B" w:rsidR="00501643" w:rsidRDefault="00501643" w:rsidP="009B134F">
            <w:pPr>
              <w:jc w:val="center"/>
            </w:pPr>
          </w:p>
        </w:tc>
      </w:tr>
      <w:tr w:rsidR="008117A2" w:rsidRPr="009D53AC" w14:paraId="65E24732" w14:textId="77777777" w:rsidTr="009B160A">
        <w:trPr>
          <w:gridAfter w:val="2"/>
          <w:wAfter w:w="24" w:type="dxa"/>
          <w:trHeight w:val="246"/>
        </w:trPr>
        <w:tc>
          <w:tcPr>
            <w:tcW w:w="652" w:type="dxa"/>
            <w:vMerge/>
            <w:tcBorders>
              <w:top w:val="single" w:sz="18" w:space="0" w:color="auto"/>
            </w:tcBorders>
          </w:tcPr>
          <w:p w14:paraId="6A92F4B3" w14:textId="77777777" w:rsidR="008117A2" w:rsidRPr="009D53AC" w:rsidRDefault="008117A2" w:rsidP="00ED226F">
            <w:pPr>
              <w:widowControl w:val="0"/>
              <w:overflowPunct w:val="0"/>
              <w:autoSpaceDE w:val="0"/>
              <w:autoSpaceDN w:val="0"/>
              <w:adjustRightInd w:val="0"/>
              <w:jc w:val="center"/>
              <w:textAlignment w:val="baseline"/>
              <w:rPr>
                <w:color w:val="000000" w:themeColor="text1"/>
              </w:rPr>
            </w:pPr>
          </w:p>
        </w:tc>
        <w:tc>
          <w:tcPr>
            <w:tcW w:w="3459" w:type="dxa"/>
            <w:vMerge/>
            <w:tcBorders>
              <w:top w:val="single" w:sz="18" w:space="0" w:color="auto"/>
            </w:tcBorders>
          </w:tcPr>
          <w:p w14:paraId="22C26BFF" w14:textId="77777777" w:rsidR="008117A2" w:rsidRPr="007F6184" w:rsidRDefault="008117A2" w:rsidP="00ED226F">
            <w:pPr>
              <w:widowControl w:val="0"/>
              <w:overflowPunct w:val="0"/>
              <w:autoSpaceDE w:val="0"/>
              <w:autoSpaceDN w:val="0"/>
              <w:adjustRightInd w:val="0"/>
              <w:textAlignment w:val="baseline"/>
              <w:rPr>
                <w:color w:val="000000" w:themeColor="text1"/>
              </w:rPr>
            </w:pPr>
          </w:p>
        </w:tc>
        <w:tc>
          <w:tcPr>
            <w:tcW w:w="3402" w:type="dxa"/>
            <w:tcBorders>
              <w:top w:val="single" w:sz="4" w:space="0" w:color="auto"/>
            </w:tcBorders>
          </w:tcPr>
          <w:p w14:paraId="17B5CE83" w14:textId="77777777" w:rsidR="008117A2" w:rsidRPr="009D53AC" w:rsidRDefault="008117A2" w:rsidP="00ED226F">
            <w:pPr>
              <w:widowControl w:val="0"/>
              <w:autoSpaceDE w:val="0"/>
              <w:autoSpaceDN w:val="0"/>
              <w:adjustRightInd w:val="0"/>
              <w:rPr>
                <w:color w:val="000000" w:themeColor="text1"/>
              </w:rPr>
            </w:pPr>
            <w:r w:rsidRPr="009D53AC">
              <w:rPr>
                <w:color w:val="000000" w:themeColor="text1"/>
              </w:rPr>
              <w:t>Федеральный бюджет</w:t>
            </w:r>
          </w:p>
        </w:tc>
        <w:tc>
          <w:tcPr>
            <w:tcW w:w="1417" w:type="dxa"/>
            <w:tcBorders>
              <w:top w:val="single" w:sz="4" w:space="0" w:color="auto"/>
            </w:tcBorders>
          </w:tcPr>
          <w:p w14:paraId="34C025E6" w14:textId="77777777" w:rsidR="008117A2" w:rsidRDefault="008117A2" w:rsidP="009B134F">
            <w:pPr>
              <w:jc w:val="center"/>
              <w:rPr>
                <w:color w:val="000000"/>
              </w:rPr>
            </w:pPr>
          </w:p>
        </w:tc>
        <w:tc>
          <w:tcPr>
            <w:tcW w:w="1134" w:type="dxa"/>
            <w:tcBorders>
              <w:top w:val="single" w:sz="4" w:space="0" w:color="auto"/>
            </w:tcBorders>
          </w:tcPr>
          <w:p w14:paraId="4A7AA5C5" w14:textId="77777777" w:rsidR="008117A2" w:rsidRDefault="008117A2" w:rsidP="009B134F">
            <w:pPr>
              <w:jc w:val="center"/>
              <w:rPr>
                <w:color w:val="000000"/>
              </w:rPr>
            </w:pPr>
          </w:p>
        </w:tc>
        <w:tc>
          <w:tcPr>
            <w:tcW w:w="1276" w:type="dxa"/>
            <w:tcBorders>
              <w:top w:val="single" w:sz="4" w:space="0" w:color="auto"/>
            </w:tcBorders>
          </w:tcPr>
          <w:p w14:paraId="5E365FC4" w14:textId="77777777" w:rsidR="008117A2" w:rsidRDefault="008117A2" w:rsidP="009B134F">
            <w:pPr>
              <w:jc w:val="center"/>
              <w:rPr>
                <w:color w:val="000000"/>
              </w:rPr>
            </w:pPr>
          </w:p>
        </w:tc>
        <w:tc>
          <w:tcPr>
            <w:tcW w:w="1418" w:type="dxa"/>
            <w:tcBorders>
              <w:top w:val="single" w:sz="4" w:space="0" w:color="auto"/>
            </w:tcBorders>
          </w:tcPr>
          <w:p w14:paraId="6704BCF0" w14:textId="77777777" w:rsidR="008117A2" w:rsidRDefault="008117A2" w:rsidP="009B134F">
            <w:pPr>
              <w:jc w:val="center"/>
              <w:rPr>
                <w:color w:val="000000"/>
              </w:rPr>
            </w:pPr>
          </w:p>
        </w:tc>
        <w:tc>
          <w:tcPr>
            <w:tcW w:w="1373" w:type="dxa"/>
            <w:tcBorders>
              <w:top w:val="single" w:sz="4" w:space="0" w:color="auto"/>
            </w:tcBorders>
          </w:tcPr>
          <w:p w14:paraId="3BD1421E" w14:textId="77777777" w:rsidR="008117A2" w:rsidRDefault="008117A2" w:rsidP="009B134F">
            <w:pPr>
              <w:jc w:val="center"/>
              <w:rPr>
                <w:color w:val="000000"/>
              </w:rPr>
            </w:pPr>
          </w:p>
        </w:tc>
      </w:tr>
      <w:tr w:rsidR="008117A2" w:rsidRPr="009D53AC" w14:paraId="6387A95A" w14:textId="77777777" w:rsidTr="009B160A">
        <w:trPr>
          <w:gridAfter w:val="2"/>
          <w:wAfter w:w="24" w:type="dxa"/>
          <w:trHeight w:val="246"/>
        </w:trPr>
        <w:tc>
          <w:tcPr>
            <w:tcW w:w="652" w:type="dxa"/>
            <w:vMerge/>
            <w:tcBorders>
              <w:top w:val="single" w:sz="18" w:space="0" w:color="auto"/>
            </w:tcBorders>
          </w:tcPr>
          <w:p w14:paraId="34D24240" w14:textId="77777777" w:rsidR="008117A2" w:rsidRPr="009D53AC" w:rsidRDefault="008117A2" w:rsidP="00ED226F">
            <w:pPr>
              <w:widowControl w:val="0"/>
              <w:overflowPunct w:val="0"/>
              <w:autoSpaceDE w:val="0"/>
              <w:autoSpaceDN w:val="0"/>
              <w:adjustRightInd w:val="0"/>
              <w:jc w:val="center"/>
              <w:textAlignment w:val="baseline"/>
              <w:rPr>
                <w:color w:val="000000" w:themeColor="text1"/>
              </w:rPr>
            </w:pPr>
          </w:p>
        </w:tc>
        <w:tc>
          <w:tcPr>
            <w:tcW w:w="3459" w:type="dxa"/>
            <w:vMerge/>
            <w:tcBorders>
              <w:top w:val="single" w:sz="18" w:space="0" w:color="auto"/>
            </w:tcBorders>
          </w:tcPr>
          <w:p w14:paraId="0144591C" w14:textId="77777777" w:rsidR="008117A2" w:rsidRPr="007F6184" w:rsidRDefault="008117A2" w:rsidP="00ED226F">
            <w:pPr>
              <w:widowControl w:val="0"/>
              <w:overflowPunct w:val="0"/>
              <w:autoSpaceDE w:val="0"/>
              <w:autoSpaceDN w:val="0"/>
              <w:adjustRightInd w:val="0"/>
              <w:textAlignment w:val="baseline"/>
              <w:rPr>
                <w:color w:val="000000" w:themeColor="text1"/>
              </w:rPr>
            </w:pPr>
          </w:p>
        </w:tc>
        <w:tc>
          <w:tcPr>
            <w:tcW w:w="3402" w:type="dxa"/>
            <w:tcBorders>
              <w:top w:val="single" w:sz="4" w:space="0" w:color="auto"/>
            </w:tcBorders>
          </w:tcPr>
          <w:p w14:paraId="361B4211" w14:textId="77777777" w:rsidR="008117A2" w:rsidRPr="009D53AC" w:rsidRDefault="008117A2" w:rsidP="00ED226F">
            <w:pPr>
              <w:widowControl w:val="0"/>
              <w:autoSpaceDE w:val="0"/>
              <w:autoSpaceDN w:val="0"/>
              <w:adjustRightInd w:val="0"/>
              <w:rPr>
                <w:color w:val="000000" w:themeColor="text1"/>
              </w:rPr>
            </w:pPr>
            <w:r w:rsidRPr="009D53AC">
              <w:rPr>
                <w:color w:val="000000" w:themeColor="text1"/>
              </w:rPr>
              <w:t>Государственный бюджет РС(Я)</w:t>
            </w:r>
          </w:p>
        </w:tc>
        <w:tc>
          <w:tcPr>
            <w:tcW w:w="1417" w:type="dxa"/>
            <w:tcBorders>
              <w:top w:val="single" w:sz="4" w:space="0" w:color="auto"/>
            </w:tcBorders>
          </w:tcPr>
          <w:p w14:paraId="4EC2572D" w14:textId="77777777" w:rsidR="008117A2" w:rsidRDefault="008117A2" w:rsidP="009B134F">
            <w:pPr>
              <w:jc w:val="center"/>
              <w:rPr>
                <w:color w:val="000000"/>
              </w:rPr>
            </w:pPr>
          </w:p>
        </w:tc>
        <w:tc>
          <w:tcPr>
            <w:tcW w:w="1134" w:type="dxa"/>
            <w:tcBorders>
              <w:top w:val="single" w:sz="4" w:space="0" w:color="auto"/>
            </w:tcBorders>
          </w:tcPr>
          <w:p w14:paraId="109725DA" w14:textId="77777777" w:rsidR="008117A2" w:rsidRDefault="008117A2" w:rsidP="009B134F">
            <w:pPr>
              <w:jc w:val="center"/>
              <w:rPr>
                <w:color w:val="000000"/>
              </w:rPr>
            </w:pPr>
          </w:p>
        </w:tc>
        <w:tc>
          <w:tcPr>
            <w:tcW w:w="1276" w:type="dxa"/>
            <w:tcBorders>
              <w:top w:val="single" w:sz="4" w:space="0" w:color="auto"/>
            </w:tcBorders>
          </w:tcPr>
          <w:p w14:paraId="1193E122" w14:textId="77777777" w:rsidR="008117A2" w:rsidRDefault="008117A2" w:rsidP="009B134F">
            <w:pPr>
              <w:jc w:val="center"/>
              <w:rPr>
                <w:color w:val="000000"/>
              </w:rPr>
            </w:pPr>
          </w:p>
        </w:tc>
        <w:tc>
          <w:tcPr>
            <w:tcW w:w="1418" w:type="dxa"/>
            <w:tcBorders>
              <w:top w:val="single" w:sz="4" w:space="0" w:color="auto"/>
            </w:tcBorders>
          </w:tcPr>
          <w:p w14:paraId="71308D05" w14:textId="77777777" w:rsidR="008117A2" w:rsidRDefault="008117A2" w:rsidP="009B134F">
            <w:pPr>
              <w:jc w:val="center"/>
              <w:rPr>
                <w:color w:val="000000"/>
              </w:rPr>
            </w:pPr>
          </w:p>
        </w:tc>
        <w:tc>
          <w:tcPr>
            <w:tcW w:w="1373" w:type="dxa"/>
            <w:tcBorders>
              <w:top w:val="single" w:sz="4" w:space="0" w:color="auto"/>
            </w:tcBorders>
          </w:tcPr>
          <w:p w14:paraId="6E9EF771" w14:textId="77777777" w:rsidR="008117A2" w:rsidRDefault="008117A2" w:rsidP="009B134F">
            <w:pPr>
              <w:jc w:val="center"/>
              <w:rPr>
                <w:color w:val="000000"/>
              </w:rPr>
            </w:pPr>
          </w:p>
        </w:tc>
      </w:tr>
      <w:tr w:rsidR="008117A2" w:rsidRPr="009D53AC" w14:paraId="159A324B" w14:textId="77777777" w:rsidTr="009B160A">
        <w:trPr>
          <w:gridAfter w:val="2"/>
          <w:wAfter w:w="24" w:type="dxa"/>
        </w:trPr>
        <w:tc>
          <w:tcPr>
            <w:tcW w:w="652" w:type="dxa"/>
            <w:vMerge/>
          </w:tcPr>
          <w:p w14:paraId="6678D2E9" w14:textId="77777777" w:rsidR="008117A2" w:rsidRPr="009D53AC" w:rsidRDefault="008117A2" w:rsidP="00ED226F">
            <w:pPr>
              <w:widowControl w:val="0"/>
              <w:overflowPunct w:val="0"/>
              <w:autoSpaceDE w:val="0"/>
              <w:autoSpaceDN w:val="0"/>
              <w:adjustRightInd w:val="0"/>
              <w:jc w:val="center"/>
              <w:textAlignment w:val="baseline"/>
              <w:rPr>
                <w:color w:val="000000" w:themeColor="text1"/>
              </w:rPr>
            </w:pPr>
          </w:p>
        </w:tc>
        <w:tc>
          <w:tcPr>
            <w:tcW w:w="3459" w:type="dxa"/>
            <w:vMerge/>
          </w:tcPr>
          <w:p w14:paraId="44402017" w14:textId="77777777" w:rsidR="008117A2" w:rsidRPr="007F6184" w:rsidRDefault="008117A2" w:rsidP="00ED226F">
            <w:pPr>
              <w:widowControl w:val="0"/>
              <w:overflowPunct w:val="0"/>
              <w:autoSpaceDE w:val="0"/>
              <w:autoSpaceDN w:val="0"/>
              <w:adjustRightInd w:val="0"/>
              <w:jc w:val="center"/>
              <w:textAlignment w:val="baseline"/>
              <w:rPr>
                <w:color w:val="000000" w:themeColor="text1"/>
              </w:rPr>
            </w:pPr>
          </w:p>
        </w:tc>
        <w:tc>
          <w:tcPr>
            <w:tcW w:w="3402" w:type="dxa"/>
          </w:tcPr>
          <w:p w14:paraId="6B1BFE53" w14:textId="77777777" w:rsidR="008117A2" w:rsidRPr="009D53AC" w:rsidRDefault="008117A2" w:rsidP="00ED226F">
            <w:pPr>
              <w:widowControl w:val="0"/>
              <w:autoSpaceDE w:val="0"/>
              <w:autoSpaceDN w:val="0"/>
              <w:adjustRightInd w:val="0"/>
              <w:rPr>
                <w:color w:val="000000" w:themeColor="text1"/>
              </w:rPr>
            </w:pPr>
            <w:r w:rsidRPr="009D53AC">
              <w:rPr>
                <w:color w:val="000000" w:themeColor="text1"/>
              </w:rPr>
              <w:t>Бюджет МО «</w:t>
            </w:r>
            <w:proofErr w:type="spellStart"/>
            <w:r w:rsidRPr="009D53AC">
              <w:rPr>
                <w:color w:val="000000" w:themeColor="text1"/>
              </w:rPr>
              <w:t>Мирнинский</w:t>
            </w:r>
            <w:proofErr w:type="spellEnd"/>
            <w:r w:rsidRPr="009D53AC">
              <w:rPr>
                <w:color w:val="000000" w:themeColor="text1"/>
              </w:rPr>
              <w:t xml:space="preserve"> район» </w:t>
            </w:r>
          </w:p>
        </w:tc>
        <w:tc>
          <w:tcPr>
            <w:tcW w:w="1417" w:type="dxa"/>
          </w:tcPr>
          <w:p w14:paraId="2BF8AC8A" w14:textId="77777777" w:rsidR="008117A2" w:rsidRDefault="008117A2" w:rsidP="009B134F">
            <w:pPr>
              <w:jc w:val="center"/>
              <w:rPr>
                <w:color w:val="000000"/>
              </w:rPr>
            </w:pPr>
          </w:p>
        </w:tc>
        <w:tc>
          <w:tcPr>
            <w:tcW w:w="1134" w:type="dxa"/>
          </w:tcPr>
          <w:p w14:paraId="7E0003AB" w14:textId="77777777" w:rsidR="008117A2" w:rsidRDefault="008117A2" w:rsidP="009B134F">
            <w:pPr>
              <w:jc w:val="center"/>
              <w:rPr>
                <w:color w:val="000000"/>
              </w:rPr>
            </w:pPr>
          </w:p>
        </w:tc>
        <w:tc>
          <w:tcPr>
            <w:tcW w:w="1276" w:type="dxa"/>
          </w:tcPr>
          <w:p w14:paraId="6199B9A5" w14:textId="77777777" w:rsidR="008117A2" w:rsidRDefault="008117A2" w:rsidP="009B134F">
            <w:pPr>
              <w:jc w:val="center"/>
              <w:rPr>
                <w:color w:val="000000"/>
              </w:rPr>
            </w:pPr>
          </w:p>
        </w:tc>
        <w:tc>
          <w:tcPr>
            <w:tcW w:w="1418" w:type="dxa"/>
          </w:tcPr>
          <w:p w14:paraId="6173D8F7" w14:textId="77777777" w:rsidR="008117A2" w:rsidRDefault="008117A2" w:rsidP="009B134F">
            <w:pPr>
              <w:jc w:val="center"/>
              <w:rPr>
                <w:color w:val="000000"/>
              </w:rPr>
            </w:pPr>
          </w:p>
        </w:tc>
        <w:tc>
          <w:tcPr>
            <w:tcW w:w="1373" w:type="dxa"/>
          </w:tcPr>
          <w:p w14:paraId="34575665" w14:textId="77777777" w:rsidR="008117A2" w:rsidRDefault="008117A2" w:rsidP="009B134F">
            <w:pPr>
              <w:jc w:val="center"/>
              <w:rPr>
                <w:color w:val="000000"/>
              </w:rPr>
            </w:pPr>
          </w:p>
        </w:tc>
      </w:tr>
      <w:tr w:rsidR="003017B5" w:rsidRPr="009D53AC" w14:paraId="1D37841B" w14:textId="77777777" w:rsidTr="009B160A">
        <w:trPr>
          <w:gridAfter w:val="2"/>
          <w:wAfter w:w="24" w:type="dxa"/>
        </w:trPr>
        <w:tc>
          <w:tcPr>
            <w:tcW w:w="652" w:type="dxa"/>
            <w:vMerge/>
          </w:tcPr>
          <w:p w14:paraId="5788134E" w14:textId="77777777" w:rsidR="003017B5" w:rsidRPr="009D53AC" w:rsidRDefault="003017B5" w:rsidP="00ED226F">
            <w:pPr>
              <w:widowControl w:val="0"/>
              <w:overflowPunct w:val="0"/>
              <w:autoSpaceDE w:val="0"/>
              <w:autoSpaceDN w:val="0"/>
              <w:adjustRightInd w:val="0"/>
              <w:jc w:val="center"/>
              <w:textAlignment w:val="baseline"/>
              <w:rPr>
                <w:color w:val="000000" w:themeColor="text1"/>
              </w:rPr>
            </w:pPr>
          </w:p>
        </w:tc>
        <w:tc>
          <w:tcPr>
            <w:tcW w:w="3459" w:type="dxa"/>
            <w:vMerge/>
          </w:tcPr>
          <w:p w14:paraId="1A5969AF" w14:textId="77777777" w:rsidR="003017B5" w:rsidRPr="007F6184" w:rsidRDefault="003017B5" w:rsidP="00ED226F">
            <w:pPr>
              <w:widowControl w:val="0"/>
              <w:overflowPunct w:val="0"/>
              <w:autoSpaceDE w:val="0"/>
              <w:autoSpaceDN w:val="0"/>
              <w:adjustRightInd w:val="0"/>
              <w:jc w:val="center"/>
              <w:textAlignment w:val="baseline"/>
              <w:rPr>
                <w:color w:val="000000" w:themeColor="text1"/>
              </w:rPr>
            </w:pPr>
          </w:p>
        </w:tc>
        <w:tc>
          <w:tcPr>
            <w:tcW w:w="3402" w:type="dxa"/>
          </w:tcPr>
          <w:p w14:paraId="733829F3" w14:textId="78CC338B" w:rsidR="003017B5" w:rsidRPr="009D53AC" w:rsidRDefault="003017B5" w:rsidP="007D7394">
            <w:pPr>
              <w:widowControl w:val="0"/>
              <w:autoSpaceDE w:val="0"/>
              <w:autoSpaceDN w:val="0"/>
              <w:adjustRightInd w:val="0"/>
              <w:rPr>
                <w:color w:val="000000" w:themeColor="text1"/>
              </w:rPr>
            </w:pPr>
            <w:r w:rsidRPr="009D53AC">
              <w:rPr>
                <w:color w:val="000000" w:themeColor="text1"/>
              </w:rPr>
              <w:t>Бюджет МО «</w:t>
            </w:r>
            <w:r w:rsidR="007D7394">
              <w:rPr>
                <w:color w:val="000000" w:themeColor="text1"/>
              </w:rPr>
              <w:t xml:space="preserve">Поселок </w:t>
            </w:r>
            <w:proofErr w:type="spellStart"/>
            <w:r w:rsidR="007D7394">
              <w:rPr>
                <w:color w:val="000000" w:themeColor="text1"/>
              </w:rPr>
              <w:t>Айхал</w:t>
            </w:r>
            <w:proofErr w:type="spellEnd"/>
            <w:r w:rsidRPr="009D53AC">
              <w:rPr>
                <w:color w:val="000000" w:themeColor="text1"/>
              </w:rPr>
              <w:t>»</w:t>
            </w:r>
          </w:p>
        </w:tc>
        <w:tc>
          <w:tcPr>
            <w:tcW w:w="1417" w:type="dxa"/>
          </w:tcPr>
          <w:p w14:paraId="4CAE4524" w14:textId="47BE8498" w:rsidR="003017B5" w:rsidRDefault="008923E3" w:rsidP="009B134F">
            <w:pPr>
              <w:jc w:val="center"/>
              <w:rPr>
                <w:color w:val="000000"/>
              </w:rPr>
            </w:pPr>
            <w:r w:rsidRPr="008923E3">
              <w:rPr>
                <w:color w:val="000000"/>
              </w:rPr>
              <w:t>91</w:t>
            </w:r>
            <w:r>
              <w:rPr>
                <w:color w:val="000000"/>
              </w:rPr>
              <w:t xml:space="preserve"> </w:t>
            </w:r>
            <w:r w:rsidRPr="008923E3">
              <w:rPr>
                <w:color w:val="000000"/>
              </w:rPr>
              <w:t>242,28</w:t>
            </w:r>
          </w:p>
        </w:tc>
        <w:tc>
          <w:tcPr>
            <w:tcW w:w="1134" w:type="dxa"/>
          </w:tcPr>
          <w:p w14:paraId="549F4547" w14:textId="25C1410C" w:rsidR="003017B5" w:rsidRPr="000A7135" w:rsidRDefault="00F019E7" w:rsidP="009B134F">
            <w:pPr>
              <w:jc w:val="center"/>
            </w:pPr>
            <w:r>
              <w:rPr>
                <w:color w:val="000000" w:themeColor="text1"/>
              </w:rPr>
              <w:t>890 395,77</w:t>
            </w:r>
          </w:p>
        </w:tc>
        <w:tc>
          <w:tcPr>
            <w:tcW w:w="1276" w:type="dxa"/>
          </w:tcPr>
          <w:p w14:paraId="7D318E67" w14:textId="610A6CB8" w:rsidR="003017B5" w:rsidRDefault="00017B1C" w:rsidP="009B134F">
            <w:pPr>
              <w:jc w:val="center"/>
            </w:pPr>
            <w:r>
              <w:t>600 000</w:t>
            </w:r>
          </w:p>
        </w:tc>
        <w:tc>
          <w:tcPr>
            <w:tcW w:w="1418" w:type="dxa"/>
          </w:tcPr>
          <w:p w14:paraId="71310EE9" w14:textId="433283B0" w:rsidR="003017B5" w:rsidRDefault="00017B1C" w:rsidP="009B134F">
            <w:pPr>
              <w:jc w:val="center"/>
            </w:pPr>
            <w:r>
              <w:t>600 000</w:t>
            </w:r>
          </w:p>
        </w:tc>
        <w:tc>
          <w:tcPr>
            <w:tcW w:w="1373" w:type="dxa"/>
          </w:tcPr>
          <w:p w14:paraId="0215E67A" w14:textId="7F8F28D0" w:rsidR="003017B5" w:rsidRDefault="00017B1C" w:rsidP="009B134F">
            <w:pPr>
              <w:jc w:val="center"/>
            </w:pPr>
            <w:r>
              <w:t>600 000</w:t>
            </w:r>
          </w:p>
        </w:tc>
      </w:tr>
      <w:tr w:rsidR="00374030" w:rsidRPr="009D53AC" w14:paraId="089F174A" w14:textId="77777777" w:rsidTr="009B160A">
        <w:trPr>
          <w:gridAfter w:val="2"/>
          <w:wAfter w:w="24" w:type="dxa"/>
          <w:trHeight w:val="322"/>
        </w:trPr>
        <w:tc>
          <w:tcPr>
            <w:tcW w:w="652" w:type="dxa"/>
            <w:vMerge/>
            <w:tcBorders>
              <w:bottom w:val="single" w:sz="18" w:space="0" w:color="auto"/>
            </w:tcBorders>
          </w:tcPr>
          <w:p w14:paraId="75D3B29C" w14:textId="77777777" w:rsidR="00374030" w:rsidRPr="009D53AC" w:rsidRDefault="00374030" w:rsidP="00ED226F">
            <w:pPr>
              <w:widowControl w:val="0"/>
              <w:overflowPunct w:val="0"/>
              <w:autoSpaceDE w:val="0"/>
              <w:autoSpaceDN w:val="0"/>
              <w:adjustRightInd w:val="0"/>
              <w:jc w:val="center"/>
              <w:textAlignment w:val="baseline"/>
              <w:rPr>
                <w:color w:val="000000" w:themeColor="text1"/>
              </w:rPr>
            </w:pPr>
          </w:p>
        </w:tc>
        <w:tc>
          <w:tcPr>
            <w:tcW w:w="3459" w:type="dxa"/>
            <w:vMerge/>
            <w:tcBorders>
              <w:bottom w:val="single" w:sz="18" w:space="0" w:color="auto"/>
            </w:tcBorders>
          </w:tcPr>
          <w:p w14:paraId="5578015B" w14:textId="77777777" w:rsidR="00374030" w:rsidRPr="007F6184" w:rsidRDefault="00374030" w:rsidP="00ED226F">
            <w:pPr>
              <w:widowControl w:val="0"/>
              <w:overflowPunct w:val="0"/>
              <w:autoSpaceDE w:val="0"/>
              <w:autoSpaceDN w:val="0"/>
              <w:adjustRightInd w:val="0"/>
              <w:jc w:val="center"/>
              <w:textAlignment w:val="baseline"/>
              <w:rPr>
                <w:color w:val="000000" w:themeColor="text1"/>
              </w:rPr>
            </w:pPr>
          </w:p>
        </w:tc>
        <w:tc>
          <w:tcPr>
            <w:tcW w:w="3402" w:type="dxa"/>
            <w:tcBorders>
              <w:bottom w:val="single" w:sz="18" w:space="0" w:color="auto"/>
            </w:tcBorders>
          </w:tcPr>
          <w:p w14:paraId="77D8F578" w14:textId="77777777" w:rsidR="00374030" w:rsidRPr="009D53AC" w:rsidRDefault="00374030" w:rsidP="00ED226F">
            <w:pPr>
              <w:widowControl w:val="0"/>
              <w:autoSpaceDE w:val="0"/>
              <w:autoSpaceDN w:val="0"/>
              <w:adjustRightInd w:val="0"/>
              <w:rPr>
                <w:color w:val="000000" w:themeColor="text1"/>
              </w:rPr>
            </w:pPr>
            <w:r w:rsidRPr="009D53AC">
              <w:rPr>
                <w:color w:val="000000" w:themeColor="text1"/>
              </w:rPr>
              <w:t>Другие источники</w:t>
            </w:r>
          </w:p>
        </w:tc>
        <w:tc>
          <w:tcPr>
            <w:tcW w:w="1417" w:type="dxa"/>
            <w:tcBorders>
              <w:bottom w:val="single" w:sz="18" w:space="0" w:color="auto"/>
            </w:tcBorders>
          </w:tcPr>
          <w:p w14:paraId="594DEEA2" w14:textId="3E90DDDE" w:rsidR="00374030" w:rsidRDefault="00374030" w:rsidP="009B134F">
            <w:pPr>
              <w:jc w:val="center"/>
              <w:rPr>
                <w:color w:val="000000"/>
              </w:rPr>
            </w:pPr>
          </w:p>
        </w:tc>
        <w:tc>
          <w:tcPr>
            <w:tcW w:w="1134" w:type="dxa"/>
            <w:tcBorders>
              <w:bottom w:val="single" w:sz="18" w:space="0" w:color="auto"/>
            </w:tcBorders>
          </w:tcPr>
          <w:p w14:paraId="1DC8A860" w14:textId="569C665D" w:rsidR="00374030" w:rsidRDefault="00374030" w:rsidP="009B134F">
            <w:pPr>
              <w:jc w:val="center"/>
              <w:rPr>
                <w:color w:val="000000"/>
              </w:rPr>
            </w:pPr>
          </w:p>
        </w:tc>
        <w:tc>
          <w:tcPr>
            <w:tcW w:w="1276" w:type="dxa"/>
            <w:tcBorders>
              <w:bottom w:val="single" w:sz="18" w:space="0" w:color="auto"/>
            </w:tcBorders>
          </w:tcPr>
          <w:p w14:paraId="35F03774" w14:textId="490FDA06" w:rsidR="00374030" w:rsidRDefault="00374030" w:rsidP="009B134F">
            <w:pPr>
              <w:jc w:val="center"/>
              <w:rPr>
                <w:color w:val="000000"/>
              </w:rPr>
            </w:pPr>
          </w:p>
        </w:tc>
        <w:tc>
          <w:tcPr>
            <w:tcW w:w="1418" w:type="dxa"/>
            <w:tcBorders>
              <w:bottom w:val="single" w:sz="18" w:space="0" w:color="auto"/>
            </w:tcBorders>
          </w:tcPr>
          <w:p w14:paraId="5B8C290B" w14:textId="002BE2AA" w:rsidR="00374030" w:rsidRDefault="00374030" w:rsidP="009B134F">
            <w:pPr>
              <w:jc w:val="center"/>
              <w:rPr>
                <w:color w:val="000000"/>
              </w:rPr>
            </w:pPr>
          </w:p>
        </w:tc>
        <w:tc>
          <w:tcPr>
            <w:tcW w:w="1373" w:type="dxa"/>
            <w:tcBorders>
              <w:bottom w:val="single" w:sz="18" w:space="0" w:color="auto"/>
            </w:tcBorders>
          </w:tcPr>
          <w:p w14:paraId="2B0F64E9" w14:textId="2EA33600" w:rsidR="00374030" w:rsidRDefault="00374030" w:rsidP="009B134F">
            <w:pPr>
              <w:jc w:val="center"/>
              <w:rPr>
                <w:color w:val="000000"/>
              </w:rPr>
            </w:pPr>
          </w:p>
        </w:tc>
      </w:tr>
      <w:tr w:rsidR="00575F42" w:rsidRPr="009D53AC" w14:paraId="32DDD8FA" w14:textId="77777777" w:rsidTr="009B160A">
        <w:trPr>
          <w:gridAfter w:val="2"/>
          <w:wAfter w:w="24" w:type="dxa"/>
          <w:trHeight w:val="246"/>
        </w:trPr>
        <w:tc>
          <w:tcPr>
            <w:tcW w:w="652" w:type="dxa"/>
            <w:vMerge w:val="restart"/>
            <w:tcBorders>
              <w:top w:val="single" w:sz="18" w:space="0" w:color="auto"/>
            </w:tcBorders>
          </w:tcPr>
          <w:p w14:paraId="663F2E47" w14:textId="58041D7B" w:rsidR="00575F42" w:rsidRPr="009D53AC" w:rsidRDefault="007D7394" w:rsidP="004C07F0">
            <w:pPr>
              <w:widowControl w:val="0"/>
              <w:overflowPunct w:val="0"/>
              <w:autoSpaceDE w:val="0"/>
              <w:autoSpaceDN w:val="0"/>
              <w:adjustRightInd w:val="0"/>
              <w:jc w:val="center"/>
              <w:textAlignment w:val="baseline"/>
              <w:rPr>
                <w:color w:val="000000" w:themeColor="text1"/>
              </w:rPr>
            </w:pPr>
            <w:r>
              <w:rPr>
                <w:color w:val="000000" w:themeColor="text1"/>
              </w:rPr>
              <w:t>2</w:t>
            </w:r>
          </w:p>
        </w:tc>
        <w:tc>
          <w:tcPr>
            <w:tcW w:w="3459" w:type="dxa"/>
            <w:vMerge w:val="restart"/>
            <w:tcBorders>
              <w:top w:val="single" w:sz="18" w:space="0" w:color="auto"/>
            </w:tcBorders>
          </w:tcPr>
          <w:p w14:paraId="20DF47B7" w14:textId="77777777" w:rsidR="00575F42" w:rsidRPr="007F6184" w:rsidRDefault="00575F42" w:rsidP="004C07F0">
            <w:pPr>
              <w:widowControl w:val="0"/>
              <w:overflowPunct w:val="0"/>
              <w:autoSpaceDE w:val="0"/>
              <w:autoSpaceDN w:val="0"/>
              <w:adjustRightInd w:val="0"/>
              <w:textAlignment w:val="baseline"/>
              <w:rPr>
                <w:color w:val="000000" w:themeColor="text1"/>
              </w:rPr>
            </w:pPr>
            <w:r w:rsidRPr="007F6184">
              <w:rPr>
                <w:color w:val="000000" w:themeColor="text1"/>
              </w:rPr>
              <w:t xml:space="preserve">Приобретение и установка энергосберегающих светодиодных светильников ( в </w:t>
            </w:r>
            <w:proofErr w:type="spellStart"/>
            <w:r w:rsidRPr="007F6184">
              <w:rPr>
                <w:color w:val="000000" w:themeColor="text1"/>
              </w:rPr>
              <w:t>т.ч</w:t>
            </w:r>
            <w:proofErr w:type="spellEnd"/>
            <w:r w:rsidRPr="007F6184">
              <w:rPr>
                <w:color w:val="000000" w:themeColor="text1"/>
              </w:rPr>
              <w:t>. материалов для монтажа)  на объекты муниципальной собственности</w:t>
            </w:r>
          </w:p>
        </w:tc>
        <w:tc>
          <w:tcPr>
            <w:tcW w:w="3402" w:type="dxa"/>
            <w:tcBorders>
              <w:top w:val="single" w:sz="18" w:space="0" w:color="auto"/>
            </w:tcBorders>
          </w:tcPr>
          <w:p w14:paraId="30CEFCDE" w14:textId="77777777" w:rsidR="00575F42" w:rsidRPr="009D53AC" w:rsidRDefault="00575F42" w:rsidP="004C07F0">
            <w:pPr>
              <w:widowControl w:val="0"/>
              <w:autoSpaceDE w:val="0"/>
              <w:autoSpaceDN w:val="0"/>
              <w:adjustRightInd w:val="0"/>
              <w:rPr>
                <w:color w:val="000000" w:themeColor="text1"/>
              </w:rPr>
            </w:pPr>
            <w:r w:rsidRPr="009D53AC">
              <w:rPr>
                <w:color w:val="000000" w:themeColor="text1"/>
              </w:rPr>
              <w:t>Всего</w:t>
            </w:r>
          </w:p>
        </w:tc>
        <w:tc>
          <w:tcPr>
            <w:tcW w:w="1417" w:type="dxa"/>
          </w:tcPr>
          <w:p w14:paraId="0FC78BC5" w14:textId="26F1EF17" w:rsidR="00575F42" w:rsidRDefault="00575F42" w:rsidP="009B134F">
            <w:pPr>
              <w:jc w:val="center"/>
              <w:rPr>
                <w:color w:val="000000"/>
              </w:rPr>
            </w:pPr>
          </w:p>
        </w:tc>
        <w:tc>
          <w:tcPr>
            <w:tcW w:w="1134" w:type="dxa"/>
          </w:tcPr>
          <w:p w14:paraId="7549C41A" w14:textId="12BE3B34" w:rsidR="00575F42" w:rsidRDefault="00575F42" w:rsidP="009B134F">
            <w:pPr>
              <w:jc w:val="center"/>
              <w:rPr>
                <w:color w:val="000000"/>
              </w:rPr>
            </w:pPr>
          </w:p>
        </w:tc>
        <w:tc>
          <w:tcPr>
            <w:tcW w:w="1276" w:type="dxa"/>
          </w:tcPr>
          <w:p w14:paraId="29F51AD9" w14:textId="354AD445" w:rsidR="00575F42" w:rsidRDefault="00575F42" w:rsidP="009B134F">
            <w:pPr>
              <w:jc w:val="center"/>
              <w:rPr>
                <w:color w:val="000000"/>
              </w:rPr>
            </w:pPr>
          </w:p>
        </w:tc>
        <w:tc>
          <w:tcPr>
            <w:tcW w:w="1418" w:type="dxa"/>
          </w:tcPr>
          <w:p w14:paraId="3B13C4FC" w14:textId="65CE4570" w:rsidR="00575F42" w:rsidRDefault="00575F42" w:rsidP="009B134F">
            <w:pPr>
              <w:jc w:val="center"/>
              <w:rPr>
                <w:color w:val="000000"/>
              </w:rPr>
            </w:pPr>
          </w:p>
        </w:tc>
        <w:tc>
          <w:tcPr>
            <w:tcW w:w="1373" w:type="dxa"/>
          </w:tcPr>
          <w:p w14:paraId="0078BC56" w14:textId="30EBEC20" w:rsidR="00575F42" w:rsidRDefault="00575F42" w:rsidP="009B134F">
            <w:pPr>
              <w:jc w:val="center"/>
              <w:rPr>
                <w:color w:val="000000"/>
              </w:rPr>
            </w:pPr>
          </w:p>
        </w:tc>
      </w:tr>
      <w:tr w:rsidR="00575F42" w:rsidRPr="009D53AC" w14:paraId="644CA7E3" w14:textId="77777777" w:rsidTr="009B160A">
        <w:trPr>
          <w:gridAfter w:val="2"/>
          <w:wAfter w:w="24" w:type="dxa"/>
          <w:trHeight w:val="246"/>
        </w:trPr>
        <w:tc>
          <w:tcPr>
            <w:tcW w:w="652" w:type="dxa"/>
            <w:vMerge/>
            <w:tcBorders>
              <w:top w:val="single" w:sz="18" w:space="0" w:color="auto"/>
            </w:tcBorders>
          </w:tcPr>
          <w:p w14:paraId="03D9CF55"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Borders>
              <w:top w:val="single" w:sz="18" w:space="0" w:color="auto"/>
            </w:tcBorders>
          </w:tcPr>
          <w:p w14:paraId="55F3AD0F" w14:textId="77777777" w:rsidR="00575F42" w:rsidRPr="007F6184" w:rsidRDefault="00575F42" w:rsidP="004C07F0">
            <w:pPr>
              <w:widowControl w:val="0"/>
              <w:overflowPunct w:val="0"/>
              <w:autoSpaceDE w:val="0"/>
              <w:autoSpaceDN w:val="0"/>
              <w:adjustRightInd w:val="0"/>
              <w:textAlignment w:val="baseline"/>
              <w:rPr>
                <w:color w:val="000000" w:themeColor="text1"/>
              </w:rPr>
            </w:pPr>
          </w:p>
        </w:tc>
        <w:tc>
          <w:tcPr>
            <w:tcW w:w="3402" w:type="dxa"/>
            <w:tcBorders>
              <w:top w:val="single" w:sz="4" w:space="0" w:color="auto"/>
            </w:tcBorders>
          </w:tcPr>
          <w:p w14:paraId="0042EAFD" w14:textId="77777777" w:rsidR="00575F42" w:rsidRPr="009D53AC" w:rsidRDefault="00575F42" w:rsidP="004C07F0">
            <w:pPr>
              <w:widowControl w:val="0"/>
              <w:autoSpaceDE w:val="0"/>
              <w:autoSpaceDN w:val="0"/>
              <w:adjustRightInd w:val="0"/>
              <w:rPr>
                <w:color w:val="000000" w:themeColor="text1"/>
              </w:rPr>
            </w:pPr>
            <w:r w:rsidRPr="009D53AC">
              <w:rPr>
                <w:color w:val="000000" w:themeColor="text1"/>
              </w:rPr>
              <w:t>Федеральный бюджет</w:t>
            </w:r>
          </w:p>
        </w:tc>
        <w:tc>
          <w:tcPr>
            <w:tcW w:w="1417" w:type="dxa"/>
            <w:tcBorders>
              <w:top w:val="single" w:sz="4" w:space="0" w:color="auto"/>
            </w:tcBorders>
          </w:tcPr>
          <w:p w14:paraId="223D8F21" w14:textId="501755FB" w:rsidR="00575F42" w:rsidRDefault="00575F42" w:rsidP="009B134F">
            <w:pPr>
              <w:jc w:val="center"/>
              <w:rPr>
                <w:color w:val="000000"/>
              </w:rPr>
            </w:pPr>
          </w:p>
        </w:tc>
        <w:tc>
          <w:tcPr>
            <w:tcW w:w="1134" w:type="dxa"/>
            <w:tcBorders>
              <w:top w:val="single" w:sz="4" w:space="0" w:color="auto"/>
            </w:tcBorders>
          </w:tcPr>
          <w:p w14:paraId="2EA8A6B4" w14:textId="2A4A6729" w:rsidR="00575F42" w:rsidRDefault="00575F42" w:rsidP="009B134F">
            <w:pPr>
              <w:jc w:val="center"/>
              <w:rPr>
                <w:color w:val="000000"/>
              </w:rPr>
            </w:pPr>
          </w:p>
        </w:tc>
        <w:tc>
          <w:tcPr>
            <w:tcW w:w="1276" w:type="dxa"/>
            <w:tcBorders>
              <w:top w:val="single" w:sz="4" w:space="0" w:color="auto"/>
            </w:tcBorders>
          </w:tcPr>
          <w:p w14:paraId="171014B8" w14:textId="036455BB" w:rsidR="00575F42" w:rsidRDefault="00575F42" w:rsidP="009B134F">
            <w:pPr>
              <w:jc w:val="center"/>
              <w:rPr>
                <w:color w:val="000000"/>
              </w:rPr>
            </w:pPr>
          </w:p>
        </w:tc>
        <w:tc>
          <w:tcPr>
            <w:tcW w:w="1418" w:type="dxa"/>
            <w:tcBorders>
              <w:top w:val="single" w:sz="4" w:space="0" w:color="auto"/>
            </w:tcBorders>
          </w:tcPr>
          <w:p w14:paraId="5EF79BB4" w14:textId="3B39A580" w:rsidR="00575F42" w:rsidRDefault="00575F42" w:rsidP="009B134F">
            <w:pPr>
              <w:jc w:val="center"/>
              <w:rPr>
                <w:color w:val="000000"/>
              </w:rPr>
            </w:pPr>
          </w:p>
        </w:tc>
        <w:tc>
          <w:tcPr>
            <w:tcW w:w="1373" w:type="dxa"/>
            <w:tcBorders>
              <w:top w:val="single" w:sz="4" w:space="0" w:color="auto"/>
            </w:tcBorders>
          </w:tcPr>
          <w:p w14:paraId="5C1D1F75" w14:textId="2D8EECAD" w:rsidR="00575F42" w:rsidRDefault="00575F42" w:rsidP="009B134F">
            <w:pPr>
              <w:jc w:val="center"/>
              <w:rPr>
                <w:color w:val="000000"/>
              </w:rPr>
            </w:pPr>
          </w:p>
        </w:tc>
      </w:tr>
      <w:tr w:rsidR="00575F42" w:rsidRPr="009D53AC" w14:paraId="1CC5391E" w14:textId="77777777" w:rsidTr="009B160A">
        <w:trPr>
          <w:gridAfter w:val="2"/>
          <w:wAfter w:w="24" w:type="dxa"/>
          <w:trHeight w:val="246"/>
        </w:trPr>
        <w:tc>
          <w:tcPr>
            <w:tcW w:w="652" w:type="dxa"/>
            <w:vMerge/>
            <w:tcBorders>
              <w:top w:val="single" w:sz="18" w:space="0" w:color="auto"/>
            </w:tcBorders>
          </w:tcPr>
          <w:p w14:paraId="6BD1AE3E"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Borders>
              <w:top w:val="single" w:sz="18" w:space="0" w:color="auto"/>
            </w:tcBorders>
          </w:tcPr>
          <w:p w14:paraId="66166740" w14:textId="77777777" w:rsidR="00575F42" w:rsidRPr="007F6184" w:rsidRDefault="00575F42" w:rsidP="004C07F0">
            <w:pPr>
              <w:widowControl w:val="0"/>
              <w:overflowPunct w:val="0"/>
              <w:autoSpaceDE w:val="0"/>
              <w:autoSpaceDN w:val="0"/>
              <w:adjustRightInd w:val="0"/>
              <w:textAlignment w:val="baseline"/>
              <w:rPr>
                <w:color w:val="000000" w:themeColor="text1"/>
              </w:rPr>
            </w:pPr>
          </w:p>
        </w:tc>
        <w:tc>
          <w:tcPr>
            <w:tcW w:w="3402" w:type="dxa"/>
            <w:tcBorders>
              <w:top w:val="single" w:sz="4" w:space="0" w:color="auto"/>
            </w:tcBorders>
          </w:tcPr>
          <w:p w14:paraId="0483DD4B" w14:textId="77777777" w:rsidR="00575F42" w:rsidRPr="009D53AC" w:rsidRDefault="00575F42" w:rsidP="004C07F0">
            <w:pPr>
              <w:widowControl w:val="0"/>
              <w:autoSpaceDE w:val="0"/>
              <w:autoSpaceDN w:val="0"/>
              <w:adjustRightInd w:val="0"/>
              <w:rPr>
                <w:color w:val="000000" w:themeColor="text1"/>
              </w:rPr>
            </w:pPr>
            <w:r w:rsidRPr="009D53AC">
              <w:rPr>
                <w:color w:val="000000" w:themeColor="text1"/>
              </w:rPr>
              <w:t>Государственный бюджет РС(Я)</w:t>
            </w:r>
          </w:p>
        </w:tc>
        <w:tc>
          <w:tcPr>
            <w:tcW w:w="1417" w:type="dxa"/>
            <w:tcBorders>
              <w:top w:val="single" w:sz="4" w:space="0" w:color="auto"/>
            </w:tcBorders>
          </w:tcPr>
          <w:p w14:paraId="51CD2DF5" w14:textId="5F1A8622" w:rsidR="00575F42" w:rsidRDefault="00575F42" w:rsidP="009B134F">
            <w:pPr>
              <w:jc w:val="center"/>
              <w:rPr>
                <w:color w:val="000000"/>
              </w:rPr>
            </w:pPr>
          </w:p>
        </w:tc>
        <w:tc>
          <w:tcPr>
            <w:tcW w:w="1134" w:type="dxa"/>
            <w:tcBorders>
              <w:top w:val="single" w:sz="4" w:space="0" w:color="auto"/>
            </w:tcBorders>
          </w:tcPr>
          <w:p w14:paraId="4768F42F" w14:textId="1798A5AA" w:rsidR="00575F42" w:rsidRDefault="00575F42" w:rsidP="009B134F">
            <w:pPr>
              <w:jc w:val="center"/>
              <w:rPr>
                <w:color w:val="000000"/>
              </w:rPr>
            </w:pPr>
          </w:p>
        </w:tc>
        <w:tc>
          <w:tcPr>
            <w:tcW w:w="1276" w:type="dxa"/>
            <w:tcBorders>
              <w:top w:val="single" w:sz="4" w:space="0" w:color="auto"/>
            </w:tcBorders>
          </w:tcPr>
          <w:p w14:paraId="206C834C" w14:textId="56182008" w:rsidR="00575F42" w:rsidRDefault="00575F42" w:rsidP="009B134F">
            <w:pPr>
              <w:jc w:val="center"/>
              <w:rPr>
                <w:color w:val="000000"/>
              </w:rPr>
            </w:pPr>
          </w:p>
        </w:tc>
        <w:tc>
          <w:tcPr>
            <w:tcW w:w="1418" w:type="dxa"/>
            <w:tcBorders>
              <w:top w:val="single" w:sz="4" w:space="0" w:color="auto"/>
            </w:tcBorders>
          </w:tcPr>
          <w:p w14:paraId="7DF5B460" w14:textId="7691B25D" w:rsidR="00575F42" w:rsidRDefault="00575F42" w:rsidP="009B134F">
            <w:pPr>
              <w:jc w:val="center"/>
              <w:rPr>
                <w:color w:val="000000"/>
              </w:rPr>
            </w:pPr>
          </w:p>
        </w:tc>
        <w:tc>
          <w:tcPr>
            <w:tcW w:w="1373" w:type="dxa"/>
            <w:tcBorders>
              <w:top w:val="single" w:sz="4" w:space="0" w:color="auto"/>
            </w:tcBorders>
          </w:tcPr>
          <w:p w14:paraId="5615C8CD" w14:textId="4E74835C" w:rsidR="00575F42" w:rsidRDefault="00575F42" w:rsidP="009B134F">
            <w:pPr>
              <w:jc w:val="center"/>
              <w:rPr>
                <w:color w:val="000000"/>
              </w:rPr>
            </w:pPr>
          </w:p>
        </w:tc>
      </w:tr>
      <w:tr w:rsidR="00575F42" w:rsidRPr="009D53AC" w14:paraId="2B57268A" w14:textId="77777777" w:rsidTr="009B160A">
        <w:trPr>
          <w:gridAfter w:val="2"/>
          <w:wAfter w:w="24" w:type="dxa"/>
        </w:trPr>
        <w:tc>
          <w:tcPr>
            <w:tcW w:w="652" w:type="dxa"/>
            <w:vMerge/>
          </w:tcPr>
          <w:p w14:paraId="552CE2CD"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Pr>
          <w:p w14:paraId="3605C770" w14:textId="77777777" w:rsidR="00575F42" w:rsidRPr="007F6184" w:rsidRDefault="00575F42" w:rsidP="004C07F0">
            <w:pPr>
              <w:widowControl w:val="0"/>
              <w:overflowPunct w:val="0"/>
              <w:autoSpaceDE w:val="0"/>
              <w:autoSpaceDN w:val="0"/>
              <w:adjustRightInd w:val="0"/>
              <w:jc w:val="center"/>
              <w:textAlignment w:val="baseline"/>
              <w:rPr>
                <w:color w:val="000000" w:themeColor="text1"/>
              </w:rPr>
            </w:pPr>
          </w:p>
        </w:tc>
        <w:tc>
          <w:tcPr>
            <w:tcW w:w="3402" w:type="dxa"/>
          </w:tcPr>
          <w:p w14:paraId="16C0DBEC" w14:textId="77777777" w:rsidR="00575F42" w:rsidRPr="009D53AC" w:rsidRDefault="00575F42" w:rsidP="004C07F0">
            <w:pPr>
              <w:widowControl w:val="0"/>
              <w:autoSpaceDE w:val="0"/>
              <w:autoSpaceDN w:val="0"/>
              <w:adjustRightInd w:val="0"/>
              <w:rPr>
                <w:color w:val="000000" w:themeColor="text1"/>
              </w:rPr>
            </w:pPr>
            <w:r w:rsidRPr="009D53AC">
              <w:rPr>
                <w:color w:val="000000" w:themeColor="text1"/>
              </w:rPr>
              <w:t>Бюджет МО «</w:t>
            </w:r>
            <w:proofErr w:type="spellStart"/>
            <w:r w:rsidRPr="009D53AC">
              <w:rPr>
                <w:color w:val="000000" w:themeColor="text1"/>
              </w:rPr>
              <w:t>Мирнинский</w:t>
            </w:r>
            <w:proofErr w:type="spellEnd"/>
            <w:r w:rsidRPr="009D53AC">
              <w:rPr>
                <w:color w:val="000000" w:themeColor="text1"/>
              </w:rPr>
              <w:t xml:space="preserve"> район» </w:t>
            </w:r>
          </w:p>
        </w:tc>
        <w:tc>
          <w:tcPr>
            <w:tcW w:w="1417" w:type="dxa"/>
          </w:tcPr>
          <w:p w14:paraId="7FC1A41A" w14:textId="66E037B6" w:rsidR="00575F42" w:rsidRDefault="00575F42" w:rsidP="009B134F">
            <w:pPr>
              <w:jc w:val="center"/>
              <w:rPr>
                <w:color w:val="000000"/>
              </w:rPr>
            </w:pPr>
          </w:p>
        </w:tc>
        <w:tc>
          <w:tcPr>
            <w:tcW w:w="1134" w:type="dxa"/>
          </w:tcPr>
          <w:p w14:paraId="42C18290" w14:textId="42C63269" w:rsidR="00575F42" w:rsidRDefault="00575F42" w:rsidP="009B134F">
            <w:pPr>
              <w:jc w:val="center"/>
              <w:rPr>
                <w:color w:val="000000"/>
              </w:rPr>
            </w:pPr>
          </w:p>
        </w:tc>
        <w:tc>
          <w:tcPr>
            <w:tcW w:w="1276" w:type="dxa"/>
          </w:tcPr>
          <w:p w14:paraId="14BAB7BD" w14:textId="4888B232" w:rsidR="00575F42" w:rsidRDefault="00575F42" w:rsidP="009B134F">
            <w:pPr>
              <w:jc w:val="center"/>
              <w:rPr>
                <w:color w:val="000000"/>
              </w:rPr>
            </w:pPr>
          </w:p>
        </w:tc>
        <w:tc>
          <w:tcPr>
            <w:tcW w:w="1418" w:type="dxa"/>
          </w:tcPr>
          <w:p w14:paraId="5A2796F0" w14:textId="3F291004" w:rsidR="00575F42" w:rsidRDefault="00575F42" w:rsidP="009B134F">
            <w:pPr>
              <w:jc w:val="center"/>
              <w:rPr>
                <w:color w:val="000000"/>
              </w:rPr>
            </w:pPr>
          </w:p>
        </w:tc>
        <w:tc>
          <w:tcPr>
            <w:tcW w:w="1373" w:type="dxa"/>
          </w:tcPr>
          <w:p w14:paraId="3BD667C1" w14:textId="255839DA" w:rsidR="00575F42" w:rsidRDefault="00575F42" w:rsidP="009B134F">
            <w:pPr>
              <w:jc w:val="center"/>
              <w:rPr>
                <w:color w:val="000000"/>
              </w:rPr>
            </w:pPr>
          </w:p>
        </w:tc>
      </w:tr>
      <w:tr w:rsidR="00575F42" w:rsidRPr="009D53AC" w14:paraId="3B78CFD4" w14:textId="77777777" w:rsidTr="009B160A">
        <w:trPr>
          <w:gridAfter w:val="2"/>
          <w:wAfter w:w="24" w:type="dxa"/>
        </w:trPr>
        <w:tc>
          <w:tcPr>
            <w:tcW w:w="652" w:type="dxa"/>
            <w:vMerge/>
          </w:tcPr>
          <w:p w14:paraId="496E444A"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Pr>
          <w:p w14:paraId="263EA1A7" w14:textId="77777777" w:rsidR="00575F42" w:rsidRPr="007F6184" w:rsidRDefault="00575F42" w:rsidP="004C07F0">
            <w:pPr>
              <w:widowControl w:val="0"/>
              <w:overflowPunct w:val="0"/>
              <w:autoSpaceDE w:val="0"/>
              <w:autoSpaceDN w:val="0"/>
              <w:adjustRightInd w:val="0"/>
              <w:jc w:val="center"/>
              <w:textAlignment w:val="baseline"/>
              <w:rPr>
                <w:color w:val="000000" w:themeColor="text1"/>
              </w:rPr>
            </w:pPr>
          </w:p>
        </w:tc>
        <w:tc>
          <w:tcPr>
            <w:tcW w:w="3402" w:type="dxa"/>
          </w:tcPr>
          <w:p w14:paraId="4BCC442E" w14:textId="4E912A91" w:rsidR="00575F42" w:rsidRPr="009D53AC" w:rsidRDefault="007D7394" w:rsidP="004C07F0">
            <w:pPr>
              <w:widowControl w:val="0"/>
              <w:autoSpaceDE w:val="0"/>
              <w:autoSpaceDN w:val="0"/>
              <w:adjustRightInd w:val="0"/>
              <w:rPr>
                <w:color w:val="000000" w:themeColor="text1"/>
              </w:rPr>
            </w:pPr>
            <w:r w:rsidRPr="009D53AC">
              <w:rPr>
                <w:color w:val="000000" w:themeColor="text1"/>
              </w:rPr>
              <w:t>Бюджет МО «</w:t>
            </w:r>
            <w:r>
              <w:rPr>
                <w:color w:val="000000" w:themeColor="text1"/>
              </w:rPr>
              <w:t xml:space="preserve">Поселок </w:t>
            </w:r>
            <w:proofErr w:type="spellStart"/>
            <w:r>
              <w:rPr>
                <w:color w:val="000000" w:themeColor="text1"/>
              </w:rPr>
              <w:t>Айхал</w:t>
            </w:r>
            <w:proofErr w:type="spellEnd"/>
            <w:r w:rsidRPr="009D53AC">
              <w:rPr>
                <w:color w:val="000000" w:themeColor="text1"/>
              </w:rPr>
              <w:t>»</w:t>
            </w:r>
          </w:p>
        </w:tc>
        <w:tc>
          <w:tcPr>
            <w:tcW w:w="1417" w:type="dxa"/>
          </w:tcPr>
          <w:p w14:paraId="7660819C" w14:textId="4AB9C007" w:rsidR="00575F42" w:rsidRDefault="00575F42" w:rsidP="009B134F">
            <w:pPr>
              <w:jc w:val="center"/>
              <w:rPr>
                <w:color w:val="000000"/>
              </w:rPr>
            </w:pPr>
          </w:p>
        </w:tc>
        <w:tc>
          <w:tcPr>
            <w:tcW w:w="1134" w:type="dxa"/>
          </w:tcPr>
          <w:p w14:paraId="6F5922E6" w14:textId="058B43EE" w:rsidR="00575F42" w:rsidRDefault="00575F42" w:rsidP="009B134F">
            <w:pPr>
              <w:jc w:val="center"/>
              <w:rPr>
                <w:color w:val="000000"/>
              </w:rPr>
            </w:pPr>
          </w:p>
        </w:tc>
        <w:tc>
          <w:tcPr>
            <w:tcW w:w="1276" w:type="dxa"/>
          </w:tcPr>
          <w:p w14:paraId="499CBAAE" w14:textId="57D7E208" w:rsidR="00575F42" w:rsidRDefault="00575F42" w:rsidP="009B134F">
            <w:pPr>
              <w:jc w:val="center"/>
              <w:rPr>
                <w:color w:val="000000"/>
              </w:rPr>
            </w:pPr>
          </w:p>
        </w:tc>
        <w:tc>
          <w:tcPr>
            <w:tcW w:w="1418" w:type="dxa"/>
          </w:tcPr>
          <w:p w14:paraId="1CB2790F" w14:textId="5D7BD52A" w:rsidR="00575F42" w:rsidRDefault="00575F42" w:rsidP="009B134F">
            <w:pPr>
              <w:jc w:val="center"/>
              <w:rPr>
                <w:color w:val="000000"/>
              </w:rPr>
            </w:pPr>
          </w:p>
        </w:tc>
        <w:tc>
          <w:tcPr>
            <w:tcW w:w="1373" w:type="dxa"/>
          </w:tcPr>
          <w:p w14:paraId="05DAF1BF" w14:textId="2A6E1DD9" w:rsidR="00575F42" w:rsidRDefault="00575F42" w:rsidP="009B134F">
            <w:pPr>
              <w:jc w:val="center"/>
              <w:rPr>
                <w:color w:val="000000"/>
              </w:rPr>
            </w:pPr>
          </w:p>
        </w:tc>
      </w:tr>
      <w:tr w:rsidR="00575F42" w:rsidRPr="009D53AC" w14:paraId="3BA3DD8D" w14:textId="77777777" w:rsidTr="009B160A">
        <w:trPr>
          <w:gridAfter w:val="2"/>
          <w:wAfter w:w="24" w:type="dxa"/>
          <w:trHeight w:val="322"/>
        </w:trPr>
        <w:tc>
          <w:tcPr>
            <w:tcW w:w="652" w:type="dxa"/>
            <w:vMerge/>
            <w:tcBorders>
              <w:bottom w:val="single" w:sz="18" w:space="0" w:color="auto"/>
            </w:tcBorders>
          </w:tcPr>
          <w:p w14:paraId="24C9CEA2"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Borders>
              <w:bottom w:val="single" w:sz="18" w:space="0" w:color="auto"/>
            </w:tcBorders>
          </w:tcPr>
          <w:p w14:paraId="6D08F5CA" w14:textId="77777777" w:rsidR="00575F42" w:rsidRPr="007F6184" w:rsidRDefault="00575F42" w:rsidP="004C07F0">
            <w:pPr>
              <w:widowControl w:val="0"/>
              <w:overflowPunct w:val="0"/>
              <w:autoSpaceDE w:val="0"/>
              <w:autoSpaceDN w:val="0"/>
              <w:adjustRightInd w:val="0"/>
              <w:jc w:val="center"/>
              <w:textAlignment w:val="baseline"/>
              <w:rPr>
                <w:color w:val="000000" w:themeColor="text1"/>
              </w:rPr>
            </w:pPr>
          </w:p>
        </w:tc>
        <w:tc>
          <w:tcPr>
            <w:tcW w:w="3402" w:type="dxa"/>
            <w:tcBorders>
              <w:bottom w:val="single" w:sz="18" w:space="0" w:color="auto"/>
            </w:tcBorders>
          </w:tcPr>
          <w:p w14:paraId="0BCA3787" w14:textId="77777777" w:rsidR="00575F42" w:rsidRPr="009D53AC" w:rsidRDefault="00575F42" w:rsidP="004C07F0">
            <w:pPr>
              <w:widowControl w:val="0"/>
              <w:autoSpaceDE w:val="0"/>
              <w:autoSpaceDN w:val="0"/>
              <w:adjustRightInd w:val="0"/>
              <w:rPr>
                <w:color w:val="000000" w:themeColor="text1"/>
              </w:rPr>
            </w:pPr>
            <w:r w:rsidRPr="009D53AC">
              <w:rPr>
                <w:color w:val="000000" w:themeColor="text1"/>
              </w:rPr>
              <w:t>Другие источники</w:t>
            </w:r>
          </w:p>
        </w:tc>
        <w:tc>
          <w:tcPr>
            <w:tcW w:w="1417" w:type="dxa"/>
            <w:tcBorders>
              <w:bottom w:val="single" w:sz="18" w:space="0" w:color="auto"/>
            </w:tcBorders>
          </w:tcPr>
          <w:p w14:paraId="67C0F44E" w14:textId="44B03637" w:rsidR="00575F42" w:rsidRDefault="00575F42" w:rsidP="009B134F">
            <w:pPr>
              <w:jc w:val="center"/>
              <w:rPr>
                <w:color w:val="000000"/>
              </w:rPr>
            </w:pPr>
          </w:p>
        </w:tc>
        <w:tc>
          <w:tcPr>
            <w:tcW w:w="1134" w:type="dxa"/>
            <w:tcBorders>
              <w:bottom w:val="single" w:sz="18" w:space="0" w:color="auto"/>
            </w:tcBorders>
          </w:tcPr>
          <w:p w14:paraId="7069525D" w14:textId="371CA38A" w:rsidR="00575F42" w:rsidRDefault="00575F42" w:rsidP="009B134F">
            <w:pPr>
              <w:jc w:val="center"/>
              <w:rPr>
                <w:color w:val="000000"/>
              </w:rPr>
            </w:pPr>
          </w:p>
        </w:tc>
        <w:tc>
          <w:tcPr>
            <w:tcW w:w="1276" w:type="dxa"/>
            <w:tcBorders>
              <w:bottom w:val="single" w:sz="18" w:space="0" w:color="auto"/>
            </w:tcBorders>
          </w:tcPr>
          <w:p w14:paraId="1389A78F" w14:textId="60BAAA84" w:rsidR="00575F42" w:rsidRDefault="00575F42" w:rsidP="009B134F">
            <w:pPr>
              <w:jc w:val="center"/>
              <w:rPr>
                <w:color w:val="000000"/>
              </w:rPr>
            </w:pPr>
          </w:p>
        </w:tc>
        <w:tc>
          <w:tcPr>
            <w:tcW w:w="1418" w:type="dxa"/>
            <w:tcBorders>
              <w:bottom w:val="single" w:sz="18" w:space="0" w:color="auto"/>
            </w:tcBorders>
          </w:tcPr>
          <w:p w14:paraId="22EDD079" w14:textId="742C6B6F" w:rsidR="00575F42" w:rsidRDefault="00575F42" w:rsidP="009B134F">
            <w:pPr>
              <w:jc w:val="center"/>
              <w:rPr>
                <w:color w:val="000000"/>
              </w:rPr>
            </w:pPr>
          </w:p>
        </w:tc>
        <w:tc>
          <w:tcPr>
            <w:tcW w:w="1373" w:type="dxa"/>
            <w:tcBorders>
              <w:bottom w:val="single" w:sz="18" w:space="0" w:color="auto"/>
            </w:tcBorders>
          </w:tcPr>
          <w:p w14:paraId="18637C4A" w14:textId="6722673A" w:rsidR="00575F42" w:rsidRDefault="00575F42" w:rsidP="009B134F">
            <w:pPr>
              <w:jc w:val="center"/>
              <w:rPr>
                <w:color w:val="000000"/>
              </w:rPr>
            </w:pPr>
          </w:p>
        </w:tc>
      </w:tr>
      <w:tr w:rsidR="00575F42" w:rsidRPr="009D53AC" w14:paraId="7DC54D3C" w14:textId="77777777" w:rsidTr="009B160A">
        <w:trPr>
          <w:gridAfter w:val="2"/>
          <w:wAfter w:w="24" w:type="dxa"/>
          <w:trHeight w:val="150"/>
        </w:trPr>
        <w:tc>
          <w:tcPr>
            <w:tcW w:w="652" w:type="dxa"/>
            <w:vMerge w:val="restart"/>
            <w:tcBorders>
              <w:top w:val="single" w:sz="18" w:space="0" w:color="auto"/>
            </w:tcBorders>
          </w:tcPr>
          <w:p w14:paraId="18774CAE" w14:textId="34B83BF5" w:rsidR="00575F42" w:rsidRPr="009D53AC" w:rsidRDefault="00F97A10" w:rsidP="004C07F0">
            <w:pPr>
              <w:widowControl w:val="0"/>
              <w:overflowPunct w:val="0"/>
              <w:autoSpaceDE w:val="0"/>
              <w:autoSpaceDN w:val="0"/>
              <w:adjustRightInd w:val="0"/>
              <w:jc w:val="center"/>
              <w:textAlignment w:val="baseline"/>
              <w:rPr>
                <w:color w:val="000000" w:themeColor="text1"/>
              </w:rPr>
            </w:pPr>
            <w:r>
              <w:rPr>
                <w:color w:val="000000" w:themeColor="text1"/>
              </w:rPr>
              <w:t>3</w:t>
            </w:r>
          </w:p>
        </w:tc>
        <w:tc>
          <w:tcPr>
            <w:tcW w:w="3459" w:type="dxa"/>
            <w:vMerge w:val="restart"/>
            <w:tcBorders>
              <w:top w:val="single" w:sz="18" w:space="0" w:color="auto"/>
            </w:tcBorders>
          </w:tcPr>
          <w:p w14:paraId="33C57C9D" w14:textId="2B17A24C" w:rsidR="00575F42" w:rsidRPr="007F6184" w:rsidRDefault="00575F42" w:rsidP="007D7394">
            <w:pPr>
              <w:widowControl w:val="0"/>
              <w:overflowPunct w:val="0"/>
              <w:autoSpaceDE w:val="0"/>
              <w:autoSpaceDN w:val="0"/>
              <w:adjustRightInd w:val="0"/>
              <w:textAlignment w:val="baseline"/>
              <w:rPr>
                <w:color w:val="000000" w:themeColor="text1"/>
              </w:rPr>
            </w:pPr>
            <w:r w:rsidRPr="007F6184">
              <w:rPr>
                <w:color w:val="000000" w:themeColor="text1"/>
              </w:rPr>
              <w:t xml:space="preserve">Приобретение и установка энергосберегающего осветительного оборудования светодиодных светильников для установки на уличное освещение </w:t>
            </w:r>
            <w:r w:rsidR="007D7394" w:rsidRPr="007F6184">
              <w:rPr>
                <w:color w:val="000000" w:themeColor="text1"/>
              </w:rPr>
              <w:t>поселка</w:t>
            </w:r>
            <w:r w:rsidRPr="007F6184">
              <w:rPr>
                <w:color w:val="000000" w:themeColor="text1"/>
              </w:rPr>
              <w:t xml:space="preserve"> (без опор)</w:t>
            </w:r>
          </w:p>
        </w:tc>
        <w:tc>
          <w:tcPr>
            <w:tcW w:w="3402" w:type="dxa"/>
            <w:tcBorders>
              <w:top w:val="single" w:sz="18" w:space="0" w:color="auto"/>
            </w:tcBorders>
          </w:tcPr>
          <w:p w14:paraId="3A4A5EDD" w14:textId="1DD2882A" w:rsidR="00575F42" w:rsidRPr="009D53AC" w:rsidRDefault="003F15F0" w:rsidP="004C07F0">
            <w:pPr>
              <w:widowControl w:val="0"/>
              <w:autoSpaceDE w:val="0"/>
              <w:autoSpaceDN w:val="0"/>
              <w:adjustRightInd w:val="0"/>
              <w:rPr>
                <w:color w:val="000000" w:themeColor="text1"/>
              </w:rPr>
            </w:pPr>
            <w:r w:rsidRPr="009D53AC">
              <w:rPr>
                <w:color w:val="000000" w:themeColor="text1"/>
              </w:rPr>
              <w:t>Всего</w:t>
            </w:r>
          </w:p>
        </w:tc>
        <w:tc>
          <w:tcPr>
            <w:tcW w:w="1417" w:type="dxa"/>
          </w:tcPr>
          <w:p w14:paraId="5226173B" w14:textId="2AA4E971" w:rsidR="00575F42" w:rsidRDefault="00575F42" w:rsidP="009B134F">
            <w:pPr>
              <w:jc w:val="center"/>
              <w:rPr>
                <w:color w:val="000000"/>
              </w:rPr>
            </w:pPr>
          </w:p>
        </w:tc>
        <w:tc>
          <w:tcPr>
            <w:tcW w:w="1134" w:type="dxa"/>
          </w:tcPr>
          <w:p w14:paraId="1A560F33" w14:textId="17120DB7" w:rsidR="00575F42" w:rsidRDefault="00575F42" w:rsidP="009B134F">
            <w:pPr>
              <w:jc w:val="center"/>
              <w:rPr>
                <w:color w:val="000000"/>
              </w:rPr>
            </w:pPr>
          </w:p>
        </w:tc>
        <w:tc>
          <w:tcPr>
            <w:tcW w:w="1276" w:type="dxa"/>
          </w:tcPr>
          <w:p w14:paraId="7291C60E" w14:textId="43A7CA8B" w:rsidR="00575F42" w:rsidRDefault="00575F42" w:rsidP="009B134F">
            <w:pPr>
              <w:jc w:val="center"/>
              <w:rPr>
                <w:color w:val="000000"/>
              </w:rPr>
            </w:pPr>
          </w:p>
        </w:tc>
        <w:tc>
          <w:tcPr>
            <w:tcW w:w="1418" w:type="dxa"/>
          </w:tcPr>
          <w:p w14:paraId="5D67FF92" w14:textId="32676559" w:rsidR="00575F42" w:rsidRDefault="00575F42" w:rsidP="009B134F">
            <w:pPr>
              <w:jc w:val="center"/>
              <w:rPr>
                <w:color w:val="000000"/>
              </w:rPr>
            </w:pPr>
          </w:p>
        </w:tc>
        <w:tc>
          <w:tcPr>
            <w:tcW w:w="1373" w:type="dxa"/>
          </w:tcPr>
          <w:p w14:paraId="79C460DF" w14:textId="44BA193F" w:rsidR="00575F42" w:rsidRDefault="00575F42" w:rsidP="009B134F">
            <w:pPr>
              <w:jc w:val="center"/>
              <w:rPr>
                <w:color w:val="000000"/>
              </w:rPr>
            </w:pPr>
          </w:p>
        </w:tc>
      </w:tr>
      <w:tr w:rsidR="00575F42" w:rsidRPr="009D53AC" w14:paraId="2222BC52" w14:textId="77777777" w:rsidTr="009B160A">
        <w:trPr>
          <w:gridAfter w:val="2"/>
          <w:wAfter w:w="24" w:type="dxa"/>
          <w:trHeight w:val="150"/>
        </w:trPr>
        <w:tc>
          <w:tcPr>
            <w:tcW w:w="652" w:type="dxa"/>
            <w:vMerge/>
            <w:tcBorders>
              <w:top w:val="single" w:sz="18" w:space="0" w:color="auto"/>
            </w:tcBorders>
          </w:tcPr>
          <w:p w14:paraId="1530EB50"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Borders>
              <w:top w:val="single" w:sz="18" w:space="0" w:color="auto"/>
            </w:tcBorders>
          </w:tcPr>
          <w:p w14:paraId="10C020ED" w14:textId="77777777" w:rsidR="00575F42" w:rsidRPr="007F6184" w:rsidRDefault="00575F42" w:rsidP="004C07F0">
            <w:pPr>
              <w:widowControl w:val="0"/>
              <w:overflowPunct w:val="0"/>
              <w:autoSpaceDE w:val="0"/>
              <w:autoSpaceDN w:val="0"/>
              <w:adjustRightInd w:val="0"/>
              <w:textAlignment w:val="baseline"/>
              <w:rPr>
                <w:color w:val="000000" w:themeColor="text1"/>
              </w:rPr>
            </w:pPr>
          </w:p>
        </w:tc>
        <w:tc>
          <w:tcPr>
            <w:tcW w:w="3402" w:type="dxa"/>
            <w:tcBorders>
              <w:top w:val="single" w:sz="4" w:space="0" w:color="auto"/>
            </w:tcBorders>
          </w:tcPr>
          <w:p w14:paraId="35BBD4CD" w14:textId="77777777" w:rsidR="00575F42" w:rsidRPr="009D53AC" w:rsidRDefault="00575F42" w:rsidP="004C07F0">
            <w:pPr>
              <w:widowControl w:val="0"/>
              <w:autoSpaceDE w:val="0"/>
              <w:autoSpaceDN w:val="0"/>
              <w:adjustRightInd w:val="0"/>
              <w:rPr>
                <w:color w:val="000000" w:themeColor="text1"/>
              </w:rPr>
            </w:pPr>
            <w:r w:rsidRPr="009D53AC">
              <w:rPr>
                <w:color w:val="000000" w:themeColor="text1"/>
              </w:rPr>
              <w:t>Федеральный бюджет</w:t>
            </w:r>
          </w:p>
        </w:tc>
        <w:tc>
          <w:tcPr>
            <w:tcW w:w="1417" w:type="dxa"/>
            <w:tcBorders>
              <w:top w:val="single" w:sz="4" w:space="0" w:color="auto"/>
            </w:tcBorders>
          </w:tcPr>
          <w:p w14:paraId="01DF98DD" w14:textId="2DDEF71C" w:rsidR="00575F42" w:rsidRDefault="00575F42" w:rsidP="009B134F">
            <w:pPr>
              <w:jc w:val="center"/>
              <w:rPr>
                <w:color w:val="000000"/>
              </w:rPr>
            </w:pPr>
          </w:p>
        </w:tc>
        <w:tc>
          <w:tcPr>
            <w:tcW w:w="1134" w:type="dxa"/>
            <w:tcBorders>
              <w:top w:val="single" w:sz="4" w:space="0" w:color="auto"/>
            </w:tcBorders>
          </w:tcPr>
          <w:p w14:paraId="79F80856" w14:textId="5DBABB3F" w:rsidR="00575F42" w:rsidRDefault="00575F42" w:rsidP="009B134F">
            <w:pPr>
              <w:jc w:val="center"/>
              <w:rPr>
                <w:color w:val="000000"/>
              </w:rPr>
            </w:pPr>
          </w:p>
        </w:tc>
        <w:tc>
          <w:tcPr>
            <w:tcW w:w="1276" w:type="dxa"/>
            <w:tcBorders>
              <w:top w:val="single" w:sz="4" w:space="0" w:color="auto"/>
            </w:tcBorders>
          </w:tcPr>
          <w:p w14:paraId="3B64B1F9" w14:textId="5FAE4410" w:rsidR="00575F42" w:rsidRDefault="00575F42" w:rsidP="009B134F">
            <w:pPr>
              <w:jc w:val="center"/>
              <w:rPr>
                <w:color w:val="000000"/>
              </w:rPr>
            </w:pPr>
          </w:p>
        </w:tc>
        <w:tc>
          <w:tcPr>
            <w:tcW w:w="1418" w:type="dxa"/>
            <w:tcBorders>
              <w:top w:val="single" w:sz="4" w:space="0" w:color="auto"/>
            </w:tcBorders>
          </w:tcPr>
          <w:p w14:paraId="210C6910" w14:textId="3B761465" w:rsidR="00575F42" w:rsidRDefault="00575F42" w:rsidP="009B134F">
            <w:pPr>
              <w:jc w:val="center"/>
              <w:rPr>
                <w:color w:val="000000"/>
              </w:rPr>
            </w:pPr>
          </w:p>
        </w:tc>
        <w:tc>
          <w:tcPr>
            <w:tcW w:w="1373" w:type="dxa"/>
            <w:tcBorders>
              <w:top w:val="single" w:sz="4" w:space="0" w:color="auto"/>
            </w:tcBorders>
          </w:tcPr>
          <w:p w14:paraId="742748DA" w14:textId="3BF946D3" w:rsidR="00575F42" w:rsidRDefault="00575F42" w:rsidP="009B134F">
            <w:pPr>
              <w:jc w:val="center"/>
              <w:rPr>
                <w:color w:val="000000"/>
              </w:rPr>
            </w:pPr>
          </w:p>
        </w:tc>
      </w:tr>
      <w:tr w:rsidR="00575F42" w:rsidRPr="009D53AC" w14:paraId="527100DA" w14:textId="77777777" w:rsidTr="009B160A">
        <w:trPr>
          <w:gridAfter w:val="2"/>
          <w:wAfter w:w="24" w:type="dxa"/>
          <w:trHeight w:val="150"/>
        </w:trPr>
        <w:tc>
          <w:tcPr>
            <w:tcW w:w="652" w:type="dxa"/>
            <w:vMerge/>
            <w:tcBorders>
              <w:top w:val="single" w:sz="18" w:space="0" w:color="auto"/>
            </w:tcBorders>
          </w:tcPr>
          <w:p w14:paraId="299F69A3"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Borders>
              <w:top w:val="single" w:sz="18" w:space="0" w:color="auto"/>
            </w:tcBorders>
          </w:tcPr>
          <w:p w14:paraId="63A44F81" w14:textId="77777777" w:rsidR="00575F42" w:rsidRPr="007F6184" w:rsidRDefault="00575F42" w:rsidP="004C07F0">
            <w:pPr>
              <w:widowControl w:val="0"/>
              <w:overflowPunct w:val="0"/>
              <w:autoSpaceDE w:val="0"/>
              <w:autoSpaceDN w:val="0"/>
              <w:adjustRightInd w:val="0"/>
              <w:textAlignment w:val="baseline"/>
              <w:rPr>
                <w:color w:val="000000" w:themeColor="text1"/>
              </w:rPr>
            </w:pPr>
          </w:p>
        </w:tc>
        <w:tc>
          <w:tcPr>
            <w:tcW w:w="3402" w:type="dxa"/>
            <w:tcBorders>
              <w:top w:val="single" w:sz="4" w:space="0" w:color="auto"/>
            </w:tcBorders>
          </w:tcPr>
          <w:p w14:paraId="318AF808" w14:textId="77777777" w:rsidR="00575F42" w:rsidRPr="009D53AC" w:rsidRDefault="00575F42" w:rsidP="004C07F0">
            <w:pPr>
              <w:widowControl w:val="0"/>
              <w:autoSpaceDE w:val="0"/>
              <w:autoSpaceDN w:val="0"/>
              <w:adjustRightInd w:val="0"/>
              <w:rPr>
                <w:color w:val="000000" w:themeColor="text1"/>
              </w:rPr>
            </w:pPr>
            <w:r w:rsidRPr="009D53AC">
              <w:rPr>
                <w:color w:val="000000" w:themeColor="text1"/>
              </w:rPr>
              <w:t>Государственный бюджет РС(Я)</w:t>
            </w:r>
          </w:p>
        </w:tc>
        <w:tc>
          <w:tcPr>
            <w:tcW w:w="1417" w:type="dxa"/>
            <w:tcBorders>
              <w:top w:val="single" w:sz="4" w:space="0" w:color="auto"/>
            </w:tcBorders>
          </w:tcPr>
          <w:p w14:paraId="3B5A2186" w14:textId="651EE836" w:rsidR="00575F42" w:rsidRDefault="00575F42" w:rsidP="009B134F">
            <w:pPr>
              <w:jc w:val="center"/>
              <w:rPr>
                <w:color w:val="000000"/>
              </w:rPr>
            </w:pPr>
          </w:p>
        </w:tc>
        <w:tc>
          <w:tcPr>
            <w:tcW w:w="1134" w:type="dxa"/>
            <w:tcBorders>
              <w:top w:val="single" w:sz="4" w:space="0" w:color="auto"/>
            </w:tcBorders>
          </w:tcPr>
          <w:p w14:paraId="0BC4EAA0" w14:textId="6DBF5E78" w:rsidR="00575F42" w:rsidRDefault="00575F42" w:rsidP="009B134F">
            <w:pPr>
              <w:jc w:val="center"/>
              <w:rPr>
                <w:color w:val="000000"/>
              </w:rPr>
            </w:pPr>
          </w:p>
        </w:tc>
        <w:tc>
          <w:tcPr>
            <w:tcW w:w="1276" w:type="dxa"/>
            <w:tcBorders>
              <w:top w:val="single" w:sz="4" w:space="0" w:color="auto"/>
            </w:tcBorders>
          </w:tcPr>
          <w:p w14:paraId="1C69A08B" w14:textId="61980F49" w:rsidR="00575F42" w:rsidRDefault="00575F42" w:rsidP="009B134F">
            <w:pPr>
              <w:jc w:val="center"/>
              <w:rPr>
                <w:color w:val="000000"/>
              </w:rPr>
            </w:pPr>
          </w:p>
        </w:tc>
        <w:tc>
          <w:tcPr>
            <w:tcW w:w="1418" w:type="dxa"/>
            <w:tcBorders>
              <w:top w:val="single" w:sz="4" w:space="0" w:color="auto"/>
            </w:tcBorders>
          </w:tcPr>
          <w:p w14:paraId="1B40B29D" w14:textId="218F60BA" w:rsidR="00575F42" w:rsidRDefault="00575F42" w:rsidP="009B134F">
            <w:pPr>
              <w:jc w:val="center"/>
              <w:rPr>
                <w:color w:val="000000"/>
              </w:rPr>
            </w:pPr>
          </w:p>
        </w:tc>
        <w:tc>
          <w:tcPr>
            <w:tcW w:w="1373" w:type="dxa"/>
            <w:tcBorders>
              <w:top w:val="single" w:sz="4" w:space="0" w:color="auto"/>
            </w:tcBorders>
          </w:tcPr>
          <w:p w14:paraId="1C10FAC4" w14:textId="147E870E" w:rsidR="00575F42" w:rsidRDefault="00575F42" w:rsidP="009B134F">
            <w:pPr>
              <w:jc w:val="center"/>
              <w:rPr>
                <w:color w:val="000000"/>
              </w:rPr>
            </w:pPr>
          </w:p>
        </w:tc>
      </w:tr>
      <w:tr w:rsidR="00575F42" w:rsidRPr="009D53AC" w14:paraId="35D3A064" w14:textId="77777777" w:rsidTr="009B160A">
        <w:trPr>
          <w:gridAfter w:val="2"/>
          <w:wAfter w:w="24" w:type="dxa"/>
        </w:trPr>
        <w:tc>
          <w:tcPr>
            <w:tcW w:w="652" w:type="dxa"/>
            <w:vMerge/>
          </w:tcPr>
          <w:p w14:paraId="543A8841"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Pr>
          <w:p w14:paraId="648A1661" w14:textId="77777777" w:rsidR="00575F42" w:rsidRPr="007F6184" w:rsidRDefault="00575F42" w:rsidP="004C07F0">
            <w:pPr>
              <w:widowControl w:val="0"/>
              <w:overflowPunct w:val="0"/>
              <w:autoSpaceDE w:val="0"/>
              <w:autoSpaceDN w:val="0"/>
              <w:adjustRightInd w:val="0"/>
              <w:jc w:val="center"/>
              <w:textAlignment w:val="baseline"/>
              <w:rPr>
                <w:color w:val="000000" w:themeColor="text1"/>
              </w:rPr>
            </w:pPr>
          </w:p>
        </w:tc>
        <w:tc>
          <w:tcPr>
            <w:tcW w:w="3402" w:type="dxa"/>
          </w:tcPr>
          <w:p w14:paraId="20896F3E" w14:textId="77777777" w:rsidR="00575F42" w:rsidRPr="009D53AC" w:rsidRDefault="00575F42" w:rsidP="004C07F0">
            <w:pPr>
              <w:widowControl w:val="0"/>
              <w:autoSpaceDE w:val="0"/>
              <w:autoSpaceDN w:val="0"/>
              <w:adjustRightInd w:val="0"/>
              <w:rPr>
                <w:color w:val="000000" w:themeColor="text1"/>
              </w:rPr>
            </w:pPr>
            <w:r w:rsidRPr="009D53AC">
              <w:rPr>
                <w:color w:val="000000" w:themeColor="text1"/>
              </w:rPr>
              <w:t>Бюджет МО «</w:t>
            </w:r>
            <w:proofErr w:type="spellStart"/>
            <w:r w:rsidRPr="009D53AC">
              <w:rPr>
                <w:color w:val="000000" w:themeColor="text1"/>
              </w:rPr>
              <w:t>Мирнинский</w:t>
            </w:r>
            <w:proofErr w:type="spellEnd"/>
            <w:r w:rsidRPr="009D53AC">
              <w:rPr>
                <w:color w:val="000000" w:themeColor="text1"/>
              </w:rPr>
              <w:t xml:space="preserve"> район» </w:t>
            </w:r>
          </w:p>
        </w:tc>
        <w:tc>
          <w:tcPr>
            <w:tcW w:w="1417" w:type="dxa"/>
          </w:tcPr>
          <w:p w14:paraId="537D557E" w14:textId="550FE280" w:rsidR="00575F42" w:rsidRDefault="00575F42" w:rsidP="009B134F">
            <w:pPr>
              <w:jc w:val="center"/>
              <w:rPr>
                <w:color w:val="000000"/>
              </w:rPr>
            </w:pPr>
          </w:p>
        </w:tc>
        <w:tc>
          <w:tcPr>
            <w:tcW w:w="1134" w:type="dxa"/>
          </w:tcPr>
          <w:p w14:paraId="0A45B6EA" w14:textId="5D712E1A" w:rsidR="00575F42" w:rsidRDefault="00575F42" w:rsidP="009B134F">
            <w:pPr>
              <w:jc w:val="center"/>
              <w:rPr>
                <w:color w:val="000000"/>
              </w:rPr>
            </w:pPr>
          </w:p>
        </w:tc>
        <w:tc>
          <w:tcPr>
            <w:tcW w:w="1276" w:type="dxa"/>
          </w:tcPr>
          <w:p w14:paraId="2F86F751" w14:textId="5A0280F9" w:rsidR="00575F42" w:rsidRDefault="00575F42" w:rsidP="009B134F">
            <w:pPr>
              <w:jc w:val="center"/>
              <w:rPr>
                <w:color w:val="000000"/>
              </w:rPr>
            </w:pPr>
          </w:p>
        </w:tc>
        <w:tc>
          <w:tcPr>
            <w:tcW w:w="1418" w:type="dxa"/>
          </w:tcPr>
          <w:p w14:paraId="67CA9CC4" w14:textId="2D1AAF05" w:rsidR="00575F42" w:rsidRDefault="00575F42" w:rsidP="009B134F">
            <w:pPr>
              <w:jc w:val="center"/>
              <w:rPr>
                <w:color w:val="000000"/>
              </w:rPr>
            </w:pPr>
          </w:p>
        </w:tc>
        <w:tc>
          <w:tcPr>
            <w:tcW w:w="1373" w:type="dxa"/>
          </w:tcPr>
          <w:p w14:paraId="62ECE9D6" w14:textId="73B90F21" w:rsidR="00575F42" w:rsidRDefault="00575F42" w:rsidP="009B134F">
            <w:pPr>
              <w:jc w:val="center"/>
              <w:rPr>
                <w:color w:val="000000"/>
              </w:rPr>
            </w:pPr>
          </w:p>
        </w:tc>
      </w:tr>
      <w:tr w:rsidR="00575F42" w:rsidRPr="009D53AC" w14:paraId="4493D10E" w14:textId="77777777" w:rsidTr="009B160A">
        <w:trPr>
          <w:gridAfter w:val="2"/>
          <w:wAfter w:w="24" w:type="dxa"/>
        </w:trPr>
        <w:tc>
          <w:tcPr>
            <w:tcW w:w="652" w:type="dxa"/>
            <w:vMerge/>
          </w:tcPr>
          <w:p w14:paraId="12BCFA84"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Pr>
          <w:p w14:paraId="76E359CA" w14:textId="77777777" w:rsidR="00575F42" w:rsidRPr="007F6184" w:rsidRDefault="00575F42" w:rsidP="004C07F0">
            <w:pPr>
              <w:widowControl w:val="0"/>
              <w:overflowPunct w:val="0"/>
              <w:autoSpaceDE w:val="0"/>
              <w:autoSpaceDN w:val="0"/>
              <w:adjustRightInd w:val="0"/>
              <w:jc w:val="center"/>
              <w:textAlignment w:val="baseline"/>
              <w:rPr>
                <w:color w:val="000000" w:themeColor="text1"/>
              </w:rPr>
            </w:pPr>
          </w:p>
        </w:tc>
        <w:tc>
          <w:tcPr>
            <w:tcW w:w="3402" w:type="dxa"/>
          </w:tcPr>
          <w:p w14:paraId="0AF8914C" w14:textId="4C5943F8" w:rsidR="00575F42" w:rsidRPr="009D53AC" w:rsidRDefault="007D7394" w:rsidP="004C07F0">
            <w:pPr>
              <w:widowControl w:val="0"/>
              <w:autoSpaceDE w:val="0"/>
              <w:autoSpaceDN w:val="0"/>
              <w:adjustRightInd w:val="0"/>
              <w:rPr>
                <w:color w:val="000000" w:themeColor="text1"/>
              </w:rPr>
            </w:pPr>
            <w:r w:rsidRPr="009D53AC">
              <w:rPr>
                <w:color w:val="000000" w:themeColor="text1"/>
              </w:rPr>
              <w:t>Бюджет МО «</w:t>
            </w:r>
            <w:r>
              <w:rPr>
                <w:color w:val="000000" w:themeColor="text1"/>
              </w:rPr>
              <w:t xml:space="preserve">Поселок </w:t>
            </w:r>
            <w:proofErr w:type="spellStart"/>
            <w:r>
              <w:rPr>
                <w:color w:val="000000" w:themeColor="text1"/>
              </w:rPr>
              <w:t>Айхал</w:t>
            </w:r>
            <w:proofErr w:type="spellEnd"/>
            <w:r w:rsidRPr="009D53AC">
              <w:rPr>
                <w:color w:val="000000" w:themeColor="text1"/>
              </w:rPr>
              <w:t>»</w:t>
            </w:r>
          </w:p>
        </w:tc>
        <w:tc>
          <w:tcPr>
            <w:tcW w:w="1417" w:type="dxa"/>
          </w:tcPr>
          <w:p w14:paraId="7CEACE46" w14:textId="4AB43B3D" w:rsidR="00575F42" w:rsidRDefault="00575F42" w:rsidP="009B134F">
            <w:pPr>
              <w:jc w:val="center"/>
              <w:rPr>
                <w:color w:val="000000"/>
              </w:rPr>
            </w:pPr>
          </w:p>
        </w:tc>
        <w:tc>
          <w:tcPr>
            <w:tcW w:w="1134" w:type="dxa"/>
          </w:tcPr>
          <w:p w14:paraId="56F84013" w14:textId="4CA99145" w:rsidR="00575F42" w:rsidRDefault="00C24321" w:rsidP="00C24321">
            <w:pPr>
              <w:jc w:val="center"/>
              <w:rPr>
                <w:color w:val="000000"/>
              </w:rPr>
            </w:pPr>
            <w:r>
              <w:rPr>
                <w:color w:val="000000"/>
              </w:rPr>
              <w:t>99 000</w:t>
            </w:r>
          </w:p>
        </w:tc>
        <w:tc>
          <w:tcPr>
            <w:tcW w:w="1276" w:type="dxa"/>
          </w:tcPr>
          <w:p w14:paraId="0CBF016E" w14:textId="4FD2571E" w:rsidR="00575F42" w:rsidRDefault="00017B1C" w:rsidP="009B134F">
            <w:pPr>
              <w:jc w:val="center"/>
              <w:rPr>
                <w:color w:val="000000"/>
              </w:rPr>
            </w:pPr>
            <w:r>
              <w:rPr>
                <w:color w:val="000000"/>
              </w:rPr>
              <w:t>99 000</w:t>
            </w:r>
          </w:p>
        </w:tc>
        <w:tc>
          <w:tcPr>
            <w:tcW w:w="1418" w:type="dxa"/>
          </w:tcPr>
          <w:p w14:paraId="16A69B5A" w14:textId="71BDC62E" w:rsidR="00575F42" w:rsidRDefault="00575F42" w:rsidP="009B134F">
            <w:pPr>
              <w:jc w:val="center"/>
              <w:rPr>
                <w:color w:val="000000"/>
              </w:rPr>
            </w:pPr>
          </w:p>
        </w:tc>
        <w:tc>
          <w:tcPr>
            <w:tcW w:w="1373" w:type="dxa"/>
          </w:tcPr>
          <w:p w14:paraId="10A27CA0" w14:textId="139C643A" w:rsidR="00575F42" w:rsidRDefault="00575F42" w:rsidP="009B134F">
            <w:pPr>
              <w:jc w:val="center"/>
              <w:rPr>
                <w:color w:val="000000"/>
              </w:rPr>
            </w:pPr>
          </w:p>
        </w:tc>
      </w:tr>
      <w:tr w:rsidR="00575F42" w:rsidRPr="009D53AC" w14:paraId="2577E5FC" w14:textId="77777777" w:rsidTr="009B160A">
        <w:trPr>
          <w:gridAfter w:val="2"/>
          <w:wAfter w:w="24" w:type="dxa"/>
          <w:trHeight w:val="105"/>
        </w:trPr>
        <w:tc>
          <w:tcPr>
            <w:tcW w:w="652" w:type="dxa"/>
            <w:vMerge/>
            <w:tcBorders>
              <w:bottom w:val="single" w:sz="4" w:space="0" w:color="auto"/>
            </w:tcBorders>
          </w:tcPr>
          <w:p w14:paraId="75C7D223" w14:textId="77777777" w:rsidR="00575F42" w:rsidRPr="009D53AC" w:rsidRDefault="00575F42" w:rsidP="004C07F0">
            <w:pPr>
              <w:widowControl w:val="0"/>
              <w:overflowPunct w:val="0"/>
              <w:autoSpaceDE w:val="0"/>
              <w:autoSpaceDN w:val="0"/>
              <w:adjustRightInd w:val="0"/>
              <w:jc w:val="center"/>
              <w:textAlignment w:val="baseline"/>
              <w:rPr>
                <w:color w:val="000000" w:themeColor="text1"/>
              </w:rPr>
            </w:pPr>
          </w:p>
        </w:tc>
        <w:tc>
          <w:tcPr>
            <w:tcW w:w="3459" w:type="dxa"/>
            <w:vMerge/>
            <w:tcBorders>
              <w:bottom w:val="single" w:sz="4" w:space="0" w:color="auto"/>
            </w:tcBorders>
          </w:tcPr>
          <w:p w14:paraId="0DD57092" w14:textId="77777777" w:rsidR="00575F42" w:rsidRPr="007F6184" w:rsidRDefault="00575F42" w:rsidP="004C07F0">
            <w:pPr>
              <w:widowControl w:val="0"/>
              <w:overflowPunct w:val="0"/>
              <w:autoSpaceDE w:val="0"/>
              <w:autoSpaceDN w:val="0"/>
              <w:adjustRightInd w:val="0"/>
              <w:jc w:val="center"/>
              <w:textAlignment w:val="baseline"/>
              <w:rPr>
                <w:color w:val="000000" w:themeColor="text1"/>
              </w:rPr>
            </w:pPr>
          </w:p>
        </w:tc>
        <w:tc>
          <w:tcPr>
            <w:tcW w:w="3402" w:type="dxa"/>
            <w:tcBorders>
              <w:bottom w:val="single" w:sz="4" w:space="0" w:color="auto"/>
            </w:tcBorders>
          </w:tcPr>
          <w:p w14:paraId="504C3B39" w14:textId="31DC016F" w:rsidR="004E5119" w:rsidRPr="009D53AC" w:rsidRDefault="00575F42" w:rsidP="004C07F0">
            <w:pPr>
              <w:widowControl w:val="0"/>
              <w:autoSpaceDE w:val="0"/>
              <w:autoSpaceDN w:val="0"/>
              <w:adjustRightInd w:val="0"/>
              <w:rPr>
                <w:color w:val="000000" w:themeColor="text1"/>
              </w:rPr>
            </w:pPr>
            <w:r w:rsidRPr="009D53AC">
              <w:rPr>
                <w:color w:val="000000" w:themeColor="text1"/>
              </w:rPr>
              <w:t>Другие источники</w:t>
            </w:r>
          </w:p>
        </w:tc>
        <w:tc>
          <w:tcPr>
            <w:tcW w:w="1417" w:type="dxa"/>
            <w:tcBorders>
              <w:bottom w:val="single" w:sz="4" w:space="0" w:color="auto"/>
            </w:tcBorders>
            <w:vAlign w:val="center"/>
          </w:tcPr>
          <w:p w14:paraId="1788DDAA" w14:textId="77777777" w:rsidR="00575F42" w:rsidRDefault="00575F42" w:rsidP="009B134F">
            <w:pPr>
              <w:jc w:val="center"/>
              <w:rPr>
                <w:color w:val="000000"/>
              </w:rPr>
            </w:pPr>
          </w:p>
        </w:tc>
        <w:tc>
          <w:tcPr>
            <w:tcW w:w="1134" w:type="dxa"/>
            <w:tcBorders>
              <w:bottom w:val="single" w:sz="4" w:space="0" w:color="auto"/>
            </w:tcBorders>
            <w:vAlign w:val="center"/>
          </w:tcPr>
          <w:p w14:paraId="78AC8212" w14:textId="77777777" w:rsidR="00575F42" w:rsidRDefault="00575F42" w:rsidP="009B134F">
            <w:pPr>
              <w:jc w:val="center"/>
              <w:rPr>
                <w:color w:val="000000"/>
              </w:rPr>
            </w:pPr>
          </w:p>
        </w:tc>
        <w:tc>
          <w:tcPr>
            <w:tcW w:w="1276" w:type="dxa"/>
            <w:tcBorders>
              <w:bottom w:val="single" w:sz="4" w:space="0" w:color="auto"/>
            </w:tcBorders>
            <w:vAlign w:val="center"/>
          </w:tcPr>
          <w:p w14:paraId="0D06D90A" w14:textId="77777777" w:rsidR="00575F42" w:rsidRDefault="00575F42" w:rsidP="009B134F">
            <w:pPr>
              <w:jc w:val="center"/>
              <w:rPr>
                <w:color w:val="000000"/>
              </w:rPr>
            </w:pPr>
          </w:p>
        </w:tc>
        <w:tc>
          <w:tcPr>
            <w:tcW w:w="1418" w:type="dxa"/>
            <w:tcBorders>
              <w:bottom w:val="single" w:sz="4" w:space="0" w:color="auto"/>
            </w:tcBorders>
            <w:vAlign w:val="center"/>
          </w:tcPr>
          <w:p w14:paraId="5AC108B5" w14:textId="77777777" w:rsidR="00575F42" w:rsidRDefault="00575F42" w:rsidP="009B134F">
            <w:pPr>
              <w:jc w:val="center"/>
              <w:rPr>
                <w:color w:val="000000"/>
              </w:rPr>
            </w:pPr>
          </w:p>
        </w:tc>
        <w:tc>
          <w:tcPr>
            <w:tcW w:w="1373" w:type="dxa"/>
            <w:tcBorders>
              <w:bottom w:val="single" w:sz="4" w:space="0" w:color="auto"/>
            </w:tcBorders>
            <w:vAlign w:val="center"/>
          </w:tcPr>
          <w:p w14:paraId="3A77EACF" w14:textId="77777777" w:rsidR="00575F42" w:rsidRDefault="00575F42" w:rsidP="009B134F">
            <w:pPr>
              <w:jc w:val="center"/>
              <w:rPr>
                <w:color w:val="000000"/>
              </w:rPr>
            </w:pPr>
          </w:p>
        </w:tc>
      </w:tr>
      <w:tr w:rsidR="003F15F0" w:rsidRPr="009D53AC" w14:paraId="781BA238" w14:textId="77777777" w:rsidTr="009B160A">
        <w:trPr>
          <w:gridAfter w:val="2"/>
          <w:wAfter w:w="24" w:type="dxa"/>
          <w:trHeight w:val="135"/>
        </w:trPr>
        <w:tc>
          <w:tcPr>
            <w:tcW w:w="652" w:type="dxa"/>
            <w:vMerge w:val="restart"/>
          </w:tcPr>
          <w:p w14:paraId="4198631F" w14:textId="0DBABDCE" w:rsidR="003F15F0" w:rsidRPr="009D53AC" w:rsidRDefault="003F15F0" w:rsidP="004C07F0">
            <w:pPr>
              <w:widowControl w:val="0"/>
              <w:overflowPunct w:val="0"/>
              <w:autoSpaceDE w:val="0"/>
              <w:autoSpaceDN w:val="0"/>
              <w:adjustRightInd w:val="0"/>
              <w:jc w:val="center"/>
              <w:textAlignment w:val="baseline"/>
              <w:rPr>
                <w:color w:val="000000" w:themeColor="text1"/>
              </w:rPr>
            </w:pPr>
            <w:r>
              <w:rPr>
                <w:color w:val="000000" w:themeColor="text1"/>
              </w:rPr>
              <w:t>4</w:t>
            </w:r>
          </w:p>
        </w:tc>
        <w:tc>
          <w:tcPr>
            <w:tcW w:w="3459" w:type="dxa"/>
            <w:vMerge w:val="restart"/>
          </w:tcPr>
          <w:p w14:paraId="0E1F7727" w14:textId="1EFEC4FE" w:rsidR="003F15F0" w:rsidRPr="007F6184" w:rsidRDefault="003F15F0" w:rsidP="007D7394">
            <w:pPr>
              <w:widowControl w:val="0"/>
              <w:overflowPunct w:val="0"/>
              <w:autoSpaceDE w:val="0"/>
              <w:autoSpaceDN w:val="0"/>
              <w:adjustRightInd w:val="0"/>
              <w:textAlignment w:val="baseline"/>
              <w:rPr>
                <w:color w:val="000000" w:themeColor="text1"/>
              </w:rPr>
            </w:pPr>
            <w:r w:rsidRPr="007F6184">
              <w:rPr>
                <w:color w:val="000000" w:themeColor="text1"/>
              </w:rPr>
              <w:t xml:space="preserve">Проведение мероприятий и (или) капитального ремонта объектов коммунальной инфраструктуры, находящихся в муниципальной собственности МО «Поселок </w:t>
            </w:r>
            <w:proofErr w:type="spellStart"/>
            <w:r w:rsidRPr="007F6184">
              <w:rPr>
                <w:color w:val="000000" w:themeColor="text1"/>
              </w:rPr>
              <w:t>Айхал</w:t>
            </w:r>
            <w:proofErr w:type="spellEnd"/>
            <w:r w:rsidRPr="007F6184">
              <w:rPr>
                <w:color w:val="000000" w:themeColor="text1"/>
              </w:rPr>
              <w:t>»</w:t>
            </w:r>
          </w:p>
        </w:tc>
        <w:tc>
          <w:tcPr>
            <w:tcW w:w="3402" w:type="dxa"/>
            <w:tcBorders>
              <w:bottom w:val="single" w:sz="4" w:space="0" w:color="auto"/>
            </w:tcBorders>
          </w:tcPr>
          <w:p w14:paraId="682AD34E" w14:textId="62432FA6" w:rsidR="003F15F0" w:rsidRPr="009D53AC" w:rsidRDefault="003F15F0" w:rsidP="004C07F0">
            <w:pPr>
              <w:widowControl w:val="0"/>
              <w:autoSpaceDE w:val="0"/>
              <w:autoSpaceDN w:val="0"/>
              <w:adjustRightInd w:val="0"/>
              <w:rPr>
                <w:color w:val="000000" w:themeColor="text1"/>
              </w:rPr>
            </w:pPr>
            <w:r w:rsidRPr="009D53AC">
              <w:rPr>
                <w:color w:val="000000" w:themeColor="text1"/>
              </w:rPr>
              <w:t>Всего</w:t>
            </w:r>
          </w:p>
        </w:tc>
        <w:tc>
          <w:tcPr>
            <w:tcW w:w="1417" w:type="dxa"/>
            <w:tcBorders>
              <w:bottom w:val="single" w:sz="4" w:space="0" w:color="auto"/>
            </w:tcBorders>
            <w:vAlign w:val="center"/>
          </w:tcPr>
          <w:p w14:paraId="4DF943C2" w14:textId="77777777" w:rsidR="003F15F0" w:rsidRDefault="003F15F0" w:rsidP="009B134F">
            <w:pPr>
              <w:jc w:val="center"/>
              <w:rPr>
                <w:color w:val="000000"/>
              </w:rPr>
            </w:pPr>
          </w:p>
        </w:tc>
        <w:tc>
          <w:tcPr>
            <w:tcW w:w="1134" w:type="dxa"/>
            <w:tcBorders>
              <w:bottom w:val="single" w:sz="4" w:space="0" w:color="auto"/>
            </w:tcBorders>
            <w:vAlign w:val="center"/>
          </w:tcPr>
          <w:p w14:paraId="6EA93CF2" w14:textId="77777777" w:rsidR="003F15F0" w:rsidRDefault="003F15F0" w:rsidP="009B134F">
            <w:pPr>
              <w:jc w:val="center"/>
              <w:rPr>
                <w:color w:val="000000"/>
              </w:rPr>
            </w:pPr>
          </w:p>
        </w:tc>
        <w:tc>
          <w:tcPr>
            <w:tcW w:w="1276" w:type="dxa"/>
            <w:tcBorders>
              <w:bottom w:val="single" w:sz="4" w:space="0" w:color="auto"/>
            </w:tcBorders>
            <w:vAlign w:val="center"/>
          </w:tcPr>
          <w:p w14:paraId="6D93F716" w14:textId="77777777" w:rsidR="003F15F0" w:rsidRDefault="003F15F0" w:rsidP="009B134F">
            <w:pPr>
              <w:jc w:val="center"/>
              <w:rPr>
                <w:color w:val="000000"/>
              </w:rPr>
            </w:pPr>
          </w:p>
        </w:tc>
        <w:tc>
          <w:tcPr>
            <w:tcW w:w="1418" w:type="dxa"/>
            <w:tcBorders>
              <w:bottom w:val="single" w:sz="4" w:space="0" w:color="auto"/>
            </w:tcBorders>
            <w:vAlign w:val="center"/>
          </w:tcPr>
          <w:p w14:paraId="607B0BD7" w14:textId="77777777" w:rsidR="003F15F0" w:rsidRDefault="003F15F0" w:rsidP="009B134F">
            <w:pPr>
              <w:jc w:val="center"/>
              <w:rPr>
                <w:color w:val="000000"/>
              </w:rPr>
            </w:pPr>
          </w:p>
        </w:tc>
        <w:tc>
          <w:tcPr>
            <w:tcW w:w="1373" w:type="dxa"/>
            <w:tcBorders>
              <w:bottom w:val="single" w:sz="4" w:space="0" w:color="auto"/>
            </w:tcBorders>
            <w:vAlign w:val="center"/>
          </w:tcPr>
          <w:p w14:paraId="6B8212E4" w14:textId="77777777" w:rsidR="003F15F0" w:rsidRDefault="003F15F0" w:rsidP="009B134F">
            <w:pPr>
              <w:jc w:val="center"/>
              <w:rPr>
                <w:color w:val="000000"/>
              </w:rPr>
            </w:pPr>
          </w:p>
        </w:tc>
      </w:tr>
      <w:tr w:rsidR="003F15F0" w:rsidRPr="009D53AC" w14:paraId="36D36B8A" w14:textId="77777777" w:rsidTr="009B160A">
        <w:trPr>
          <w:gridAfter w:val="2"/>
          <w:wAfter w:w="24" w:type="dxa"/>
          <w:trHeight w:val="180"/>
        </w:trPr>
        <w:tc>
          <w:tcPr>
            <w:tcW w:w="652" w:type="dxa"/>
            <w:vMerge/>
          </w:tcPr>
          <w:p w14:paraId="0086FA21" w14:textId="77777777" w:rsidR="003F15F0" w:rsidRDefault="003F15F0" w:rsidP="003F15F0">
            <w:pPr>
              <w:widowControl w:val="0"/>
              <w:overflowPunct w:val="0"/>
              <w:autoSpaceDE w:val="0"/>
              <w:autoSpaceDN w:val="0"/>
              <w:adjustRightInd w:val="0"/>
              <w:jc w:val="center"/>
              <w:textAlignment w:val="baseline"/>
              <w:rPr>
                <w:color w:val="000000" w:themeColor="text1"/>
              </w:rPr>
            </w:pPr>
          </w:p>
        </w:tc>
        <w:tc>
          <w:tcPr>
            <w:tcW w:w="3459" w:type="dxa"/>
            <w:vMerge/>
          </w:tcPr>
          <w:p w14:paraId="5536615C" w14:textId="77777777" w:rsidR="003F15F0" w:rsidRPr="007F6184" w:rsidRDefault="003F15F0" w:rsidP="003F15F0">
            <w:pPr>
              <w:widowControl w:val="0"/>
              <w:overflowPunct w:val="0"/>
              <w:autoSpaceDE w:val="0"/>
              <w:autoSpaceDN w:val="0"/>
              <w:adjustRightInd w:val="0"/>
              <w:textAlignment w:val="baseline"/>
              <w:rPr>
                <w:color w:val="000000" w:themeColor="text1"/>
              </w:rPr>
            </w:pPr>
          </w:p>
        </w:tc>
        <w:tc>
          <w:tcPr>
            <w:tcW w:w="3402" w:type="dxa"/>
            <w:tcBorders>
              <w:bottom w:val="single" w:sz="4" w:space="0" w:color="auto"/>
            </w:tcBorders>
          </w:tcPr>
          <w:p w14:paraId="2241E80F" w14:textId="11039313" w:rsidR="003F15F0" w:rsidRDefault="003F15F0" w:rsidP="003F15F0">
            <w:pPr>
              <w:widowControl w:val="0"/>
              <w:autoSpaceDE w:val="0"/>
              <w:autoSpaceDN w:val="0"/>
              <w:adjustRightInd w:val="0"/>
              <w:rPr>
                <w:color w:val="000000" w:themeColor="text1"/>
              </w:rPr>
            </w:pPr>
            <w:r w:rsidRPr="009D53AC">
              <w:rPr>
                <w:color w:val="000000" w:themeColor="text1"/>
              </w:rPr>
              <w:t>Федеральный бюджет</w:t>
            </w:r>
          </w:p>
        </w:tc>
        <w:tc>
          <w:tcPr>
            <w:tcW w:w="1417" w:type="dxa"/>
            <w:tcBorders>
              <w:bottom w:val="single" w:sz="4" w:space="0" w:color="auto"/>
            </w:tcBorders>
            <w:vAlign w:val="center"/>
          </w:tcPr>
          <w:p w14:paraId="55703A06" w14:textId="77777777" w:rsidR="003F15F0" w:rsidRDefault="003F15F0" w:rsidP="003F15F0">
            <w:pPr>
              <w:jc w:val="center"/>
              <w:rPr>
                <w:color w:val="000000"/>
              </w:rPr>
            </w:pPr>
          </w:p>
        </w:tc>
        <w:tc>
          <w:tcPr>
            <w:tcW w:w="1134" w:type="dxa"/>
            <w:tcBorders>
              <w:bottom w:val="single" w:sz="4" w:space="0" w:color="auto"/>
            </w:tcBorders>
            <w:vAlign w:val="center"/>
          </w:tcPr>
          <w:p w14:paraId="4D6EE952" w14:textId="77777777" w:rsidR="003F15F0" w:rsidRDefault="003F15F0" w:rsidP="003F15F0">
            <w:pPr>
              <w:jc w:val="center"/>
              <w:rPr>
                <w:color w:val="000000"/>
              </w:rPr>
            </w:pPr>
          </w:p>
        </w:tc>
        <w:tc>
          <w:tcPr>
            <w:tcW w:w="1276" w:type="dxa"/>
            <w:tcBorders>
              <w:bottom w:val="single" w:sz="4" w:space="0" w:color="auto"/>
            </w:tcBorders>
            <w:vAlign w:val="center"/>
          </w:tcPr>
          <w:p w14:paraId="32F9D345" w14:textId="77777777" w:rsidR="003F15F0" w:rsidRDefault="003F15F0" w:rsidP="003F15F0">
            <w:pPr>
              <w:jc w:val="center"/>
              <w:rPr>
                <w:color w:val="000000"/>
              </w:rPr>
            </w:pPr>
          </w:p>
        </w:tc>
        <w:tc>
          <w:tcPr>
            <w:tcW w:w="1418" w:type="dxa"/>
            <w:tcBorders>
              <w:bottom w:val="single" w:sz="4" w:space="0" w:color="auto"/>
            </w:tcBorders>
            <w:vAlign w:val="center"/>
          </w:tcPr>
          <w:p w14:paraId="352AC7CC" w14:textId="77777777" w:rsidR="003F15F0" w:rsidRDefault="003F15F0" w:rsidP="003F15F0">
            <w:pPr>
              <w:jc w:val="center"/>
              <w:rPr>
                <w:color w:val="000000"/>
              </w:rPr>
            </w:pPr>
          </w:p>
        </w:tc>
        <w:tc>
          <w:tcPr>
            <w:tcW w:w="1373" w:type="dxa"/>
            <w:tcBorders>
              <w:bottom w:val="single" w:sz="4" w:space="0" w:color="auto"/>
            </w:tcBorders>
            <w:vAlign w:val="center"/>
          </w:tcPr>
          <w:p w14:paraId="453FACC2" w14:textId="77777777" w:rsidR="003F15F0" w:rsidRDefault="003F15F0" w:rsidP="003F15F0">
            <w:pPr>
              <w:jc w:val="center"/>
              <w:rPr>
                <w:color w:val="000000"/>
              </w:rPr>
            </w:pPr>
          </w:p>
        </w:tc>
      </w:tr>
      <w:tr w:rsidR="003F15F0" w:rsidRPr="009D53AC" w14:paraId="000DB271" w14:textId="77777777" w:rsidTr="009B160A">
        <w:trPr>
          <w:gridAfter w:val="2"/>
          <w:wAfter w:w="24" w:type="dxa"/>
          <w:trHeight w:val="270"/>
        </w:trPr>
        <w:tc>
          <w:tcPr>
            <w:tcW w:w="652" w:type="dxa"/>
            <w:vMerge/>
          </w:tcPr>
          <w:p w14:paraId="600DB138" w14:textId="77777777" w:rsidR="003F15F0" w:rsidRDefault="003F15F0" w:rsidP="003F15F0">
            <w:pPr>
              <w:widowControl w:val="0"/>
              <w:overflowPunct w:val="0"/>
              <w:autoSpaceDE w:val="0"/>
              <w:autoSpaceDN w:val="0"/>
              <w:adjustRightInd w:val="0"/>
              <w:jc w:val="center"/>
              <w:textAlignment w:val="baseline"/>
              <w:rPr>
                <w:color w:val="000000" w:themeColor="text1"/>
              </w:rPr>
            </w:pPr>
          </w:p>
        </w:tc>
        <w:tc>
          <w:tcPr>
            <w:tcW w:w="3459" w:type="dxa"/>
            <w:vMerge/>
          </w:tcPr>
          <w:p w14:paraId="08548CE9" w14:textId="77777777" w:rsidR="003F15F0" w:rsidRPr="007F6184" w:rsidRDefault="003F15F0" w:rsidP="003F15F0">
            <w:pPr>
              <w:widowControl w:val="0"/>
              <w:overflowPunct w:val="0"/>
              <w:autoSpaceDE w:val="0"/>
              <w:autoSpaceDN w:val="0"/>
              <w:adjustRightInd w:val="0"/>
              <w:textAlignment w:val="baseline"/>
              <w:rPr>
                <w:color w:val="000000" w:themeColor="text1"/>
              </w:rPr>
            </w:pPr>
          </w:p>
        </w:tc>
        <w:tc>
          <w:tcPr>
            <w:tcW w:w="3402" w:type="dxa"/>
            <w:tcBorders>
              <w:bottom w:val="single" w:sz="4" w:space="0" w:color="auto"/>
            </w:tcBorders>
          </w:tcPr>
          <w:p w14:paraId="2EAE78C6" w14:textId="512DF7CC" w:rsidR="003F15F0" w:rsidRDefault="003F15F0" w:rsidP="003F15F0">
            <w:pPr>
              <w:widowControl w:val="0"/>
              <w:autoSpaceDE w:val="0"/>
              <w:autoSpaceDN w:val="0"/>
              <w:adjustRightInd w:val="0"/>
              <w:rPr>
                <w:color w:val="000000" w:themeColor="text1"/>
              </w:rPr>
            </w:pPr>
            <w:r w:rsidRPr="009D53AC">
              <w:rPr>
                <w:color w:val="000000" w:themeColor="text1"/>
              </w:rPr>
              <w:t>Государственный бюджет РС(Я)</w:t>
            </w:r>
          </w:p>
        </w:tc>
        <w:tc>
          <w:tcPr>
            <w:tcW w:w="1417" w:type="dxa"/>
            <w:tcBorders>
              <w:bottom w:val="single" w:sz="4" w:space="0" w:color="auto"/>
            </w:tcBorders>
            <w:vAlign w:val="center"/>
          </w:tcPr>
          <w:p w14:paraId="765C0B42" w14:textId="77777777" w:rsidR="003F15F0" w:rsidRDefault="003F15F0" w:rsidP="003F15F0">
            <w:pPr>
              <w:jc w:val="center"/>
              <w:rPr>
                <w:color w:val="000000"/>
              </w:rPr>
            </w:pPr>
          </w:p>
        </w:tc>
        <w:tc>
          <w:tcPr>
            <w:tcW w:w="1134" w:type="dxa"/>
            <w:tcBorders>
              <w:bottom w:val="single" w:sz="4" w:space="0" w:color="auto"/>
            </w:tcBorders>
            <w:vAlign w:val="center"/>
          </w:tcPr>
          <w:p w14:paraId="4428E02F" w14:textId="77777777" w:rsidR="003F15F0" w:rsidRDefault="003F15F0" w:rsidP="003F15F0">
            <w:pPr>
              <w:jc w:val="center"/>
              <w:rPr>
                <w:color w:val="000000"/>
              </w:rPr>
            </w:pPr>
          </w:p>
        </w:tc>
        <w:tc>
          <w:tcPr>
            <w:tcW w:w="1276" w:type="dxa"/>
            <w:tcBorders>
              <w:bottom w:val="single" w:sz="4" w:space="0" w:color="auto"/>
            </w:tcBorders>
            <w:vAlign w:val="center"/>
          </w:tcPr>
          <w:p w14:paraId="6F2D32A1" w14:textId="77777777" w:rsidR="003F15F0" w:rsidRDefault="003F15F0" w:rsidP="003F15F0">
            <w:pPr>
              <w:jc w:val="center"/>
              <w:rPr>
                <w:color w:val="000000"/>
              </w:rPr>
            </w:pPr>
          </w:p>
        </w:tc>
        <w:tc>
          <w:tcPr>
            <w:tcW w:w="1418" w:type="dxa"/>
            <w:tcBorders>
              <w:bottom w:val="single" w:sz="4" w:space="0" w:color="auto"/>
            </w:tcBorders>
            <w:vAlign w:val="center"/>
          </w:tcPr>
          <w:p w14:paraId="33FC363C" w14:textId="77777777" w:rsidR="003F15F0" w:rsidRDefault="003F15F0" w:rsidP="003F15F0">
            <w:pPr>
              <w:jc w:val="center"/>
              <w:rPr>
                <w:color w:val="000000"/>
              </w:rPr>
            </w:pPr>
          </w:p>
        </w:tc>
        <w:tc>
          <w:tcPr>
            <w:tcW w:w="1373" w:type="dxa"/>
            <w:tcBorders>
              <w:bottom w:val="single" w:sz="4" w:space="0" w:color="auto"/>
            </w:tcBorders>
            <w:vAlign w:val="center"/>
          </w:tcPr>
          <w:p w14:paraId="6DB97D6D" w14:textId="77777777" w:rsidR="003F15F0" w:rsidRDefault="003F15F0" w:rsidP="003F15F0">
            <w:pPr>
              <w:jc w:val="center"/>
              <w:rPr>
                <w:color w:val="000000"/>
              </w:rPr>
            </w:pPr>
          </w:p>
        </w:tc>
      </w:tr>
      <w:tr w:rsidR="003F15F0" w:rsidRPr="009D53AC" w14:paraId="255C2C0D" w14:textId="77777777" w:rsidTr="009B160A">
        <w:trPr>
          <w:gridAfter w:val="2"/>
          <w:wAfter w:w="24" w:type="dxa"/>
          <w:trHeight w:val="240"/>
        </w:trPr>
        <w:tc>
          <w:tcPr>
            <w:tcW w:w="652" w:type="dxa"/>
            <w:vMerge/>
          </w:tcPr>
          <w:p w14:paraId="7B57DE4B" w14:textId="77777777" w:rsidR="003F15F0" w:rsidRDefault="003F15F0" w:rsidP="003F15F0">
            <w:pPr>
              <w:widowControl w:val="0"/>
              <w:overflowPunct w:val="0"/>
              <w:autoSpaceDE w:val="0"/>
              <w:autoSpaceDN w:val="0"/>
              <w:adjustRightInd w:val="0"/>
              <w:jc w:val="center"/>
              <w:textAlignment w:val="baseline"/>
              <w:rPr>
                <w:color w:val="000000" w:themeColor="text1"/>
              </w:rPr>
            </w:pPr>
          </w:p>
        </w:tc>
        <w:tc>
          <w:tcPr>
            <w:tcW w:w="3459" w:type="dxa"/>
            <w:vMerge/>
          </w:tcPr>
          <w:p w14:paraId="74F7D98E" w14:textId="77777777" w:rsidR="003F15F0" w:rsidRPr="007F6184" w:rsidRDefault="003F15F0" w:rsidP="003F15F0">
            <w:pPr>
              <w:widowControl w:val="0"/>
              <w:overflowPunct w:val="0"/>
              <w:autoSpaceDE w:val="0"/>
              <w:autoSpaceDN w:val="0"/>
              <w:adjustRightInd w:val="0"/>
              <w:textAlignment w:val="baseline"/>
              <w:rPr>
                <w:color w:val="000000" w:themeColor="text1"/>
              </w:rPr>
            </w:pPr>
          </w:p>
        </w:tc>
        <w:tc>
          <w:tcPr>
            <w:tcW w:w="3402" w:type="dxa"/>
            <w:tcBorders>
              <w:bottom w:val="single" w:sz="4" w:space="0" w:color="auto"/>
            </w:tcBorders>
          </w:tcPr>
          <w:p w14:paraId="63621598" w14:textId="6B883A47" w:rsidR="003F15F0" w:rsidRDefault="003F15F0" w:rsidP="003F15F0">
            <w:pPr>
              <w:widowControl w:val="0"/>
              <w:autoSpaceDE w:val="0"/>
              <w:autoSpaceDN w:val="0"/>
              <w:adjustRightInd w:val="0"/>
              <w:rPr>
                <w:color w:val="000000" w:themeColor="text1"/>
              </w:rPr>
            </w:pPr>
            <w:r w:rsidRPr="009D53AC">
              <w:rPr>
                <w:color w:val="000000" w:themeColor="text1"/>
              </w:rPr>
              <w:t>Бюджет МО «</w:t>
            </w:r>
            <w:proofErr w:type="spellStart"/>
            <w:r w:rsidRPr="009D53AC">
              <w:rPr>
                <w:color w:val="000000" w:themeColor="text1"/>
              </w:rPr>
              <w:t>Мирнинский</w:t>
            </w:r>
            <w:proofErr w:type="spellEnd"/>
            <w:r w:rsidRPr="009D53AC">
              <w:rPr>
                <w:color w:val="000000" w:themeColor="text1"/>
              </w:rPr>
              <w:t xml:space="preserve"> район» </w:t>
            </w:r>
          </w:p>
        </w:tc>
        <w:tc>
          <w:tcPr>
            <w:tcW w:w="1417" w:type="dxa"/>
            <w:tcBorders>
              <w:bottom w:val="single" w:sz="4" w:space="0" w:color="auto"/>
            </w:tcBorders>
            <w:vAlign w:val="center"/>
          </w:tcPr>
          <w:p w14:paraId="44E34F8B" w14:textId="77777777" w:rsidR="003F15F0" w:rsidRDefault="003F15F0" w:rsidP="003F15F0">
            <w:pPr>
              <w:jc w:val="center"/>
              <w:rPr>
                <w:color w:val="000000"/>
              </w:rPr>
            </w:pPr>
          </w:p>
        </w:tc>
        <w:tc>
          <w:tcPr>
            <w:tcW w:w="1134" w:type="dxa"/>
            <w:tcBorders>
              <w:bottom w:val="single" w:sz="4" w:space="0" w:color="auto"/>
            </w:tcBorders>
            <w:vAlign w:val="center"/>
          </w:tcPr>
          <w:p w14:paraId="5F6F73D7" w14:textId="77777777" w:rsidR="003F15F0" w:rsidRDefault="003F15F0" w:rsidP="003F15F0">
            <w:pPr>
              <w:jc w:val="center"/>
              <w:rPr>
                <w:color w:val="000000"/>
              </w:rPr>
            </w:pPr>
          </w:p>
        </w:tc>
        <w:tc>
          <w:tcPr>
            <w:tcW w:w="1276" w:type="dxa"/>
            <w:tcBorders>
              <w:bottom w:val="single" w:sz="4" w:space="0" w:color="auto"/>
            </w:tcBorders>
            <w:vAlign w:val="center"/>
          </w:tcPr>
          <w:p w14:paraId="51BBF1F8" w14:textId="77777777" w:rsidR="003F15F0" w:rsidRDefault="003F15F0" w:rsidP="003F15F0">
            <w:pPr>
              <w:jc w:val="center"/>
              <w:rPr>
                <w:color w:val="000000"/>
              </w:rPr>
            </w:pPr>
          </w:p>
        </w:tc>
        <w:tc>
          <w:tcPr>
            <w:tcW w:w="1418" w:type="dxa"/>
            <w:tcBorders>
              <w:bottom w:val="single" w:sz="4" w:space="0" w:color="auto"/>
            </w:tcBorders>
            <w:vAlign w:val="center"/>
          </w:tcPr>
          <w:p w14:paraId="323EA264" w14:textId="77777777" w:rsidR="003F15F0" w:rsidRDefault="003F15F0" w:rsidP="003F15F0">
            <w:pPr>
              <w:jc w:val="center"/>
              <w:rPr>
                <w:color w:val="000000"/>
              </w:rPr>
            </w:pPr>
          </w:p>
        </w:tc>
        <w:tc>
          <w:tcPr>
            <w:tcW w:w="1373" w:type="dxa"/>
            <w:tcBorders>
              <w:bottom w:val="single" w:sz="4" w:space="0" w:color="auto"/>
            </w:tcBorders>
            <w:vAlign w:val="center"/>
          </w:tcPr>
          <w:p w14:paraId="27E8B45D" w14:textId="77777777" w:rsidR="003F15F0" w:rsidRDefault="003F15F0" w:rsidP="003F15F0">
            <w:pPr>
              <w:jc w:val="center"/>
              <w:rPr>
                <w:color w:val="000000"/>
              </w:rPr>
            </w:pPr>
          </w:p>
        </w:tc>
      </w:tr>
      <w:tr w:rsidR="003F15F0" w:rsidRPr="009D53AC" w14:paraId="4B3D993C" w14:textId="77777777" w:rsidTr="009B160A">
        <w:trPr>
          <w:gridAfter w:val="2"/>
          <w:wAfter w:w="24" w:type="dxa"/>
          <w:trHeight w:val="270"/>
        </w:trPr>
        <w:tc>
          <w:tcPr>
            <w:tcW w:w="652" w:type="dxa"/>
            <w:vMerge/>
          </w:tcPr>
          <w:p w14:paraId="5B50873E" w14:textId="77777777" w:rsidR="003F15F0" w:rsidRDefault="003F15F0" w:rsidP="003F15F0">
            <w:pPr>
              <w:widowControl w:val="0"/>
              <w:overflowPunct w:val="0"/>
              <w:autoSpaceDE w:val="0"/>
              <w:autoSpaceDN w:val="0"/>
              <w:adjustRightInd w:val="0"/>
              <w:jc w:val="center"/>
              <w:textAlignment w:val="baseline"/>
              <w:rPr>
                <w:color w:val="000000" w:themeColor="text1"/>
              </w:rPr>
            </w:pPr>
          </w:p>
        </w:tc>
        <w:tc>
          <w:tcPr>
            <w:tcW w:w="3459" w:type="dxa"/>
            <w:vMerge/>
          </w:tcPr>
          <w:p w14:paraId="3B6132F6" w14:textId="77777777" w:rsidR="003F15F0" w:rsidRPr="007F6184" w:rsidRDefault="003F15F0" w:rsidP="003F15F0">
            <w:pPr>
              <w:widowControl w:val="0"/>
              <w:overflowPunct w:val="0"/>
              <w:autoSpaceDE w:val="0"/>
              <w:autoSpaceDN w:val="0"/>
              <w:adjustRightInd w:val="0"/>
              <w:textAlignment w:val="baseline"/>
              <w:rPr>
                <w:color w:val="000000" w:themeColor="text1"/>
              </w:rPr>
            </w:pPr>
          </w:p>
        </w:tc>
        <w:tc>
          <w:tcPr>
            <w:tcW w:w="3402" w:type="dxa"/>
            <w:tcBorders>
              <w:bottom w:val="single" w:sz="4" w:space="0" w:color="auto"/>
            </w:tcBorders>
          </w:tcPr>
          <w:p w14:paraId="1AECCE40" w14:textId="6430A895" w:rsidR="003F15F0" w:rsidRDefault="003F15F0" w:rsidP="003F15F0">
            <w:pPr>
              <w:widowControl w:val="0"/>
              <w:autoSpaceDE w:val="0"/>
              <w:autoSpaceDN w:val="0"/>
              <w:adjustRightInd w:val="0"/>
              <w:rPr>
                <w:color w:val="000000" w:themeColor="text1"/>
              </w:rPr>
            </w:pPr>
            <w:r w:rsidRPr="009D53AC">
              <w:rPr>
                <w:color w:val="000000" w:themeColor="text1"/>
              </w:rPr>
              <w:t>Бюджет МО «</w:t>
            </w:r>
            <w:r>
              <w:rPr>
                <w:color w:val="000000" w:themeColor="text1"/>
              </w:rPr>
              <w:t xml:space="preserve">Поселок </w:t>
            </w:r>
            <w:proofErr w:type="spellStart"/>
            <w:r>
              <w:rPr>
                <w:color w:val="000000" w:themeColor="text1"/>
              </w:rPr>
              <w:t>Айхал</w:t>
            </w:r>
            <w:proofErr w:type="spellEnd"/>
            <w:r w:rsidRPr="009D53AC">
              <w:rPr>
                <w:color w:val="000000" w:themeColor="text1"/>
              </w:rPr>
              <w:t>»</w:t>
            </w:r>
          </w:p>
        </w:tc>
        <w:tc>
          <w:tcPr>
            <w:tcW w:w="1417" w:type="dxa"/>
            <w:tcBorders>
              <w:bottom w:val="single" w:sz="4" w:space="0" w:color="auto"/>
            </w:tcBorders>
            <w:vAlign w:val="center"/>
          </w:tcPr>
          <w:p w14:paraId="09B140A6" w14:textId="77777777" w:rsidR="003F15F0" w:rsidRDefault="003F15F0" w:rsidP="003F15F0">
            <w:pPr>
              <w:jc w:val="center"/>
              <w:rPr>
                <w:color w:val="000000"/>
              </w:rPr>
            </w:pPr>
          </w:p>
        </w:tc>
        <w:tc>
          <w:tcPr>
            <w:tcW w:w="1134" w:type="dxa"/>
            <w:tcBorders>
              <w:bottom w:val="single" w:sz="4" w:space="0" w:color="auto"/>
            </w:tcBorders>
            <w:vAlign w:val="center"/>
          </w:tcPr>
          <w:p w14:paraId="7009DA26" w14:textId="77777777" w:rsidR="003F15F0" w:rsidRDefault="003F15F0" w:rsidP="003F15F0">
            <w:pPr>
              <w:jc w:val="center"/>
              <w:rPr>
                <w:color w:val="000000"/>
              </w:rPr>
            </w:pPr>
          </w:p>
        </w:tc>
        <w:tc>
          <w:tcPr>
            <w:tcW w:w="1276" w:type="dxa"/>
            <w:tcBorders>
              <w:bottom w:val="single" w:sz="4" w:space="0" w:color="auto"/>
            </w:tcBorders>
            <w:vAlign w:val="center"/>
          </w:tcPr>
          <w:p w14:paraId="4502C656" w14:textId="77777777" w:rsidR="003F15F0" w:rsidRDefault="003F15F0" w:rsidP="003F15F0">
            <w:pPr>
              <w:jc w:val="center"/>
              <w:rPr>
                <w:color w:val="000000"/>
              </w:rPr>
            </w:pPr>
          </w:p>
        </w:tc>
        <w:tc>
          <w:tcPr>
            <w:tcW w:w="1418" w:type="dxa"/>
            <w:tcBorders>
              <w:bottom w:val="single" w:sz="4" w:space="0" w:color="auto"/>
            </w:tcBorders>
            <w:vAlign w:val="center"/>
          </w:tcPr>
          <w:p w14:paraId="167FA5B0" w14:textId="77777777" w:rsidR="003F15F0" w:rsidRDefault="003F15F0" w:rsidP="003F15F0">
            <w:pPr>
              <w:jc w:val="center"/>
              <w:rPr>
                <w:color w:val="000000"/>
              </w:rPr>
            </w:pPr>
          </w:p>
        </w:tc>
        <w:tc>
          <w:tcPr>
            <w:tcW w:w="1373" w:type="dxa"/>
            <w:tcBorders>
              <w:bottom w:val="single" w:sz="4" w:space="0" w:color="auto"/>
            </w:tcBorders>
            <w:vAlign w:val="center"/>
          </w:tcPr>
          <w:p w14:paraId="3A041F9D" w14:textId="77777777" w:rsidR="003F15F0" w:rsidRDefault="003F15F0" w:rsidP="003F15F0">
            <w:pPr>
              <w:jc w:val="center"/>
              <w:rPr>
                <w:color w:val="000000"/>
              </w:rPr>
            </w:pPr>
          </w:p>
        </w:tc>
      </w:tr>
      <w:tr w:rsidR="003F15F0" w:rsidRPr="002A1F81" w14:paraId="157EE589" w14:textId="77777777" w:rsidTr="009B160A">
        <w:trPr>
          <w:gridAfter w:val="2"/>
          <w:wAfter w:w="24" w:type="dxa"/>
          <w:trHeight w:val="209"/>
        </w:trPr>
        <w:tc>
          <w:tcPr>
            <w:tcW w:w="652" w:type="dxa"/>
            <w:vMerge/>
            <w:tcBorders>
              <w:bottom w:val="single" w:sz="4" w:space="0" w:color="auto"/>
            </w:tcBorders>
          </w:tcPr>
          <w:p w14:paraId="52EA2BEC" w14:textId="77777777" w:rsidR="003F15F0" w:rsidRDefault="003F15F0" w:rsidP="003F15F0">
            <w:pPr>
              <w:widowControl w:val="0"/>
              <w:overflowPunct w:val="0"/>
              <w:autoSpaceDE w:val="0"/>
              <w:autoSpaceDN w:val="0"/>
              <w:adjustRightInd w:val="0"/>
              <w:jc w:val="center"/>
              <w:textAlignment w:val="baseline"/>
              <w:rPr>
                <w:color w:val="000000" w:themeColor="text1"/>
              </w:rPr>
            </w:pPr>
          </w:p>
        </w:tc>
        <w:tc>
          <w:tcPr>
            <w:tcW w:w="3459" w:type="dxa"/>
            <w:vMerge/>
            <w:tcBorders>
              <w:bottom w:val="single" w:sz="4" w:space="0" w:color="auto"/>
            </w:tcBorders>
          </w:tcPr>
          <w:p w14:paraId="7CA3E8ED" w14:textId="77777777" w:rsidR="003F15F0" w:rsidRPr="007F6184" w:rsidRDefault="003F15F0" w:rsidP="003F15F0">
            <w:pPr>
              <w:widowControl w:val="0"/>
              <w:overflowPunct w:val="0"/>
              <w:autoSpaceDE w:val="0"/>
              <w:autoSpaceDN w:val="0"/>
              <w:adjustRightInd w:val="0"/>
              <w:textAlignment w:val="baseline"/>
              <w:rPr>
                <w:color w:val="000000" w:themeColor="text1"/>
              </w:rPr>
            </w:pPr>
          </w:p>
        </w:tc>
        <w:tc>
          <w:tcPr>
            <w:tcW w:w="3402" w:type="dxa"/>
            <w:tcBorders>
              <w:bottom w:val="single" w:sz="4" w:space="0" w:color="auto"/>
            </w:tcBorders>
          </w:tcPr>
          <w:p w14:paraId="372BD764" w14:textId="39C04075" w:rsidR="003F15F0" w:rsidRDefault="003F15F0" w:rsidP="003F15F0">
            <w:pPr>
              <w:widowControl w:val="0"/>
              <w:autoSpaceDE w:val="0"/>
              <w:autoSpaceDN w:val="0"/>
              <w:adjustRightInd w:val="0"/>
              <w:rPr>
                <w:color w:val="000000" w:themeColor="text1"/>
              </w:rPr>
            </w:pPr>
            <w:r w:rsidRPr="009D53AC">
              <w:rPr>
                <w:color w:val="000000" w:themeColor="text1"/>
              </w:rPr>
              <w:t>Другие источники</w:t>
            </w:r>
          </w:p>
        </w:tc>
        <w:tc>
          <w:tcPr>
            <w:tcW w:w="1417" w:type="dxa"/>
            <w:tcBorders>
              <w:bottom w:val="single" w:sz="4" w:space="0" w:color="auto"/>
            </w:tcBorders>
            <w:vAlign w:val="center"/>
          </w:tcPr>
          <w:p w14:paraId="27F2E495" w14:textId="77777777" w:rsidR="003F15F0" w:rsidRDefault="003F15F0" w:rsidP="003F15F0">
            <w:pPr>
              <w:jc w:val="center"/>
              <w:rPr>
                <w:color w:val="000000"/>
              </w:rPr>
            </w:pPr>
          </w:p>
        </w:tc>
        <w:tc>
          <w:tcPr>
            <w:tcW w:w="1134" w:type="dxa"/>
            <w:tcBorders>
              <w:bottom w:val="single" w:sz="4" w:space="0" w:color="auto"/>
            </w:tcBorders>
            <w:vAlign w:val="center"/>
          </w:tcPr>
          <w:p w14:paraId="2C37E605" w14:textId="77777777" w:rsidR="003F15F0" w:rsidRDefault="003F15F0" w:rsidP="003F15F0">
            <w:pPr>
              <w:jc w:val="center"/>
              <w:rPr>
                <w:color w:val="000000"/>
              </w:rPr>
            </w:pPr>
          </w:p>
        </w:tc>
        <w:tc>
          <w:tcPr>
            <w:tcW w:w="1276" w:type="dxa"/>
            <w:tcBorders>
              <w:bottom w:val="single" w:sz="4" w:space="0" w:color="auto"/>
            </w:tcBorders>
            <w:vAlign w:val="center"/>
          </w:tcPr>
          <w:p w14:paraId="77802900" w14:textId="77777777" w:rsidR="003F15F0" w:rsidRDefault="003F15F0" w:rsidP="003F15F0">
            <w:pPr>
              <w:jc w:val="center"/>
              <w:rPr>
                <w:color w:val="000000"/>
              </w:rPr>
            </w:pPr>
          </w:p>
        </w:tc>
        <w:tc>
          <w:tcPr>
            <w:tcW w:w="1418" w:type="dxa"/>
            <w:tcBorders>
              <w:bottom w:val="single" w:sz="4" w:space="0" w:color="auto"/>
            </w:tcBorders>
            <w:vAlign w:val="center"/>
          </w:tcPr>
          <w:p w14:paraId="0AB1E761" w14:textId="77777777" w:rsidR="003F15F0" w:rsidRDefault="003F15F0" w:rsidP="003F15F0">
            <w:pPr>
              <w:jc w:val="center"/>
              <w:rPr>
                <w:color w:val="000000"/>
              </w:rPr>
            </w:pPr>
          </w:p>
        </w:tc>
        <w:tc>
          <w:tcPr>
            <w:tcW w:w="1373" w:type="dxa"/>
            <w:tcBorders>
              <w:bottom w:val="single" w:sz="4" w:space="0" w:color="auto"/>
            </w:tcBorders>
            <w:vAlign w:val="center"/>
          </w:tcPr>
          <w:p w14:paraId="660629CF" w14:textId="77777777" w:rsidR="003F15F0" w:rsidRDefault="003F15F0" w:rsidP="003F15F0">
            <w:pPr>
              <w:jc w:val="center"/>
              <w:rPr>
                <w:color w:val="000000"/>
              </w:rPr>
            </w:pPr>
          </w:p>
        </w:tc>
      </w:tr>
      <w:tr w:rsidR="007F6184" w14:paraId="5A71910E" w14:textId="77777777" w:rsidTr="009B160A">
        <w:trPr>
          <w:gridAfter w:val="2"/>
          <w:wAfter w:w="24" w:type="dxa"/>
          <w:trHeight w:val="135"/>
        </w:trPr>
        <w:tc>
          <w:tcPr>
            <w:tcW w:w="652" w:type="dxa"/>
            <w:vMerge w:val="restart"/>
          </w:tcPr>
          <w:p w14:paraId="25C396AC" w14:textId="77777777" w:rsidR="007F6184" w:rsidRPr="009D53AC" w:rsidRDefault="007F6184" w:rsidP="00F85003">
            <w:pPr>
              <w:widowControl w:val="0"/>
              <w:overflowPunct w:val="0"/>
              <w:autoSpaceDE w:val="0"/>
              <w:autoSpaceDN w:val="0"/>
              <w:adjustRightInd w:val="0"/>
              <w:jc w:val="center"/>
              <w:textAlignment w:val="baseline"/>
              <w:rPr>
                <w:color w:val="000000" w:themeColor="text1"/>
              </w:rPr>
            </w:pPr>
            <w:r>
              <w:rPr>
                <w:color w:val="000000" w:themeColor="text1"/>
              </w:rPr>
              <w:t>5</w:t>
            </w:r>
          </w:p>
        </w:tc>
        <w:tc>
          <w:tcPr>
            <w:tcW w:w="3459" w:type="dxa"/>
            <w:vMerge w:val="restart"/>
          </w:tcPr>
          <w:p w14:paraId="5B780CF0" w14:textId="77777777" w:rsidR="007F6184" w:rsidRPr="007F6184" w:rsidRDefault="007F6184" w:rsidP="00F85003">
            <w:pPr>
              <w:widowControl w:val="0"/>
              <w:overflowPunct w:val="0"/>
              <w:autoSpaceDE w:val="0"/>
              <w:autoSpaceDN w:val="0"/>
              <w:adjustRightInd w:val="0"/>
              <w:textAlignment w:val="baseline"/>
              <w:rPr>
                <w:color w:val="000000" w:themeColor="text1"/>
              </w:rPr>
            </w:pPr>
            <w:r w:rsidRPr="007F6184">
              <w:rPr>
                <w:color w:val="000000" w:themeColor="text1"/>
              </w:rPr>
              <w:t xml:space="preserve">Возмещение затрат по установке общедомовых приборов учета в многоквартирных домах нежилого и жилого фонда Администрации МО «Поселок </w:t>
            </w:r>
            <w:proofErr w:type="spellStart"/>
            <w:r w:rsidRPr="007F6184">
              <w:rPr>
                <w:color w:val="000000" w:themeColor="text1"/>
              </w:rPr>
              <w:t>Айхал</w:t>
            </w:r>
            <w:proofErr w:type="spellEnd"/>
            <w:r w:rsidRPr="007F6184">
              <w:rPr>
                <w:color w:val="000000" w:themeColor="text1"/>
              </w:rPr>
              <w:t>»</w:t>
            </w:r>
          </w:p>
        </w:tc>
        <w:tc>
          <w:tcPr>
            <w:tcW w:w="3402" w:type="dxa"/>
            <w:tcBorders>
              <w:bottom w:val="single" w:sz="4" w:space="0" w:color="auto"/>
            </w:tcBorders>
          </w:tcPr>
          <w:p w14:paraId="279545D4" w14:textId="77777777" w:rsidR="007F6184" w:rsidRPr="009D53AC" w:rsidRDefault="007F6184" w:rsidP="00F85003">
            <w:pPr>
              <w:widowControl w:val="0"/>
              <w:autoSpaceDE w:val="0"/>
              <w:autoSpaceDN w:val="0"/>
              <w:adjustRightInd w:val="0"/>
              <w:rPr>
                <w:color w:val="000000" w:themeColor="text1"/>
              </w:rPr>
            </w:pPr>
            <w:r w:rsidRPr="009D53AC">
              <w:rPr>
                <w:color w:val="000000" w:themeColor="text1"/>
              </w:rPr>
              <w:t>Всего</w:t>
            </w:r>
          </w:p>
        </w:tc>
        <w:tc>
          <w:tcPr>
            <w:tcW w:w="1417" w:type="dxa"/>
            <w:tcBorders>
              <w:bottom w:val="single" w:sz="4" w:space="0" w:color="auto"/>
            </w:tcBorders>
            <w:vAlign w:val="center"/>
          </w:tcPr>
          <w:p w14:paraId="24A4AC69" w14:textId="77777777" w:rsidR="007F6184" w:rsidRDefault="007F6184" w:rsidP="00F85003">
            <w:pPr>
              <w:jc w:val="center"/>
              <w:rPr>
                <w:color w:val="000000"/>
              </w:rPr>
            </w:pPr>
          </w:p>
        </w:tc>
        <w:tc>
          <w:tcPr>
            <w:tcW w:w="1134" w:type="dxa"/>
            <w:tcBorders>
              <w:bottom w:val="single" w:sz="4" w:space="0" w:color="auto"/>
            </w:tcBorders>
            <w:vAlign w:val="center"/>
          </w:tcPr>
          <w:p w14:paraId="5C76FC2E" w14:textId="77777777" w:rsidR="007F6184" w:rsidRDefault="007F6184" w:rsidP="00F85003">
            <w:pPr>
              <w:jc w:val="center"/>
              <w:rPr>
                <w:color w:val="000000"/>
              </w:rPr>
            </w:pPr>
          </w:p>
        </w:tc>
        <w:tc>
          <w:tcPr>
            <w:tcW w:w="1276" w:type="dxa"/>
            <w:tcBorders>
              <w:bottom w:val="single" w:sz="4" w:space="0" w:color="auto"/>
            </w:tcBorders>
            <w:vAlign w:val="center"/>
          </w:tcPr>
          <w:p w14:paraId="5BB547DA" w14:textId="77777777" w:rsidR="007F6184" w:rsidRDefault="007F6184" w:rsidP="00F85003">
            <w:pPr>
              <w:jc w:val="center"/>
              <w:rPr>
                <w:color w:val="000000"/>
              </w:rPr>
            </w:pPr>
          </w:p>
        </w:tc>
        <w:tc>
          <w:tcPr>
            <w:tcW w:w="1418" w:type="dxa"/>
            <w:tcBorders>
              <w:bottom w:val="single" w:sz="4" w:space="0" w:color="auto"/>
            </w:tcBorders>
            <w:vAlign w:val="center"/>
          </w:tcPr>
          <w:p w14:paraId="5492598D" w14:textId="77777777" w:rsidR="007F6184" w:rsidRDefault="007F6184" w:rsidP="00F85003">
            <w:pPr>
              <w:jc w:val="center"/>
              <w:rPr>
                <w:color w:val="000000"/>
              </w:rPr>
            </w:pPr>
          </w:p>
        </w:tc>
        <w:tc>
          <w:tcPr>
            <w:tcW w:w="1373" w:type="dxa"/>
            <w:tcBorders>
              <w:bottom w:val="single" w:sz="4" w:space="0" w:color="auto"/>
            </w:tcBorders>
            <w:vAlign w:val="center"/>
          </w:tcPr>
          <w:p w14:paraId="0D824A85" w14:textId="77777777" w:rsidR="007F6184" w:rsidRDefault="007F6184" w:rsidP="00F85003">
            <w:pPr>
              <w:jc w:val="center"/>
              <w:rPr>
                <w:color w:val="000000"/>
              </w:rPr>
            </w:pPr>
          </w:p>
        </w:tc>
      </w:tr>
      <w:tr w:rsidR="007F6184" w14:paraId="3DBD96F2" w14:textId="77777777" w:rsidTr="009B160A">
        <w:trPr>
          <w:gridAfter w:val="2"/>
          <w:wAfter w:w="24" w:type="dxa"/>
          <w:trHeight w:val="180"/>
        </w:trPr>
        <w:tc>
          <w:tcPr>
            <w:tcW w:w="652" w:type="dxa"/>
            <w:vMerge/>
          </w:tcPr>
          <w:p w14:paraId="51D69D87"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31661CE9"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356FDA75" w14:textId="77777777" w:rsidR="007F6184" w:rsidRDefault="007F6184" w:rsidP="00F85003">
            <w:pPr>
              <w:widowControl w:val="0"/>
              <w:autoSpaceDE w:val="0"/>
              <w:autoSpaceDN w:val="0"/>
              <w:adjustRightInd w:val="0"/>
              <w:rPr>
                <w:color w:val="000000" w:themeColor="text1"/>
              </w:rPr>
            </w:pPr>
            <w:r w:rsidRPr="009D53AC">
              <w:rPr>
                <w:color w:val="000000" w:themeColor="text1"/>
              </w:rPr>
              <w:t>Федеральный бюджет</w:t>
            </w:r>
          </w:p>
        </w:tc>
        <w:tc>
          <w:tcPr>
            <w:tcW w:w="1417" w:type="dxa"/>
            <w:tcBorders>
              <w:bottom w:val="single" w:sz="4" w:space="0" w:color="auto"/>
            </w:tcBorders>
            <w:vAlign w:val="center"/>
          </w:tcPr>
          <w:p w14:paraId="1F1C7CBE" w14:textId="77777777" w:rsidR="007F6184" w:rsidRDefault="007F6184" w:rsidP="00F85003">
            <w:pPr>
              <w:jc w:val="center"/>
              <w:rPr>
                <w:color w:val="000000"/>
              </w:rPr>
            </w:pPr>
          </w:p>
        </w:tc>
        <w:tc>
          <w:tcPr>
            <w:tcW w:w="1134" w:type="dxa"/>
            <w:tcBorders>
              <w:bottom w:val="single" w:sz="4" w:space="0" w:color="auto"/>
            </w:tcBorders>
            <w:vAlign w:val="center"/>
          </w:tcPr>
          <w:p w14:paraId="22EA4E61" w14:textId="77777777" w:rsidR="007F6184" w:rsidRDefault="007F6184" w:rsidP="00F85003">
            <w:pPr>
              <w:jc w:val="center"/>
              <w:rPr>
                <w:color w:val="000000"/>
              </w:rPr>
            </w:pPr>
          </w:p>
        </w:tc>
        <w:tc>
          <w:tcPr>
            <w:tcW w:w="1276" w:type="dxa"/>
            <w:tcBorders>
              <w:bottom w:val="single" w:sz="4" w:space="0" w:color="auto"/>
            </w:tcBorders>
            <w:vAlign w:val="center"/>
          </w:tcPr>
          <w:p w14:paraId="11CDB269" w14:textId="77777777" w:rsidR="007F6184" w:rsidRDefault="007F6184" w:rsidP="00F85003">
            <w:pPr>
              <w:jc w:val="center"/>
              <w:rPr>
                <w:color w:val="000000"/>
              </w:rPr>
            </w:pPr>
          </w:p>
        </w:tc>
        <w:tc>
          <w:tcPr>
            <w:tcW w:w="1418" w:type="dxa"/>
            <w:tcBorders>
              <w:bottom w:val="single" w:sz="4" w:space="0" w:color="auto"/>
            </w:tcBorders>
            <w:vAlign w:val="center"/>
          </w:tcPr>
          <w:p w14:paraId="1B423173" w14:textId="77777777" w:rsidR="007F6184" w:rsidRDefault="007F6184" w:rsidP="00F85003">
            <w:pPr>
              <w:jc w:val="center"/>
              <w:rPr>
                <w:color w:val="000000"/>
              </w:rPr>
            </w:pPr>
          </w:p>
        </w:tc>
        <w:tc>
          <w:tcPr>
            <w:tcW w:w="1373" w:type="dxa"/>
            <w:tcBorders>
              <w:bottom w:val="single" w:sz="4" w:space="0" w:color="auto"/>
            </w:tcBorders>
            <w:vAlign w:val="center"/>
          </w:tcPr>
          <w:p w14:paraId="556FD14F" w14:textId="77777777" w:rsidR="007F6184" w:rsidRDefault="007F6184" w:rsidP="00F85003">
            <w:pPr>
              <w:jc w:val="center"/>
              <w:rPr>
                <w:color w:val="000000"/>
              </w:rPr>
            </w:pPr>
          </w:p>
        </w:tc>
      </w:tr>
      <w:tr w:rsidR="007F6184" w14:paraId="44DE6EDF" w14:textId="77777777" w:rsidTr="009B160A">
        <w:trPr>
          <w:gridAfter w:val="2"/>
          <w:wAfter w:w="24" w:type="dxa"/>
          <w:trHeight w:val="270"/>
        </w:trPr>
        <w:tc>
          <w:tcPr>
            <w:tcW w:w="652" w:type="dxa"/>
            <w:vMerge/>
          </w:tcPr>
          <w:p w14:paraId="2D549430"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20C5B9D9"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5C778D73" w14:textId="77777777" w:rsidR="007F6184" w:rsidRDefault="007F6184" w:rsidP="00F85003">
            <w:pPr>
              <w:widowControl w:val="0"/>
              <w:autoSpaceDE w:val="0"/>
              <w:autoSpaceDN w:val="0"/>
              <w:adjustRightInd w:val="0"/>
              <w:rPr>
                <w:color w:val="000000" w:themeColor="text1"/>
              </w:rPr>
            </w:pPr>
            <w:r w:rsidRPr="009D53AC">
              <w:rPr>
                <w:color w:val="000000" w:themeColor="text1"/>
              </w:rPr>
              <w:t>Государственный бюджет РС(Я)</w:t>
            </w:r>
          </w:p>
        </w:tc>
        <w:tc>
          <w:tcPr>
            <w:tcW w:w="1417" w:type="dxa"/>
            <w:tcBorders>
              <w:bottom w:val="single" w:sz="4" w:space="0" w:color="auto"/>
            </w:tcBorders>
            <w:vAlign w:val="center"/>
          </w:tcPr>
          <w:p w14:paraId="717A69E3" w14:textId="77777777" w:rsidR="007F6184" w:rsidRDefault="007F6184" w:rsidP="00F85003">
            <w:pPr>
              <w:jc w:val="center"/>
              <w:rPr>
                <w:color w:val="000000"/>
              </w:rPr>
            </w:pPr>
          </w:p>
        </w:tc>
        <w:tc>
          <w:tcPr>
            <w:tcW w:w="1134" w:type="dxa"/>
            <w:tcBorders>
              <w:bottom w:val="single" w:sz="4" w:space="0" w:color="auto"/>
            </w:tcBorders>
            <w:vAlign w:val="center"/>
          </w:tcPr>
          <w:p w14:paraId="003D2600" w14:textId="77777777" w:rsidR="007F6184" w:rsidRDefault="007F6184" w:rsidP="00F85003">
            <w:pPr>
              <w:jc w:val="center"/>
              <w:rPr>
                <w:color w:val="000000"/>
              </w:rPr>
            </w:pPr>
          </w:p>
        </w:tc>
        <w:tc>
          <w:tcPr>
            <w:tcW w:w="1276" w:type="dxa"/>
            <w:tcBorders>
              <w:bottom w:val="single" w:sz="4" w:space="0" w:color="auto"/>
            </w:tcBorders>
            <w:vAlign w:val="center"/>
          </w:tcPr>
          <w:p w14:paraId="44E77D48" w14:textId="77777777" w:rsidR="007F6184" w:rsidRDefault="007F6184" w:rsidP="00F85003">
            <w:pPr>
              <w:jc w:val="center"/>
              <w:rPr>
                <w:color w:val="000000"/>
              </w:rPr>
            </w:pPr>
          </w:p>
        </w:tc>
        <w:tc>
          <w:tcPr>
            <w:tcW w:w="1418" w:type="dxa"/>
            <w:tcBorders>
              <w:bottom w:val="single" w:sz="4" w:space="0" w:color="auto"/>
            </w:tcBorders>
            <w:vAlign w:val="center"/>
          </w:tcPr>
          <w:p w14:paraId="7FBDFE3B" w14:textId="77777777" w:rsidR="007F6184" w:rsidRDefault="007F6184" w:rsidP="00F85003">
            <w:pPr>
              <w:jc w:val="center"/>
              <w:rPr>
                <w:color w:val="000000"/>
              </w:rPr>
            </w:pPr>
          </w:p>
        </w:tc>
        <w:tc>
          <w:tcPr>
            <w:tcW w:w="1373" w:type="dxa"/>
            <w:tcBorders>
              <w:bottom w:val="single" w:sz="4" w:space="0" w:color="auto"/>
            </w:tcBorders>
            <w:vAlign w:val="center"/>
          </w:tcPr>
          <w:p w14:paraId="36CF2C2C" w14:textId="77777777" w:rsidR="007F6184" w:rsidRDefault="007F6184" w:rsidP="00F85003">
            <w:pPr>
              <w:jc w:val="center"/>
              <w:rPr>
                <w:color w:val="000000"/>
              </w:rPr>
            </w:pPr>
          </w:p>
        </w:tc>
      </w:tr>
      <w:tr w:rsidR="007F6184" w14:paraId="67456B6F" w14:textId="77777777" w:rsidTr="009B160A">
        <w:trPr>
          <w:gridAfter w:val="2"/>
          <w:wAfter w:w="24" w:type="dxa"/>
          <w:trHeight w:val="240"/>
        </w:trPr>
        <w:tc>
          <w:tcPr>
            <w:tcW w:w="652" w:type="dxa"/>
            <w:vMerge/>
          </w:tcPr>
          <w:p w14:paraId="24504784"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36D45903"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0B679B90" w14:textId="77777777" w:rsidR="007F6184" w:rsidRDefault="007F6184" w:rsidP="00F85003">
            <w:pPr>
              <w:widowControl w:val="0"/>
              <w:autoSpaceDE w:val="0"/>
              <w:autoSpaceDN w:val="0"/>
              <w:adjustRightInd w:val="0"/>
              <w:rPr>
                <w:color w:val="000000" w:themeColor="text1"/>
              </w:rPr>
            </w:pPr>
            <w:r w:rsidRPr="009D53AC">
              <w:rPr>
                <w:color w:val="000000" w:themeColor="text1"/>
              </w:rPr>
              <w:t>Бюджет МО «</w:t>
            </w:r>
            <w:proofErr w:type="spellStart"/>
            <w:r w:rsidRPr="009D53AC">
              <w:rPr>
                <w:color w:val="000000" w:themeColor="text1"/>
              </w:rPr>
              <w:t>Мирнинский</w:t>
            </w:r>
            <w:proofErr w:type="spellEnd"/>
            <w:r w:rsidRPr="009D53AC">
              <w:rPr>
                <w:color w:val="000000" w:themeColor="text1"/>
              </w:rPr>
              <w:t xml:space="preserve"> район» </w:t>
            </w:r>
          </w:p>
        </w:tc>
        <w:tc>
          <w:tcPr>
            <w:tcW w:w="1417" w:type="dxa"/>
            <w:tcBorders>
              <w:bottom w:val="single" w:sz="4" w:space="0" w:color="auto"/>
            </w:tcBorders>
            <w:vAlign w:val="center"/>
          </w:tcPr>
          <w:p w14:paraId="20C7A421" w14:textId="77777777" w:rsidR="007F6184" w:rsidRDefault="007F6184" w:rsidP="00F85003">
            <w:pPr>
              <w:jc w:val="center"/>
              <w:rPr>
                <w:color w:val="000000"/>
              </w:rPr>
            </w:pPr>
          </w:p>
        </w:tc>
        <w:tc>
          <w:tcPr>
            <w:tcW w:w="1134" w:type="dxa"/>
            <w:tcBorders>
              <w:bottom w:val="single" w:sz="4" w:space="0" w:color="auto"/>
            </w:tcBorders>
            <w:vAlign w:val="center"/>
          </w:tcPr>
          <w:p w14:paraId="25F03E09" w14:textId="77777777" w:rsidR="007F6184" w:rsidRDefault="007F6184" w:rsidP="00F85003">
            <w:pPr>
              <w:jc w:val="center"/>
              <w:rPr>
                <w:color w:val="000000"/>
              </w:rPr>
            </w:pPr>
          </w:p>
        </w:tc>
        <w:tc>
          <w:tcPr>
            <w:tcW w:w="1276" w:type="dxa"/>
            <w:tcBorders>
              <w:bottom w:val="single" w:sz="4" w:space="0" w:color="auto"/>
            </w:tcBorders>
            <w:vAlign w:val="center"/>
          </w:tcPr>
          <w:p w14:paraId="0C88B404" w14:textId="77777777" w:rsidR="007F6184" w:rsidRDefault="007F6184" w:rsidP="00F85003">
            <w:pPr>
              <w:jc w:val="center"/>
              <w:rPr>
                <w:color w:val="000000"/>
              </w:rPr>
            </w:pPr>
          </w:p>
        </w:tc>
        <w:tc>
          <w:tcPr>
            <w:tcW w:w="1418" w:type="dxa"/>
            <w:tcBorders>
              <w:bottom w:val="single" w:sz="4" w:space="0" w:color="auto"/>
            </w:tcBorders>
            <w:vAlign w:val="center"/>
          </w:tcPr>
          <w:p w14:paraId="736EC1A3" w14:textId="77777777" w:rsidR="007F6184" w:rsidRDefault="007F6184" w:rsidP="00F85003">
            <w:pPr>
              <w:jc w:val="center"/>
              <w:rPr>
                <w:color w:val="000000"/>
              </w:rPr>
            </w:pPr>
          </w:p>
        </w:tc>
        <w:tc>
          <w:tcPr>
            <w:tcW w:w="1373" w:type="dxa"/>
            <w:tcBorders>
              <w:bottom w:val="single" w:sz="4" w:space="0" w:color="auto"/>
            </w:tcBorders>
            <w:vAlign w:val="center"/>
          </w:tcPr>
          <w:p w14:paraId="7B076F4A" w14:textId="77777777" w:rsidR="007F6184" w:rsidRDefault="007F6184" w:rsidP="00F85003">
            <w:pPr>
              <w:jc w:val="center"/>
              <w:rPr>
                <w:color w:val="000000"/>
              </w:rPr>
            </w:pPr>
          </w:p>
        </w:tc>
      </w:tr>
      <w:tr w:rsidR="007F6184" w14:paraId="2B9C94EF" w14:textId="77777777" w:rsidTr="009B160A">
        <w:trPr>
          <w:gridAfter w:val="2"/>
          <w:wAfter w:w="24" w:type="dxa"/>
          <w:trHeight w:val="270"/>
        </w:trPr>
        <w:tc>
          <w:tcPr>
            <w:tcW w:w="652" w:type="dxa"/>
            <w:vMerge/>
          </w:tcPr>
          <w:p w14:paraId="6D375D69"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0007680E"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372F8B92" w14:textId="77777777" w:rsidR="007F6184" w:rsidRDefault="007F6184" w:rsidP="00F85003">
            <w:pPr>
              <w:widowControl w:val="0"/>
              <w:autoSpaceDE w:val="0"/>
              <w:autoSpaceDN w:val="0"/>
              <w:adjustRightInd w:val="0"/>
              <w:rPr>
                <w:color w:val="000000" w:themeColor="text1"/>
              </w:rPr>
            </w:pPr>
            <w:r w:rsidRPr="009D53AC">
              <w:rPr>
                <w:color w:val="000000" w:themeColor="text1"/>
              </w:rPr>
              <w:t>Бюджет МО «</w:t>
            </w:r>
            <w:r>
              <w:rPr>
                <w:color w:val="000000" w:themeColor="text1"/>
              </w:rPr>
              <w:t xml:space="preserve">Поселок </w:t>
            </w:r>
            <w:proofErr w:type="spellStart"/>
            <w:r>
              <w:rPr>
                <w:color w:val="000000" w:themeColor="text1"/>
              </w:rPr>
              <w:t>Айхал</w:t>
            </w:r>
            <w:proofErr w:type="spellEnd"/>
            <w:r w:rsidRPr="009D53AC">
              <w:rPr>
                <w:color w:val="000000" w:themeColor="text1"/>
              </w:rPr>
              <w:t>»</w:t>
            </w:r>
          </w:p>
        </w:tc>
        <w:tc>
          <w:tcPr>
            <w:tcW w:w="1417" w:type="dxa"/>
            <w:tcBorders>
              <w:bottom w:val="single" w:sz="4" w:space="0" w:color="auto"/>
            </w:tcBorders>
            <w:vAlign w:val="center"/>
          </w:tcPr>
          <w:p w14:paraId="360A3981" w14:textId="77777777" w:rsidR="007F6184" w:rsidRDefault="007F6184" w:rsidP="00F85003">
            <w:pPr>
              <w:jc w:val="center"/>
              <w:rPr>
                <w:color w:val="000000"/>
              </w:rPr>
            </w:pPr>
          </w:p>
        </w:tc>
        <w:tc>
          <w:tcPr>
            <w:tcW w:w="1134" w:type="dxa"/>
            <w:tcBorders>
              <w:bottom w:val="single" w:sz="4" w:space="0" w:color="auto"/>
            </w:tcBorders>
            <w:vAlign w:val="center"/>
          </w:tcPr>
          <w:p w14:paraId="414CECB2" w14:textId="77777777" w:rsidR="007F6184" w:rsidRDefault="007F6184" w:rsidP="00F85003">
            <w:pPr>
              <w:jc w:val="center"/>
              <w:rPr>
                <w:color w:val="000000"/>
              </w:rPr>
            </w:pPr>
          </w:p>
        </w:tc>
        <w:tc>
          <w:tcPr>
            <w:tcW w:w="1276" w:type="dxa"/>
            <w:tcBorders>
              <w:bottom w:val="single" w:sz="4" w:space="0" w:color="auto"/>
            </w:tcBorders>
            <w:vAlign w:val="center"/>
          </w:tcPr>
          <w:p w14:paraId="3F21328B" w14:textId="77777777" w:rsidR="007F6184" w:rsidRDefault="007F6184" w:rsidP="00F85003">
            <w:pPr>
              <w:jc w:val="center"/>
              <w:rPr>
                <w:color w:val="000000"/>
              </w:rPr>
            </w:pPr>
          </w:p>
        </w:tc>
        <w:tc>
          <w:tcPr>
            <w:tcW w:w="1418" w:type="dxa"/>
            <w:tcBorders>
              <w:bottom w:val="single" w:sz="4" w:space="0" w:color="auto"/>
            </w:tcBorders>
            <w:vAlign w:val="center"/>
          </w:tcPr>
          <w:p w14:paraId="779CDC14" w14:textId="77777777" w:rsidR="007F6184" w:rsidRDefault="007F6184" w:rsidP="00F85003">
            <w:pPr>
              <w:jc w:val="center"/>
              <w:rPr>
                <w:color w:val="000000"/>
              </w:rPr>
            </w:pPr>
          </w:p>
        </w:tc>
        <w:tc>
          <w:tcPr>
            <w:tcW w:w="1373" w:type="dxa"/>
            <w:tcBorders>
              <w:bottom w:val="single" w:sz="4" w:space="0" w:color="auto"/>
            </w:tcBorders>
            <w:vAlign w:val="center"/>
          </w:tcPr>
          <w:p w14:paraId="57B3E672" w14:textId="77777777" w:rsidR="007F6184" w:rsidRDefault="007F6184" w:rsidP="00F85003">
            <w:pPr>
              <w:jc w:val="center"/>
              <w:rPr>
                <w:color w:val="000000"/>
              </w:rPr>
            </w:pPr>
          </w:p>
        </w:tc>
      </w:tr>
      <w:tr w:rsidR="007F6184" w:rsidRPr="009D53AC" w14:paraId="5D4C0AA6" w14:textId="77777777" w:rsidTr="009B160A">
        <w:trPr>
          <w:gridAfter w:val="2"/>
          <w:wAfter w:w="24" w:type="dxa"/>
          <w:trHeight w:val="135"/>
        </w:trPr>
        <w:tc>
          <w:tcPr>
            <w:tcW w:w="652" w:type="dxa"/>
            <w:vMerge w:val="restart"/>
          </w:tcPr>
          <w:p w14:paraId="081FFBDC" w14:textId="309F39EE" w:rsidR="007F6184" w:rsidRPr="009D53AC" w:rsidRDefault="007F6184" w:rsidP="00F85003">
            <w:pPr>
              <w:widowControl w:val="0"/>
              <w:overflowPunct w:val="0"/>
              <w:autoSpaceDE w:val="0"/>
              <w:autoSpaceDN w:val="0"/>
              <w:adjustRightInd w:val="0"/>
              <w:jc w:val="center"/>
              <w:textAlignment w:val="baseline"/>
              <w:rPr>
                <w:color w:val="000000" w:themeColor="text1"/>
              </w:rPr>
            </w:pPr>
            <w:r>
              <w:rPr>
                <w:color w:val="000000" w:themeColor="text1"/>
              </w:rPr>
              <w:lastRenderedPageBreak/>
              <w:t>6</w:t>
            </w:r>
          </w:p>
        </w:tc>
        <w:tc>
          <w:tcPr>
            <w:tcW w:w="3459" w:type="dxa"/>
            <w:vMerge w:val="restart"/>
          </w:tcPr>
          <w:p w14:paraId="4E0DCF4F" w14:textId="70B1E300" w:rsidR="007F6184" w:rsidRPr="007F6184" w:rsidRDefault="007F6184" w:rsidP="00F85003">
            <w:pPr>
              <w:widowControl w:val="0"/>
              <w:overflowPunct w:val="0"/>
              <w:autoSpaceDE w:val="0"/>
              <w:autoSpaceDN w:val="0"/>
              <w:adjustRightInd w:val="0"/>
              <w:textAlignment w:val="baseline"/>
              <w:rPr>
                <w:color w:val="000000" w:themeColor="text1"/>
              </w:rPr>
            </w:pPr>
            <w:r w:rsidRPr="007F6184">
              <w:t>Выявление бесхозных объектов недвижимого имущества, используемых для передачи энергетических ресурсов, организации постановки таких объектов на учет в качестве бесхозных объектов недвижимого имущества и последующему признанию права муниципальной собственности на такие бесхозные объекты недвижимого имущества</w:t>
            </w:r>
          </w:p>
        </w:tc>
        <w:tc>
          <w:tcPr>
            <w:tcW w:w="3402" w:type="dxa"/>
            <w:tcBorders>
              <w:bottom w:val="single" w:sz="4" w:space="0" w:color="auto"/>
            </w:tcBorders>
          </w:tcPr>
          <w:p w14:paraId="02D6DFDF" w14:textId="77777777" w:rsidR="007F6184" w:rsidRPr="009D53AC" w:rsidRDefault="007F6184" w:rsidP="00F85003">
            <w:pPr>
              <w:widowControl w:val="0"/>
              <w:autoSpaceDE w:val="0"/>
              <w:autoSpaceDN w:val="0"/>
              <w:adjustRightInd w:val="0"/>
              <w:rPr>
                <w:color w:val="000000" w:themeColor="text1"/>
              </w:rPr>
            </w:pPr>
            <w:r w:rsidRPr="009D53AC">
              <w:rPr>
                <w:color w:val="000000" w:themeColor="text1"/>
              </w:rPr>
              <w:t>Всего</w:t>
            </w:r>
          </w:p>
        </w:tc>
        <w:tc>
          <w:tcPr>
            <w:tcW w:w="1417" w:type="dxa"/>
            <w:tcBorders>
              <w:bottom w:val="single" w:sz="4" w:space="0" w:color="auto"/>
            </w:tcBorders>
            <w:vAlign w:val="center"/>
          </w:tcPr>
          <w:p w14:paraId="08571D25" w14:textId="77777777" w:rsidR="007F6184" w:rsidRDefault="007F6184" w:rsidP="00F85003">
            <w:pPr>
              <w:jc w:val="center"/>
              <w:rPr>
                <w:color w:val="000000"/>
              </w:rPr>
            </w:pPr>
          </w:p>
        </w:tc>
        <w:tc>
          <w:tcPr>
            <w:tcW w:w="1134" w:type="dxa"/>
            <w:tcBorders>
              <w:bottom w:val="single" w:sz="4" w:space="0" w:color="auto"/>
            </w:tcBorders>
            <w:vAlign w:val="center"/>
          </w:tcPr>
          <w:p w14:paraId="1105D197" w14:textId="77777777" w:rsidR="007F6184" w:rsidRDefault="007F6184" w:rsidP="00F85003">
            <w:pPr>
              <w:jc w:val="center"/>
              <w:rPr>
                <w:color w:val="000000"/>
              </w:rPr>
            </w:pPr>
          </w:p>
        </w:tc>
        <w:tc>
          <w:tcPr>
            <w:tcW w:w="1276" w:type="dxa"/>
            <w:tcBorders>
              <w:bottom w:val="single" w:sz="4" w:space="0" w:color="auto"/>
            </w:tcBorders>
            <w:vAlign w:val="center"/>
          </w:tcPr>
          <w:p w14:paraId="27463A5B" w14:textId="77777777" w:rsidR="007F6184" w:rsidRDefault="007F6184" w:rsidP="00F85003">
            <w:pPr>
              <w:jc w:val="center"/>
              <w:rPr>
                <w:color w:val="000000"/>
              </w:rPr>
            </w:pPr>
          </w:p>
        </w:tc>
        <w:tc>
          <w:tcPr>
            <w:tcW w:w="1418" w:type="dxa"/>
            <w:tcBorders>
              <w:bottom w:val="single" w:sz="4" w:space="0" w:color="auto"/>
            </w:tcBorders>
            <w:vAlign w:val="center"/>
          </w:tcPr>
          <w:p w14:paraId="4C397B9A" w14:textId="77777777" w:rsidR="007F6184" w:rsidRDefault="007F6184" w:rsidP="00F85003">
            <w:pPr>
              <w:jc w:val="center"/>
              <w:rPr>
                <w:color w:val="000000"/>
              </w:rPr>
            </w:pPr>
          </w:p>
        </w:tc>
        <w:tc>
          <w:tcPr>
            <w:tcW w:w="1373" w:type="dxa"/>
            <w:tcBorders>
              <w:bottom w:val="single" w:sz="4" w:space="0" w:color="auto"/>
            </w:tcBorders>
            <w:vAlign w:val="center"/>
          </w:tcPr>
          <w:p w14:paraId="5447B087" w14:textId="77777777" w:rsidR="007F6184" w:rsidRDefault="007F6184" w:rsidP="00F85003">
            <w:pPr>
              <w:jc w:val="center"/>
              <w:rPr>
                <w:color w:val="000000"/>
              </w:rPr>
            </w:pPr>
          </w:p>
        </w:tc>
      </w:tr>
      <w:tr w:rsidR="007F6184" w:rsidRPr="009D53AC" w14:paraId="21DBAA8B" w14:textId="77777777" w:rsidTr="009B160A">
        <w:trPr>
          <w:gridAfter w:val="2"/>
          <w:wAfter w:w="24" w:type="dxa"/>
          <w:trHeight w:val="180"/>
        </w:trPr>
        <w:tc>
          <w:tcPr>
            <w:tcW w:w="652" w:type="dxa"/>
            <w:vMerge/>
          </w:tcPr>
          <w:p w14:paraId="494179D1"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6FEB15E6"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28B403A1" w14:textId="77777777" w:rsidR="007F6184" w:rsidRDefault="007F6184" w:rsidP="00F85003">
            <w:pPr>
              <w:widowControl w:val="0"/>
              <w:autoSpaceDE w:val="0"/>
              <w:autoSpaceDN w:val="0"/>
              <w:adjustRightInd w:val="0"/>
              <w:rPr>
                <w:color w:val="000000" w:themeColor="text1"/>
              </w:rPr>
            </w:pPr>
            <w:r w:rsidRPr="009D53AC">
              <w:rPr>
                <w:color w:val="000000" w:themeColor="text1"/>
              </w:rPr>
              <w:t>Федеральный бюджет</w:t>
            </w:r>
          </w:p>
        </w:tc>
        <w:tc>
          <w:tcPr>
            <w:tcW w:w="1417" w:type="dxa"/>
            <w:tcBorders>
              <w:bottom w:val="single" w:sz="4" w:space="0" w:color="auto"/>
            </w:tcBorders>
            <w:vAlign w:val="center"/>
          </w:tcPr>
          <w:p w14:paraId="1CFC00B2" w14:textId="77777777" w:rsidR="007F6184" w:rsidRDefault="007F6184" w:rsidP="00F85003">
            <w:pPr>
              <w:jc w:val="center"/>
              <w:rPr>
                <w:color w:val="000000"/>
              </w:rPr>
            </w:pPr>
          </w:p>
        </w:tc>
        <w:tc>
          <w:tcPr>
            <w:tcW w:w="1134" w:type="dxa"/>
            <w:tcBorders>
              <w:bottom w:val="single" w:sz="4" w:space="0" w:color="auto"/>
            </w:tcBorders>
            <w:vAlign w:val="center"/>
          </w:tcPr>
          <w:p w14:paraId="0AB371E7" w14:textId="77777777" w:rsidR="007F6184" w:rsidRDefault="007F6184" w:rsidP="00F85003">
            <w:pPr>
              <w:jc w:val="center"/>
              <w:rPr>
                <w:color w:val="000000"/>
              </w:rPr>
            </w:pPr>
          </w:p>
        </w:tc>
        <w:tc>
          <w:tcPr>
            <w:tcW w:w="1276" w:type="dxa"/>
            <w:tcBorders>
              <w:bottom w:val="single" w:sz="4" w:space="0" w:color="auto"/>
            </w:tcBorders>
            <w:vAlign w:val="center"/>
          </w:tcPr>
          <w:p w14:paraId="2125581A" w14:textId="77777777" w:rsidR="007F6184" w:rsidRDefault="007F6184" w:rsidP="00F85003">
            <w:pPr>
              <w:jc w:val="center"/>
              <w:rPr>
                <w:color w:val="000000"/>
              </w:rPr>
            </w:pPr>
          </w:p>
        </w:tc>
        <w:tc>
          <w:tcPr>
            <w:tcW w:w="1418" w:type="dxa"/>
            <w:tcBorders>
              <w:bottom w:val="single" w:sz="4" w:space="0" w:color="auto"/>
            </w:tcBorders>
            <w:vAlign w:val="center"/>
          </w:tcPr>
          <w:p w14:paraId="30B1A53A" w14:textId="77777777" w:rsidR="007F6184" w:rsidRDefault="007F6184" w:rsidP="00F85003">
            <w:pPr>
              <w:jc w:val="center"/>
              <w:rPr>
                <w:color w:val="000000"/>
              </w:rPr>
            </w:pPr>
          </w:p>
        </w:tc>
        <w:tc>
          <w:tcPr>
            <w:tcW w:w="1373" w:type="dxa"/>
            <w:tcBorders>
              <w:bottom w:val="single" w:sz="4" w:space="0" w:color="auto"/>
            </w:tcBorders>
            <w:vAlign w:val="center"/>
          </w:tcPr>
          <w:p w14:paraId="2A1C7C5C" w14:textId="77777777" w:rsidR="007F6184" w:rsidRDefault="007F6184" w:rsidP="00F85003">
            <w:pPr>
              <w:jc w:val="center"/>
              <w:rPr>
                <w:color w:val="000000"/>
              </w:rPr>
            </w:pPr>
          </w:p>
        </w:tc>
      </w:tr>
      <w:tr w:rsidR="007F6184" w:rsidRPr="009D53AC" w14:paraId="3F958197" w14:textId="77777777" w:rsidTr="009B160A">
        <w:trPr>
          <w:gridAfter w:val="2"/>
          <w:wAfter w:w="24" w:type="dxa"/>
          <w:trHeight w:val="270"/>
        </w:trPr>
        <w:tc>
          <w:tcPr>
            <w:tcW w:w="652" w:type="dxa"/>
            <w:vMerge/>
          </w:tcPr>
          <w:p w14:paraId="032A572A"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0A5E905F"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68D54322" w14:textId="77777777" w:rsidR="007F6184" w:rsidRDefault="007F6184" w:rsidP="00F85003">
            <w:pPr>
              <w:widowControl w:val="0"/>
              <w:autoSpaceDE w:val="0"/>
              <w:autoSpaceDN w:val="0"/>
              <w:adjustRightInd w:val="0"/>
              <w:rPr>
                <w:color w:val="000000" w:themeColor="text1"/>
              </w:rPr>
            </w:pPr>
            <w:r w:rsidRPr="009D53AC">
              <w:rPr>
                <w:color w:val="000000" w:themeColor="text1"/>
              </w:rPr>
              <w:t>Государственный бюджет РС(Я)</w:t>
            </w:r>
          </w:p>
        </w:tc>
        <w:tc>
          <w:tcPr>
            <w:tcW w:w="1417" w:type="dxa"/>
            <w:tcBorders>
              <w:bottom w:val="single" w:sz="4" w:space="0" w:color="auto"/>
            </w:tcBorders>
            <w:vAlign w:val="center"/>
          </w:tcPr>
          <w:p w14:paraId="587D7025" w14:textId="77777777" w:rsidR="007F6184" w:rsidRDefault="007F6184" w:rsidP="00F85003">
            <w:pPr>
              <w:jc w:val="center"/>
              <w:rPr>
                <w:color w:val="000000"/>
              </w:rPr>
            </w:pPr>
          </w:p>
        </w:tc>
        <w:tc>
          <w:tcPr>
            <w:tcW w:w="1134" w:type="dxa"/>
            <w:tcBorders>
              <w:bottom w:val="single" w:sz="4" w:space="0" w:color="auto"/>
            </w:tcBorders>
            <w:vAlign w:val="center"/>
          </w:tcPr>
          <w:p w14:paraId="5F440F36" w14:textId="77777777" w:rsidR="007F6184" w:rsidRDefault="007F6184" w:rsidP="00F85003">
            <w:pPr>
              <w:jc w:val="center"/>
              <w:rPr>
                <w:color w:val="000000"/>
              </w:rPr>
            </w:pPr>
          </w:p>
        </w:tc>
        <w:tc>
          <w:tcPr>
            <w:tcW w:w="1276" w:type="dxa"/>
            <w:tcBorders>
              <w:bottom w:val="single" w:sz="4" w:space="0" w:color="auto"/>
            </w:tcBorders>
            <w:vAlign w:val="center"/>
          </w:tcPr>
          <w:p w14:paraId="5108674E" w14:textId="77777777" w:rsidR="007F6184" w:rsidRDefault="007F6184" w:rsidP="00F85003">
            <w:pPr>
              <w:jc w:val="center"/>
              <w:rPr>
                <w:color w:val="000000"/>
              </w:rPr>
            </w:pPr>
          </w:p>
        </w:tc>
        <w:tc>
          <w:tcPr>
            <w:tcW w:w="1418" w:type="dxa"/>
            <w:tcBorders>
              <w:bottom w:val="single" w:sz="4" w:space="0" w:color="auto"/>
            </w:tcBorders>
            <w:vAlign w:val="center"/>
          </w:tcPr>
          <w:p w14:paraId="4A6FE943" w14:textId="77777777" w:rsidR="007F6184" w:rsidRDefault="007F6184" w:rsidP="00F85003">
            <w:pPr>
              <w:jc w:val="center"/>
              <w:rPr>
                <w:color w:val="000000"/>
              </w:rPr>
            </w:pPr>
          </w:p>
        </w:tc>
        <w:tc>
          <w:tcPr>
            <w:tcW w:w="1373" w:type="dxa"/>
            <w:tcBorders>
              <w:bottom w:val="single" w:sz="4" w:space="0" w:color="auto"/>
            </w:tcBorders>
            <w:vAlign w:val="center"/>
          </w:tcPr>
          <w:p w14:paraId="42548595" w14:textId="77777777" w:rsidR="007F6184" w:rsidRDefault="007F6184" w:rsidP="00F85003">
            <w:pPr>
              <w:jc w:val="center"/>
              <w:rPr>
                <w:color w:val="000000"/>
              </w:rPr>
            </w:pPr>
          </w:p>
        </w:tc>
      </w:tr>
      <w:tr w:rsidR="007F6184" w:rsidRPr="009D53AC" w14:paraId="4B358869" w14:textId="77777777" w:rsidTr="009B160A">
        <w:trPr>
          <w:gridAfter w:val="2"/>
          <w:wAfter w:w="24" w:type="dxa"/>
          <w:trHeight w:val="240"/>
        </w:trPr>
        <w:tc>
          <w:tcPr>
            <w:tcW w:w="652" w:type="dxa"/>
            <w:vMerge/>
          </w:tcPr>
          <w:p w14:paraId="65995D3D"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479ACFC4"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19216D8B" w14:textId="77777777" w:rsidR="007F6184" w:rsidRDefault="007F6184" w:rsidP="00F85003">
            <w:pPr>
              <w:widowControl w:val="0"/>
              <w:autoSpaceDE w:val="0"/>
              <w:autoSpaceDN w:val="0"/>
              <w:adjustRightInd w:val="0"/>
              <w:rPr>
                <w:color w:val="000000" w:themeColor="text1"/>
              </w:rPr>
            </w:pPr>
            <w:r w:rsidRPr="009D53AC">
              <w:rPr>
                <w:color w:val="000000" w:themeColor="text1"/>
              </w:rPr>
              <w:t>Бюджет МО «</w:t>
            </w:r>
            <w:proofErr w:type="spellStart"/>
            <w:r w:rsidRPr="009D53AC">
              <w:rPr>
                <w:color w:val="000000" w:themeColor="text1"/>
              </w:rPr>
              <w:t>Мирнинский</w:t>
            </w:r>
            <w:proofErr w:type="spellEnd"/>
            <w:r w:rsidRPr="009D53AC">
              <w:rPr>
                <w:color w:val="000000" w:themeColor="text1"/>
              </w:rPr>
              <w:t xml:space="preserve"> район» </w:t>
            </w:r>
          </w:p>
        </w:tc>
        <w:tc>
          <w:tcPr>
            <w:tcW w:w="1417" w:type="dxa"/>
            <w:tcBorders>
              <w:bottom w:val="single" w:sz="4" w:space="0" w:color="auto"/>
            </w:tcBorders>
            <w:vAlign w:val="center"/>
          </w:tcPr>
          <w:p w14:paraId="32743115" w14:textId="77777777" w:rsidR="007F6184" w:rsidRDefault="007F6184" w:rsidP="00F85003">
            <w:pPr>
              <w:jc w:val="center"/>
              <w:rPr>
                <w:color w:val="000000"/>
              </w:rPr>
            </w:pPr>
          </w:p>
        </w:tc>
        <w:tc>
          <w:tcPr>
            <w:tcW w:w="1134" w:type="dxa"/>
            <w:tcBorders>
              <w:bottom w:val="single" w:sz="4" w:space="0" w:color="auto"/>
            </w:tcBorders>
            <w:vAlign w:val="center"/>
          </w:tcPr>
          <w:p w14:paraId="2E8BC653" w14:textId="77777777" w:rsidR="007F6184" w:rsidRDefault="007F6184" w:rsidP="00F85003">
            <w:pPr>
              <w:jc w:val="center"/>
              <w:rPr>
                <w:color w:val="000000"/>
              </w:rPr>
            </w:pPr>
          </w:p>
        </w:tc>
        <w:tc>
          <w:tcPr>
            <w:tcW w:w="1276" w:type="dxa"/>
            <w:tcBorders>
              <w:bottom w:val="single" w:sz="4" w:space="0" w:color="auto"/>
            </w:tcBorders>
            <w:vAlign w:val="center"/>
          </w:tcPr>
          <w:p w14:paraId="434433DF" w14:textId="77777777" w:rsidR="007F6184" w:rsidRDefault="007F6184" w:rsidP="00F85003">
            <w:pPr>
              <w:jc w:val="center"/>
              <w:rPr>
                <w:color w:val="000000"/>
              </w:rPr>
            </w:pPr>
          </w:p>
        </w:tc>
        <w:tc>
          <w:tcPr>
            <w:tcW w:w="1418" w:type="dxa"/>
            <w:tcBorders>
              <w:bottom w:val="single" w:sz="4" w:space="0" w:color="auto"/>
            </w:tcBorders>
            <w:vAlign w:val="center"/>
          </w:tcPr>
          <w:p w14:paraId="2A86C40F" w14:textId="77777777" w:rsidR="007F6184" w:rsidRDefault="007F6184" w:rsidP="00F85003">
            <w:pPr>
              <w:jc w:val="center"/>
              <w:rPr>
                <w:color w:val="000000"/>
              </w:rPr>
            </w:pPr>
          </w:p>
        </w:tc>
        <w:tc>
          <w:tcPr>
            <w:tcW w:w="1373" w:type="dxa"/>
            <w:tcBorders>
              <w:bottom w:val="single" w:sz="4" w:space="0" w:color="auto"/>
            </w:tcBorders>
            <w:vAlign w:val="center"/>
          </w:tcPr>
          <w:p w14:paraId="0F1C4952" w14:textId="77777777" w:rsidR="007F6184" w:rsidRDefault="007F6184" w:rsidP="00F85003">
            <w:pPr>
              <w:jc w:val="center"/>
              <w:rPr>
                <w:color w:val="000000"/>
              </w:rPr>
            </w:pPr>
          </w:p>
        </w:tc>
      </w:tr>
      <w:tr w:rsidR="007F6184" w:rsidRPr="009D53AC" w14:paraId="18EACEDE" w14:textId="77777777" w:rsidTr="009B160A">
        <w:trPr>
          <w:gridAfter w:val="2"/>
          <w:wAfter w:w="24" w:type="dxa"/>
          <w:trHeight w:val="270"/>
        </w:trPr>
        <w:tc>
          <w:tcPr>
            <w:tcW w:w="652" w:type="dxa"/>
            <w:vMerge/>
          </w:tcPr>
          <w:p w14:paraId="5FBEF1C5"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3B4DF34D"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387B978E" w14:textId="77777777" w:rsidR="007F6184" w:rsidRDefault="007F6184" w:rsidP="00F85003">
            <w:pPr>
              <w:widowControl w:val="0"/>
              <w:autoSpaceDE w:val="0"/>
              <w:autoSpaceDN w:val="0"/>
              <w:adjustRightInd w:val="0"/>
              <w:rPr>
                <w:color w:val="000000" w:themeColor="text1"/>
              </w:rPr>
            </w:pPr>
            <w:r w:rsidRPr="009D53AC">
              <w:rPr>
                <w:color w:val="000000" w:themeColor="text1"/>
              </w:rPr>
              <w:t>Бюджет МО «</w:t>
            </w:r>
            <w:r>
              <w:rPr>
                <w:color w:val="000000" w:themeColor="text1"/>
              </w:rPr>
              <w:t xml:space="preserve">Поселок </w:t>
            </w:r>
            <w:proofErr w:type="spellStart"/>
            <w:r>
              <w:rPr>
                <w:color w:val="000000" w:themeColor="text1"/>
              </w:rPr>
              <w:t>Айхал</w:t>
            </w:r>
            <w:proofErr w:type="spellEnd"/>
            <w:r w:rsidRPr="009D53AC">
              <w:rPr>
                <w:color w:val="000000" w:themeColor="text1"/>
              </w:rPr>
              <w:t>»</w:t>
            </w:r>
          </w:p>
        </w:tc>
        <w:tc>
          <w:tcPr>
            <w:tcW w:w="1417" w:type="dxa"/>
            <w:tcBorders>
              <w:bottom w:val="single" w:sz="4" w:space="0" w:color="auto"/>
            </w:tcBorders>
            <w:vAlign w:val="center"/>
          </w:tcPr>
          <w:p w14:paraId="78720078" w14:textId="77777777" w:rsidR="007F6184" w:rsidRDefault="007F6184" w:rsidP="00F85003">
            <w:pPr>
              <w:jc w:val="center"/>
              <w:rPr>
                <w:color w:val="000000"/>
              </w:rPr>
            </w:pPr>
          </w:p>
        </w:tc>
        <w:tc>
          <w:tcPr>
            <w:tcW w:w="1134" w:type="dxa"/>
            <w:tcBorders>
              <w:bottom w:val="single" w:sz="4" w:space="0" w:color="auto"/>
            </w:tcBorders>
            <w:vAlign w:val="center"/>
          </w:tcPr>
          <w:p w14:paraId="4888EC49" w14:textId="77777777" w:rsidR="007F6184" w:rsidRDefault="007F6184" w:rsidP="00F85003">
            <w:pPr>
              <w:jc w:val="center"/>
              <w:rPr>
                <w:color w:val="000000"/>
              </w:rPr>
            </w:pPr>
          </w:p>
        </w:tc>
        <w:tc>
          <w:tcPr>
            <w:tcW w:w="1276" w:type="dxa"/>
            <w:tcBorders>
              <w:bottom w:val="single" w:sz="4" w:space="0" w:color="auto"/>
            </w:tcBorders>
            <w:vAlign w:val="center"/>
          </w:tcPr>
          <w:p w14:paraId="47DD8D8D" w14:textId="77777777" w:rsidR="007F6184" w:rsidRDefault="007F6184" w:rsidP="00F85003">
            <w:pPr>
              <w:jc w:val="center"/>
              <w:rPr>
                <w:color w:val="000000"/>
              </w:rPr>
            </w:pPr>
          </w:p>
        </w:tc>
        <w:tc>
          <w:tcPr>
            <w:tcW w:w="1418" w:type="dxa"/>
            <w:tcBorders>
              <w:bottom w:val="single" w:sz="4" w:space="0" w:color="auto"/>
            </w:tcBorders>
            <w:vAlign w:val="center"/>
          </w:tcPr>
          <w:p w14:paraId="198C3CAE" w14:textId="77777777" w:rsidR="007F6184" w:rsidRDefault="007F6184" w:rsidP="00F85003">
            <w:pPr>
              <w:jc w:val="center"/>
              <w:rPr>
                <w:color w:val="000000"/>
              </w:rPr>
            </w:pPr>
          </w:p>
        </w:tc>
        <w:tc>
          <w:tcPr>
            <w:tcW w:w="1373" w:type="dxa"/>
            <w:tcBorders>
              <w:bottom w:val="single" w:sz="4" w:space="0" w:color="auto"/>
            </w:tcBorders>
            <w:vAlign w:val="center"/>
          </w:tcPr>
          <w:p w14:paraId="3400AC9D" w14:textId="77777777" w:rsidR="007F6184" w:rsidRDefault="007F6184" w:rsidP="00F85003">
            <w:pPr>
              <w:jc w:val="center"/>
              <w:rPr>
                <w:color w:val="000000"/>
              </w:rPr>
            </w:pPr>
          </w:p>
        </w:tc>
      </w:tr>
      <w:tr w:rsidR="007F6184" w14:paraId="4E912884" w14:textId="77777777" w:rsidTr="009B160A">
        <w:trPr>
          <w:gridAfter w:val="2"/>
          <w:wAfter w:w="24" w:type="dxa"/>
          <w:trHeight w:val="135"/>
        </w:trPr>
        <w:tc>
          <w:tcPr>
            <w:tcW w:w="652" w:type="dxa"/>
            <w:vMerge w:val="restart"/>
          </w:tcPr>
          <w:p w14:paraId="30787CEA" w14:textId="227261FE" w:rsidR="007F6184" w:rsidRPr="009D53AC" w:rsidRDefault="007F6184" w:rsidP="00F85003">
            <w:pPr>
              <w:widowControl w:val="0"/>
              <w:overflowPunct w:val="0"/>
              <w:autoSpaceDE w:val="0"/>
              <w:autoSpaceDN w:val="0"/>
              <w:adjustRightInd w:val="0"/>
              <w:jc w:val="center"/>
              <w:textAlignment w:val="baseline"/>
              <w:rPr>
                <w:color w:val="000000" w:themeColor="text1"/>
              </w:rPr>
            </w:pPr>
            <w:r>
              <w:rPr>
                <w:color w:val="000000" w:themeColor="text1"/>
              </w:rPr>
              <w:t>7</w:t>
            </w:r>
          </w:p>
        </w:tc>
        <w:tc>
          <w:tcPr>
            <w:tcW w:w="3459" w:type="dxa"/>
            <w:vMerge w:val="restart"/>
          </w:tcPr>
          <w:p w14:paraId="4362443F" w14:textId="4938F554" w:rsidR="007F6184" w:rsidRPr="007F6184" w:rsidRDefault="007F6184" w:rsidP="007F6184">
            <w:pPr>
              <w:tabs>
                <w:tab w:val="left" w:pos="993"/>
                <w:tab w:val="left" w:pos="1701"/>
              </w:tabs>
              <w:jc w:val="both"/>
            </w:pPr>
            <w:r w:rsidRPr="007F6184">
              <w:t>Актуализация схемы тепло-водоснабжения</w:t>
            </w:r>
          </w:p>
          <w:p w14:paraId="195CFD5E" w14:textId="24A4050B" w:rsidR="007F6184" w:rsidRPr="007F6184" w:rsidRDefault="007F6184" w:rsidP="00F85003">
            <w:pPr>
              <w:widowControl w:val="0"/>
              <w:overflowPunct w:val="0"/>
              <w:autoSpaceDE w:val="0"/>
              <w:autoSpaceDN w:val="0"/>
              <w:adjustRightInd w:val="0"/>
              <w:textAlignment w:val="baseline"/>
              <w:rPr>
                <w:color w:val="000000" w:themeColor="text1"/>
              </w:rPr>
            </w:pPr>
          </w:p>
        </w:tc>
        <w:tc>
          <w:tcPr>
            <w:tcW w:w="3402" w:type="dxa"/>
            <w:tcBorders>
              <w:bottom w:val="single" w:sz="4" w:space="0" w:color="auto"/>
            </w:tcBorders>
          </w:tcPr>
          <w:p w14:paraId="1F70C941" w14:textId="77777777" w:rsidR="007F6184" w:rsidRPr="009D53AC" w:rsidRDefault="007F6184" w:rsidP="00F85003">
            <w:pPr>
              <w:widowControl w:val="0"/>
              <w:autoSpaceDE w:val="0"/>
              <w:autoSpaceDN w:val="0"/>
              <w:adjustRightInd w:val="0"/>
              <w:rPr>
                <w:color w:val="000000" w:themeColor="text1"/>
              </w:rPr>
            </w:pPr>
            <w:r w:rsidRPr="009D53AC">
              <w:rPr>
                <w:color w:val="000000" w:themeColor="text1"/>
              </w:rPr>
              <w:t>Всего</w:t>
            </w:r>
          </w:p>
        </w:tc>
        <w:tc>
          <w:tcPr>
            <w:tcW w:w="1417" w:type="dxa"/>
            <w:tcBorders>
              <w:bottom w:val="single" w:sz="4" w:space="0" w:color="auto"/>
            </w:tcBorders>
            <w:vAlign w:val="center"/>
          </w:tcPr>
          <w:p w14:paraId="44E58EBE" w14:textId="77777777" w:rsidR="007F6184" w:rsidRDefault="007F6184" w:rsidP="00F85003">
            <w:pPr>
              <w:jc w:val="center"/>
              <w:rPr>
                <w:color w:val="000000"/>
              </w:rPr>
            </w:pPr>
          </w:p>
        </w:tc>
        <w:tc>
          <w:tcPr>
            <w:tcW w:w="1134" w:type="dxa"/>
            <w:tcBorders>
              <w:bottom w:val="single" w:sz="4" w:space="0" w:color="auto"/>
            </w:tcBorders>
            <w:vAlign w:val="center"/>
          </w:tcPr>
          <w:p w14:paraId="35A1D77B" w14:textId="77777777" w:rsidR="007F6184" w:rsidRDefault="007F6184" w:rsidP="00F85003">
            <w:pPr>
              <w:jc w:val="center"/>
              <w:rPr>
                <w:color w:val="000000"/>
              </w:rPr>
            </w:pPr>
          </w:p>
        </w:tc>
        <w:tc>
          <w:tcPr>
            <w:tcW w:w="1276" w:type="dxa"/>
            <w:tcBorders>
              <w:bottom w:val="single" w:sz="4" w:space="0" w:color="auto"/>
            </w:tcBorders>
            <w:vAlign w:val="center"/>
          </w:tcPr>
          <w:p w14:paraId="1CD455F7" w14:textId="77777777" w:rsidR="007F6184" w:rsidRDefault="007F6184" w:rsidP="00F85003">
            <w:pPr>
              <w:jc w:val="center"/>
              <w:rPr>
                <w:color w:val="000000"/>
              </w:rPr>
            </w:pPr>
          </w:p>
        </w:tc>
        <w:tc>
          <w:tcPr>
            <w:tcW w:w="1418" w:type="dxa"/>
            <w:tcBorders>
              <w:bottom w:val="single" w:sz="4" w:space="0" w:color="auto"/>
            </w:tcBorders>
            <w:vAlign w:val="center"/>
          </w:tcPr>
          <w:p w14:paraId="18F294C3" w14:textId="77777777" w:rsidR="007F6184" w:rsidRDefault="007F6184" w:rsidP="00F85003">
            <w:pPr>
              <w:jc w:val="center"/>
              <w:rPr>
                <w:color w:val="000000"/>
              </w:rPr>
            </w:pPr>
          </w:p>
        </w:tc>
        <w:tc>
          <w:tcPr>
            <w:tcW w:w="1373" w:type="dxa"/>
            <w:tcBorders>
              <w:bottom w:val="single" w:sz="4" w:space="0" w:color="auto"/>
            </w:tcBorders>
            <w:vAlign w:val="center"/>
          </w:tcPr>
          <w:p w14:paraId="2D41C0E0" w14:textId="77777777" w:rsidR="007F6184" w:rsidRDefault="007F6184" w:rsidP="00F85003">
            <w:pPr>
              <w:jc w:val="center"/>
              <w:rPr>
                <w:color w:val="000000"/>
              </w:rPr>
            </w:pPr>
          </w:p>
        </w:tc>
      </w:tr>
      <w:tr w:rsidR="007F6184" w14:paraId="562EE2B3" w14:textId="77777777" w:rsidTr="009B160A">
        <w:trPr>
          <w:gridAfter w:val="2"/>
          <w:wAfter w:w="24" w:type="dxa"/>
          <w:trHeight w:val="180"/>
        </w:trPr>
        <w:tc>
          <w:tcPr>
            <w:tcW w:w="652" w:type="dxa"/>
            <w:vMerge/>
          </w:tcPr>
          <w:p w14:paraId="31CC334F"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01D931FF"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045FC461" w14:textId="77777777" w:rsidR="007F6184" w:rsidRDefault="007F6184" w:rsidP="00F85003">
            <w:pPr>
              <w:widowControl w:val="0"/>
              <w:autoSpaceDE w:val="0"/>
              <w:autoSpaceDN w:val="0"/>
              <w:adjustRightInd w:val="0"/>
              <w:rPr>
                <w:color w:val="000000" w:themeColor="text1"/>
              </w:rPr>
            </w:pPr>
            <w:r w:rsidRPr="009D53AC">
              <w:rPr>
                <w:color w:val="000000" w:themeColor="text1"/>
              </w:rPr>
              <w:t>Федеральный бюджет</w:t>
            </w:r>
          </w:p>
        </w:tc>
        <w:tc>
          <w:tcPr>
            <w:tcW w:w="1417" w:type="dxa"/>
            <w:tcBorders>
              <w:bottom w:val="single" w:sz="4" w:space="0" w:color="auto"/>
            </w:tcBorders>
            <w:vAlign w:val="center"/>
          </w:tcPr>
          <w:p w14:paraId="68FD6E51" w14:textId="77777777" w:rsidR="007F6184" w:rsidRDefault="007F6184" w:rsidP="00F85003">
            <w:pPr>
              <w:jc w:val="center"/>
              <w:rPr>
                <w:color w:val="000000"/>
              </w:rPr>
            </w:pPr>
          </w:p>
        </w:tc>
        <w:tc>
          <w:tcPr>
            <w:tcW w:w="1134" w:type="dxa"/>
            <w:tcBorders>
              <w:bottom w:val="single" w:sz="4" w:space="0" w:color="auto"/>
            </w:tcBorders>
            <w:vAlign w:val="center"/>
          </w:tcPr>
          <w:p w14:paraId="5D7E0948" w14:textId="77777777" w:rsidR="007F6184" w:rsidRDefault="007F6184" w:rsidP="00F85003">
            <w:pPr>
              <w:jc w:val="center"/>
              <w:rPr>
                <w:color w:val="000000"/>
              </w:rPr>
            </w:pPr>
          </w:p>
        </w:tc>
        <w:tc>
          <w:tcPr>
            <w:tcW w:w="1276" w:type="dxa"/>
            <w:tcBorders>
              <w:bottom w:val="single" w:sz="4" w:space="0" w:color="auto"/>
            </w:tcBorders>
            <w:vAlign w:val="center"/>
          </w:tcPr>
          <w:p w14:paraId="47370757" w14:textId="77777777" w:rsidR="007F6184" w:rsidRDefault="007F6184" w:rsidP="00F85003">
            <w:pPr>
              <w:jc w:val="center"/>
              <w:rPr>
                <w:color w:val="000000"/>
              </w:rPr>
            </w:pPr>
          </w:p>
        </w:tc>
        <w:tc>
          <w:tcPr>
            <w:tcW w:w="1418" w:type="dxa"/>
            <w:tcBorders>
              <w:bottom w:val="single" w:sz="4" w:space="0" w:color="auto"/>
            </w:tcBorders>
            <w:vAlign w:val="center"/>
          </w:tcPr>
          <w:p w14:paraId="25217BEF" w14:textId="77777777" w:rsidR="007F6184" w:rsidRDefault="007F6184" w:rsidP="00F85003">
            <w:pPr>
              <w:jc w:val="center"/>
              <w:rPr>
                <w:color w:val="000000"/>
              </w:rPr>
            </w:pPr>
          </w:p>
        </w:tc>
        <w:tc>
          <w:tcPr>
            <w:tcW w:w="1373" w:type="dxa"/>
            <w:tcBorders>
              <w:bottom w:val="single" w:sz="4" w:space="0" w:color="auto"/>
            </w:tcBorders>
            <w:vAlign w:val="center"/>
          </w:tcPr>
          <w:p w14:paraId="109C45CF" w14:textId="77777777" w:rsidR="007F6184" w:rsidRDefault="007F6184" w:rsidP="00F85003">
            <w:pPr>
              <w:jc w:val="center"/>
              <w:rPr>
                <w:color w:val="000000"/>
              </w:rPr>
            </w:pPr>
          </w:p>
        </w:tc>
      </w:tr>
      <w:tr w:rsidR="007F6184" w14:paraId="32EFB6D4" w14:textId="77777777" w:rsidTr="009B160A">
        <w:trPr>
          <w:gridAfter w:val="2"/>
          <w:wAfter w:w="24" w:type="dxa"/>
          <w:trHeight w:val="270"/>
        </w:trPr>
        <w:tc>
          <w:tcPr>
            <w:tcW w:w="652" w:type="dxa"/>
            <w:vMerge/>
          </w:tcPr>
          <w:p w14:paraId="5FBBD853"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4466C630"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35CDF7B4" w14:textId="77777777" w:rsidR="007F6184" w:rsidRDefault="007F6184" w:rsidP="00F85003">
            <w:pPr>
              <w:widowControl w:val="0"/>
              <w:autoSpaceDE w:val="0"/>
              <w:autoSpaceDN w:val="0"/>
              <w:adjustRightInd w:val="0"/>
              <w:rPr>
                <w:color w:val="000000" w:themeColor="text1"/>
              </w:rPr>
            </w:pPr>
            <w:r w:rsidRPr="009D53AC">
              <w:rPr>
                <w:color w:val="000000" w:themeColor="text1"/>
              </w:rPr>
              <w:t>Государственный бюджет РС(Я)</w:t>
            </w:r>
          </w:p>
        </w:tc>
        <w:tc>
          <w:tcPr>
            <w:tcW w:w="1417" w:type="dxa"/>
            <w:tcBorders>
              <w:bottom w:val="single" w:sz="4" w:space="0" w:color="auto"/>
            </w:tcBorders>
            <w:vAlign w:val="center"/>
          </w:tcPr>
          <w:p w14:paraId="39A48D2E" w14:textId="77777777" w:rsidR="007F6184" w:rsidRDefault="007F6184" w:rsidP="00F85003">
            <w:pPr>
              <w:jc w:val="center"/>
              <w:rPr>
                <w:color w:val="000000"/>
              </w:rPr>
            </w:pPr>
          </w:p>
        </w:tc>
        <w:tc>
          <w:tcPr>
            <w:tcW w:w="1134" w:type="dxa"/>
            <w:tcBorders>
              <w:bottom w:val="single" w:sz="4" w:space="0" w:color="auto"/>
            </w:tcBorders>
            <w:vAlign w:val="center"/>
          </w:tcPr>
          <w:p w14:paraId="78C900EA" w14:textId="77777777" w:rsidR="007F6184" w:rsidRDefault="007F6184" w:rsidP="00F85003">
            <w:pPr>
              <w:jc w:val="center"/>
              <w:rPr>
                <w:color w:val="000000"/>
              </w:rPr>
            </w:pPr>
          </w:p>
        </w:tc>
        <w:tc>
          <w:tcPr>
            <w:tcW w:w="1276" w:type="dxa"/>
            <w:tcBorders>
              <w:bottom w:val="single" w:sz="4" w:space="0" w:color="auto"/>
            </w:tcBorders>
            <w:vAlign w:val="center"/>
          </w:tcPr>
          <w:p w14:paraId="5234FDBA" w14:textId="77777777" w:rsidR="007F6184" w:rsidRDefault="007F6184" w:rsidP="00F85003">
            <w:pPr>
              <w:jc w:val="center"/>
              <w:rPr>
                <w:color w:val="000000"/>
              </w:rPr>
            </w:pPr>
          </w:p>
        </w:tc>
        <w:tc>
          <w:tcPr>
            <w:tcW w:w="1418" w:type="dxa"/>
            <w:tcBorders>
              <w:bottom w:val="single" w:sz="4" w:space="0" w:color="auto"/>
            </w:tcBorders>
            <w:vAlign w:val="center"/>
          </w:tcPr>
          <w:p w14:paraId="55F6B7FD" w14:textId="77777777" w:rsidR="007F6184" w:rsidRDefault="007F6184" w:rsidP="00F85003">
            <w:pPr>
              <w:jc w:val="center"/>
              <w:rPr>
                <w:color w:val="000000"/>
              </w:rPr>
            </w:pPr>
          </w:p>
        </w:tc>
        <w:tc>
          <w:tcPr>
            <w:tcW w:w="1373" w:type="dxa"/>
            <w:tcBorders>
              <w:bottom w:val="single" w:sz="4" w:space="0" w:color="auto"/>
            </w:tcBorders>
            <w:vAlign w:val="center"/>
          </w:tcPr>
          <w:p w14:paraId="74FD4291" w14:textId="77777777" w:rsidR="007F6184" w:rsidRDefault="007F6184" w:rsidP="00F85003">
            <w:pPr>
              <w:jc w:val="center"/>
              <w:rPr>
                <w:color w:val="000000"/>
              </w:rPr>
            </w:pPr>
          </w:p>
        </w:tc>
      </w:tr>
      <w:tr w:rsidR="007F6184" w14:paraId="36F293CC" w14:textId="77777777" w:rsidTr="009B160A">
        <w:trPr>
          <w:gridAfter w:val="2"/>
          <w:wAfter w:w="24" w:type="dxa"/>
          <w:trHeight w:val="240"/>
        </w:trPr>
        <w:tc>
          <w:tcPr>
            <w:tcW w:w="652" w:type="dxa"/>
            <w:vMerge/>
          </w:tcPr>
          <w:p w14:paraId="3145AA20"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589C4F90"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7FA51B27" w14:textId="77777777" w:rsidR="007F6184" w:rsidRDefault="007F6184" w:rsidP="00F85003">
            <w:pPr>
              <w:widowControl w:val="0"/>
              <w:autoSpaceDE w:val="0"/>
              <w:autoSpaceDN w:val="0"/>
              <w:adjustRightInd w:val="0"/>
              <w:rPr>
                <w:color w:val="000000" w:themeColor="text1"/>
              </w:rPr>
            </w:pPr>
            <w:r w:rsidRPr="009D53AC">
              <w:rPr>
                <w:color w:val="000000" w:themeColor="text1"/>
              </w:rPr>
              <w:t>Бюджет МО «</w:t>
            </w:r>
            <w:proofErr w:type="spellStart"/>
            <w:r w:rsidRPr="009D53AC">
              <w:rPr>
                <w:color w:val="000000" w:themeColor="text1"/>
              </w:rPr>
              <w:t>Мирнинский</w:t>
            </w:r>
            <w:proofErr w:type="spellEnd"/>
            <w:r w:rsidRPr="009D53AC">
              <w:rPr>
                <w:color w:val="000000" w:themeColor="text1"/>
              </w:rPr>
              <w:t xml:space="preserve"> район» </w:t>
            </w:r>
          </w:p>
        </w:tc>
        <w:tc>
          <w:tcPr>
            <w:tcW w:w="1417" w:type="dxa"/>
            <w:tcBorders>
              <w:bottom w:val="single" w:sz="4" w:space="0" w:color="auto"/>
            </w:tcBorders>
            <w:vAlign w:val="center"/>
          </w:tcPr>
          <w:p w14:paraId="7C0FB12F" w14:textId="77777777" w:rsidR="007F6184" w:rsidRDefault="007F6184" w:rsidP="00F85003">
            <w:pPr>
              <w:jc w:val="center"/>
              <w:rPr>
                <w:color w:val="000000"/>
              </w:rPr>
            </w:pPr>
          </w:p>
        </w:tc>
        <w:tc>
          <w:tcPr>
            <w:tcW w:w="1134" w:type="dxa"/>
            <w:tcBorders>
              <w:bottom w:val="single" w:sz="4" w:space="0" w:color="auto"/>
            </w:tcBorders>
            <w:vAlign w:val="center"/>
          </w:tcPr>
          <w:p w14:paraId="010D4865" w14:textId="77777777" w:rsidR="007F6184" w:rsidRDefault="007F6184" w:rsidP="00F85003">
            <w:pPr>
              <w:jc w:val="center"/>
              <w:rPr>
                <w:color w:val="000000"/>
              </w:rPr>
            </w:pPr>
          </w:p>
        </w:tc>
        <w:tc>
          <w:tcPr>
            <w:tcW w:w="1276" w:type="dxa"/>
            <w:tcBorders>
              <w:bottom w:val="single" w:sz="4" w:space="0" w:color="auto"/>
            </w:tcBorders>
            <w:vAlign w:val="center"/>
          </w:tcPr>
          <w:p w14:paraId="759F08F4" w14:textId="77777777" w:rsidR="007F6184" w:rsidRDefault="007F6184" w:rsidP="00F85003">
            <w:pPr>
              <w:jc w:val="center"/>
              <w:rPr>
                <w:color w:val="000000"/>
              </w:rPr>
            </w:pPr>
          </w:p>
        </w:tc>
        <w:tc>
          <w:tcPr>
            <w:tcW w:w="1418" w:type="dxa"/>
            <w:tcBorders>
              <w:bottom w:val="single" w:sz="4" w:space="0" w:color="auto"/>
            </w:tcBorders>
            <w:vAlign w:val="center"/>
          </w:tcPr>
          <w:p w14:paraId="712776AB" w14:textId="77777777" w:rsidR="007F6184" w:rsidRDefault="007F6184" w:rsidP="00F85003">
            <w:pPr>
              <w:jc w:val="center"/>
              <w:rPr>
                <w:color w:val="000000"/>
              </w:rPr>
            </w:pPr>
          </w:p>
        </w:tc>
        <w:tc>
          <w:tcPr>
            <w:tcW w:w="1373" w:type="dxa"/>
            <w:tcBorders>
              <w:bottom w:val="single" w:sz="4" w:space="0" w:color="auto"/>
            </w:tcBorders>
            <w:vAlign w:val="center"/>
          </w:tcPr>
          <w:p w14:paraId="1200776F" w14:textId="77777777" w:rsidR="007F6184" w:rsidRDefault="007F6184" w:rsidP="00F85003">
            <w:pPr>
              <w:jc w:val="center"/>
              <w:rPr>
                <w:color w:val="000000"/>
              </w:rPr>
            </w:pPr>
          </w:p>
        </w:tc>
      </w:tr>
      <w:tr w:rsidR="007F6184" w14:paraId="1A6FB3CB" w14:textId="77777777" w:rsidTr="009B160A">
        <w:trPr>
          <w:gridAfter w:val="2"/>
          <w:wAfter w:w="24" w:type="dxa"/>
          <w:trHeight w:val="270"/>
        </w:trPr>
        <w:tc>
          <w:tcPr>
            <w:tcW w:w="652" w:type="dxa"/>
            <w:vMerge/>
          </w:tcPr>
          <w:p w14:paraId="131CD4F9" w14:textId="77777777" w:rsidR="007F6184" w:rsidRDefault="007F6184" w:rsidP="00F85003">
            <w:pPr>
              <w:widowControl w:val="0"/>
              <w:overflowPunct w:val="0"/>
              <w:autoSpaceDE w:val="0"/>
              <w:autoSpaceDN w:val="0"/>
              <w:adjustRightInd w:val="0"/>
              <w:jc w:val="center"/>
              <w:textAlignment w:val="baseline"/>
              <w:rPr>
                <w:color w:val="000000" w:themeColor="text1"/>
              </w:rPr>
            </w:pPr>
          </w:p>
        </w:tc>
        <w:tc>
          <w:tcPr>
            <w:tcW w:w="3459" w:type="dxa"/>
            <w:vMerge/>
          </w:tcPr>
          <w:p w14:paraId="54232275" w14:textId="77777777" w:rsidR="007F6184" w:rsidRPr="00523608" w:rsidRDefault="007F6184" w:rsidP="00F85003">
            <w:pPr>
              <w:widowControl w:val="0"/>
              <w:overflowPunct w:val="0"/>
              <w:autoSpaceDE w:val="0"/>
              <w:autoSpaceDN w:val="0"/>
              <w:adjustRightInd w:val="0"/>
              <w:textAlignment w:val="baseline"/>
              <w:rPr>
                <w:color w:val="000000" w:themeColor="text1"/>
                <w:sz w:val="18"/>
                <w:szCs w:val="18"/>
              </w:rPr>
            </w:pPr>
          </w:p>
        </w:tc>
        <w:tc>
          <w:tcPr>
            <w:tcW w:w="3402" w:type="dxa"/>
            <w:tcBorders>
              <w:bottom w:val="single" w:sz="4" w:space="0" w:color="auto"/>
            </w:tcBorders>
          </w:tcPr>
          <w:p w14:paraId="62EDBFB7" w14:textId="77777777" w:rsidR="007F6184" w:rsidRDefault="007F6184" w:rsidP="00F85003">
            <w:pPr>
              <w:widowControl w:val="0"/>
              <w:autoSpaceDE w:val="0"/>
              <w:autoSpaceDN w:val="0"/>
              <w:adjustRightInd w:val="0"/>
              <w:rPr>
                <w:color w:val="000000" w:themeColor="text1"/>
              </w:rPr>
            </w:pPr>
            <w:r w:rsidRPr="009D53AC">
              <w:rPr>
                <w:color w:val="000000" w:themeColor="text1"/>
              </w:rPr>
              <w:t>Бюджет МО «</w:t>
            </w:r>
            <w:r>
              <w:rPr>
                <w:color w:val="000000" w:themeColor="text1"/>
              </w:rPr>
              <w:t xml:space="preserve">Поселок </w:t>
            </w:r>
            <w:proofErr w:type="spellStart"/>
            <w:r>
              <w:rPr>
                <w:color w:val="000000" w:themeColor="text1"/>
              </w:rPr>
              <w:t>Айхал</w:t>
            </w:r>
            <w:proofErr w:type="spellEnd"/>
            <w:r w:rsidRPr="009D53AC">
              <w:rPr>
                <w:color w:val="000000" w:themeColor="text1"/>
              </w:rPr>
              <w:t>»</w:t>
            </w:r>
          </w:p>
        </w:tc>
        <w:tc>
          <w:tcPr>
            <w:tcW w:w="1417" w:type="dxa"/>
            <w:tcBorders>
              <w:bottom w:val="single" w:sz="4" w:space="0" w:color="auto"/>
            </w:tcBorders>
            <w:vAlign w:val="center"/>
          </w:tcPr>
          <w:p w14:paraId="55E0A7D2" w14:textId="77777777" w:rsidR="007F6184" w:rsidRDefault="007F6184" w:rsidP="00F85003">
            <w:pPr>
              <w:jc w:val="center"/>
              <w:rPr>
                <w:color w:val="000000"/>
              </w:rPr>
            </w:pPr>
          </w:p>
        </w:tc>
        <w:tc>
          <w:tcPr>
            <w:tcW w:w="1134" w:type="dxa"/>
            <w:tcBorders>
              <w:bottom w:val="single" w:sz="4" w:space="0" w:color="auto"/>
            </w:tcBorders>
            <w:vAlign w:val="center"/>
          </w:tcPr>
          <w:p w14:paraId="2693030D" w14:textId="77777777" w:rsidR="007F6184" w:rsidRDefault="007F6184" w:rsidP="00F85003">
            <w:pPr>
              <w:jc w:val="center"/>
              <w:rPr>
                <w:color w:val="000000"/>
              </w:rPr>
            </w:pPr>
          </w:p>
        </w:tc>
        <w:tc>
          <w:tcPr>
            <w:tcW w:w="1276" w:type="dxa"/>
            <w:tcBorders>
              <w:bottom w:val="single" w:sz="4" w:space="0" w:color="auto"/>
            </w:tcBorders>
            <w:vAlign w:val="center"/>
          </w:tcPr>
          <w:p w14:paraId="70E8C271" w14:textId="77777777" w:rsidR="007F6184" w:rsidRDefault="007F6184" w:rsidP="00F85003">
            <w:pPr>
              <w:jc w:val="center"/>
              <w:rPr>
                <w:color w:val="000000"/>
              </w:rPr>
            </w:pPr>
          </w:p>
        </w:tc>
        <w:tc>
          <w:tcPr>
            <w:tcW w:w="1418" w:type="dxa"/>
            <w:tcBorders>
              <w:bottom w:val="single" w:sz="4" w:space="0" w:color="auto"/>
            </w:tcBorders>
            <w:vAlign w:val="center"/>
          </w:tcPr>
          <w:p w14:paraId="2C785626" w14:textId="77777777" w:rsidR="007F6184" w:rsidRDefault="007F6184" w:rsidP="00F85003">
            <w:pPr>
              <w:jc w:val="center"/>
              <w:rPr>
                <w:color w:val="000000"/>
              </w:rPr>
            </w:pPr>
          </w:p>
        </w:tc>
        <w:tc>
          <w:tcPr>
            <w:tcW w:w="1373" w:type="dxa"/>
            <w:tcBorders>
              <w:bottom w:val="single" w:sz="4" w:space="0" w:color="auto"/>
            </w:tcBorders>
            <w:vAlign w:val="center"/>
          </w:tcPr>
          <w:p w14:paraId="1F8DB544" w14:textId="77777777" w:rsidR="007F6184" w:rsidRDefault="007F6184" w:rsidP="00F85003">
            <w:pPr>
              <w:jc w:val="center"/>
              <w:rPr>
                <w:color w:val="000000"/>
              </w:rPr>
            </w:pPr>
          </w:p>
        </w:tc>
      </w:tr>
      <w:tr w:rsidR="009B160A" w:rsidRPr="006A18A2" w14:paraId="7ADCB4A2" w14:textId="77777777" w:rsidTr="009B160A">
        <w:trPr>
          <w:trHeight w:val="293"/>
        </w:trPr>
        <w:tc>
          <w:tcPr>
            <w:tcW w:w="4111" w:type="dxa"/>
            <w:gridSpan w:val="2"/>
            <w:vMerge w:val="restart"/>
            <w:tcBorders>
              <w:bottom w:val="single" w:sz="18" w:space="0" w:color="auto"/>
            </w:tcBorders>
          </w:tcPr>
          <w:p w14:paraId="587986D1" w14:textId="77777777" w:rsidR="009B160A" w:rsidRPr="009D53AC" w:rsidRDefault="009B160A" w:rsidP="00F85003">
            <w:pPr>
              <w:widowControl w:val="0"/>
              <w:overflowPunct w:val="0"/>
              <w:autoSpaceDE w:val="0"/>
              <w:autoSpaceDN w:val="0"/>
              <w:adjustRightInd w:val="0"/>
              <w:textAlignment w:val="baseline"/>
              <w:rPr>
                <w:b/>
                <w:color w:val="000000" w:themeColor="text1"/>
              </w:rPr>
            </w:pPr>
            <w:r w:rsidRPr="009D53AC">
              <w:rPr>
                <w:b/>
                <w:color w:val="000000" w:themeColor="text1"/>
              </w:rPr>
              <w:t>ИТОГО по программе</w:t>
            </w:r>
          </w:p>
          <w:p w14:paraId="4935D2CC" w14:textId="77777777" w:rsidR="009B160A" w:rsidRPr="009D53AC" w:rsidRDefault="009B160A" w:rsidP="00F85003">
            <w:pPr>
              <w:widowControl w:val="0"/>
              <w:overflowPunct w:val="0"/>
              <w:autoSpaceDE w:val="0"/>
              <w:autoSpaceDN w:val="0"/>
              <w:adjustRightInd w:val="0"/>
              <w:jc w:val="center"/>
              <w:textAlignment w:val="baseline"/>
              <w:rPr>
                <w:color w:val="000000" w:themeColor="text1"/>
              </w:rPr>
            </w:pPr>
          </w:p>
        </w:tc>
        <w:tc>
          <w:tcPr>
            <w:tcW w:w="3402" w:type="dxa"/>
          </w:tcPr>
          <w:p w14:paraId="30E4B1E7" w14:textId="77777777" w:rsidR="009B160A" w:rsidRPr="005D126A" w:rsidRDefault="009B160A" w:rsidP="00F85003">
            <w:pPr>
              <w:widowControl w:val="0"/>
              <w:overflowPunct w:val="0"/>
              <w:autoSpaceDE w:val="0"/>
              <w:autoSpaceDN w:val="0"/>
              <w:adjustRightInd w:val="0"/>
              <w:textAlignment w:val="baseline"/>
              <w:rPr>
                <w:b/>
                <w:color w:val="000000" w:themeColor="text1"/>
              </w:rPr>
            </w:pPr>
            <w:r w:rsidRPr="005D126A">
              <w:rPr>
                <w:b/>
                <w:color w:val="000000" w:themeColor="text1"/>
              </w:rPr>
              <w:t>Всего</w:t>
            </w:r>
          </w:p>
        </w:tc>
        <w:tc>
          <w:tcPr>
            <w:tcW w:w="1417" w:type="dxa"/>
            <w:tcBorders>
              <w:top w:val="single" w:sz="4" w:space="0" w:color="auto"/>
              <w:left w:val="single" w:sz="4" w:space="0" w:color="auto"/>
              <w:bottom w:val="single" w:sz="4" w:space="0" w:color="auto"/>
              <w:right w:val="single" w:sz="4" w:space="0" w:color="auto"/>
            </w:tcBorders>
          </w:tcPr>
          <w:p w14:paraId="5089C3EF" w14:textId="77777777" w:rsidR="009B160A" w:rsidRPr="005D126A" w:rsidRDefault="009B160A" w:rsidP="00F85003">
            <w:pPr>
              <w:widowControl w:val="0"/>
              <w:overflowPunct w:val="0"/>
              <w:autoSpaceDE w:val="0"/>
              <w:autoSpaceDN w:val="0"/>
              <w:adjustRightInd w:val="0"/>
              <w:jc w:val="center"/>
              <w:textAlignment w:val="baseline"/>
              <w:rPr>
                <w:b/>
                <w:color w:val="000000" w:themeColor="text1"/>
                <w:highlight w:val="yellow"/>
              </w:rPr>
            </w:pPr>
            <w:r w:rsidRPr="008923E3">
              <w:rPr>
                <w:b/>
                <w:color w:val="000000" w:themeColor="text1"/>
              </w:rPr>
              <w:t>91</w:t>
            </w:r>
            <w:r>
              <w:rPr>
                <w:b/>
                <w:color w:val="000000" w:themeColor="text1"/>
              </w:rPr>
              <w:t xml:space="preserve"> </w:t>
            </w:r>
            <w:r w:rsidRPr="008923E3">
              <w:rPr>
                <w:b/>
                <w:color w:val="000000" w:themeColor="text1"/>
              </w:rPr>
              <w:t>242,28</w:t>
            </w:r>
          </w:p>
        </w:tc>
        <w:tc>
          <w:tcPr>
            <w:tcW w:w="1134" w:type="dxa"/>
            <w:tcBorders>
              <w:top w:val="single" w:sz="4" w:space="0" w:color="auto"/>
              <w:left w:val="single" w:sz="4" w:space="0" w:color="auto"/>
              <w:bottom w:val="single" w:sz="4" w:space="0" w:color="auto"/>
              <w:right w:val="single" w:sz="4" w:space="0" w:color="auto"/>
            </w:tcBorders>
          </w:tcPr>
          <w:p w14:paraId="502E7992" w14:textId="77777777" w:rsidR="009B160A" w:rsidRPr="00F019E7" w:rsidRDefault="009B160A" w:rsidP="00F85003">
            <w:pPr>
              <w:widowControl w:val="0"/>
              <w:autoSpaceDE w:val="0"/>
              <w:autoSpaceDN w:val="0"/>
              <w:adjustRightInd w:val="0"/>
              <w:rPr>
                <w:b/>
                <w:color w:val="000000" w:themeColor="text1"/>
              </w:rPr>
            </w:pPr>
            <w:r>
              <w:rPr>
                <w:b/>
                <w:color w:val="000000" w:themeColor="text1"/>
              </w:rPr>
              <w:t>989 395,77</w:t>
            </w:r>
          </w:p>
        </w:tc>
        <w:tc>
          <w:tcPr>
            <w:tcW w:w="1276" w:type="dxa"/>
            <w:tcBorders>
              <w:top w:val="single" w:sz="4" w:space="0" w:color="auto"/>
              <w:left w:val="single" w:sz="4" w:space="0" w:color="auto"/>
              <w:bottom w:val="single" w:sz="4" w:space="0" w:color="auto"/>
              <w:right w:val="single" w:sz="4" w:space="0" w:color="auto"/>
            </w:tcBorders>
          </w:tcPr>
          <w:p w14:paraId="21FAB666" w14:textId="0E7CD193" w:rsidR="008E382A" w:rsidRPr="008E382A" w:rsidRDefault="008E382A" w:rsidP="008E382A">
            <w:pPr>
              <w:jc w:val="center"/>
              <w:rPr>
                <w:b/>
                <w:color w:val="000000" w:themeColor="text1"/>
              </w:rPr>
            </w:pPr>
            <w:r>
              <w:rPr>
                <w:b/>
                <w:color w:val="000000" w:themeColor="text1"/>
              </w:rPr>
              <w:t>699 000</w:t>
            </w:r>
          </w:p>
        </w:tc>
        <w:tc>
          <w:tcPr>
            <w:tcW w:w="1418" w:type="dxa"/>
            <w:tcBorders>
              <w:top w:val="single" w:sz="4" w:space="0" w:color="auto"/>
              <w:left w:val="single" w:sz="4" w:space="0" w:color="auto"/>
              <w:bottom w:val="single" w:sz="4" w:space="0" w:color="auto"/>
              <w:right w:val="single" w:sz="4" w:space="0" w:color="auto"/>
            </w:tcBorders>
          </w:tcPr>
          <w:p w14:paraId="2A343129" w14:textId="77777777" w:rsidR="009B160A" w:rsidRPr="006A18A2" w:rsidRDefault="009B160A" w:rsidP="00F85003">
            <w:pPr>
              <w:jc w:val="center"/>
              <w:rPr>
                <w:b/>
                <w:color w:val="000000" w:themeColor="text1"/>
                <w:highlight w:val="yellow"/>
              </w:rPr>
            </w:pPr>
            <w:r w:rsidRPr="006A18A2">
              <w:rPr>
                <w:b/>
              </w:rPr>
              <w:t>600 000</w:t>
            </w:r>
          </w:p>
        </w:tc>
        <w:tc>
          <w:tcPr>
            <w:tcW w:w="1397" w:type="dxa"/>
            <w:gridSpan w:val="3"/>
            <w:tcBorders>
              <w:top w:val="single" w:sz="4" w:space="0" w:color="auto"/>
              <w:left w:val="single" w:sz="4" w:space="0" w:color="auto"/>
              <w:bottom w:val="single" w:sz="4" w:space="0" w:color="auto"/>
              <w:right w:val="single" w:sz="4" w:space="0" w:color="auto"/>
            </w:tcBorders>
          </w:tcPr>
          <w:p w14:paraId="2F4EBE06" w14:textId="77777777" w:rsidR="009B160A" w:rsidRPr="006A18A2" w:rsidRDefault="009B160A" w:rsidP="00F85003">
            <w:pPr>
              <w:jc w:val="center"/>
              <w:rPr>
                <w:b/>
                <w:color w:val="000000" w:themeColor="text1"/>
                <w:highlight w:val="yellow"/>
              </w:rPr>
            </w:pPr>
            <w:r w:rsidRPr="006A18A2">
              <w:rPr>
                <w:b/>
              </w:rPr>
              <w:t>600 000</w:t>
            </w:r>
          </w:p>
        </w:tc>
      </w:tr>
      <w:tr w:rsidR="009B160A" w:rsidRPr="005D126A" w14:paraId="0506E1F1" w14:textId="77777777" w:rsidTr="009B160A">
        <w:trPr>
          <w:trHeight w:val="322"/>
        </w:trPr>
        <w:tc>
          <w:tcPr>
            <w:tcW w:w="4111" w:type="dxa"/>
            <w:gridSpan w:val="2"/>
            <w:vMerge/>
            <w:tcBorders>
              <w:bottom w:val="single" w:sz="18" w:space="0" w:color="auto"/>
            </w:tcBorders>
          </w:tcPr>
          <w:p w14:paraId="000A9D7F" w14:textId="77777777" w:rsidR="009B160A" w:rsidRPr="009D53AC" w:rsidRDefault="009B160A" w:rsidP="00F85003">
            <w:pPr>
              <w:widowControl w:val="0"/>
              <w:overflowPunct w:val="0"/>
              <w:autoSpaceDE w:val="0"/>
              <w:autoSpaceDN w:val="0"/>
              <w:adjustRightInd w:val="0"/>
              <w:textAlignment w:val="baseline"/>
              <w:rPr>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14:paraId="3248C151" w14:textId="77777777" w:rsidR="009B160A" w:rsidRPr="005D126A" w:rsidRDefault="009B160A" w:rsidP="00F85003">
            <w:pPr>
              <w:widowControl w:val="0"/>
              <w:overflowPunct w:val="0"/>
              <w:autoSpaceDE w:val="0"/>
              <w:autoSpaceDN w:val="0"/>
              <w:adjustRightInd w:val="0"/>
              <w:textAlignment w:val="baseline"/>
              <w:rPr>
                <w:b/>
                <w:color w:val="000000" w:themeColor="text1"/>
              </w:rPr>
            </w:pPr>
            <w:r w:rsidRPr="005D126A">
              <w:rPr>
                <w:b/>
                <w:color w:val="000000" w:themeColor="text1"/>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14:paraId="2C2D1266" w14:textId="77777777" w:rsidR="009B160A" w:rsidRPr="005D126A" w:rsidRDefault="009B160A" w:rsidP="00F85003">
            <w:pPr>
              <w:widowControl w:val="0"/>
              <w:overflowPunct w:val="0"/>
              <w:autoSpaceDE w:val="0"/>
              <w:autoSpaceDN w:val="0"/>
              <w:adjustRightInd w:val="0"/>
              <w:textAlignment w:val="baseline"/>
              <w:rPr>
                <w:b/>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5827AF97" w14:textId="77777777" w:rsidR="009B160A" w:rsidRPr="005D126A" w:rsidRDefault="009B160A" w:rsidP="00F85003">
            <w:pPr>
              <w:widowControl w:val="0"/>
              <w:autoSpaceDE w:val="0"/>
              <w:autoSpaceDN w:val="0"/>
              <w:adjustRightInd w:val="0"/>
              <w:rPr>
                <w:b/>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14:paraId="05881A36" w14:textId="77777777" w:rsidR="009B160A" w:rsidRPr="005D126A" w:rsidRDefault="009B160A" w:rsidP="00F85003">
            <w:pPr>
              <w:jc w:val="center"/>
              <w:rPr>
                <w:b/>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516241BD" w14:textId="77777777" w:rsidR="009B160A" w:rsidRPr="005D126A" w:rsidRDefault="009B160A" w:rsidP="00F85003">
            <w:pPr>
              <w:jc w:val="center"/>
              <w:rPr>
                <w:b/>
                <w:color w:val="000000" w:themeColor="text1"/>
              </w:rPr>
            </w:pPr>
          </w:p>
        </w:tc>
        <w:tc>
          <w:tcPr>
            <w:tcW w:w="1397" w:type="dxa"/>
            <w:gridSpan w:val="3"/>
            <w:tcBorders>
              <w:top w:val="single" w:sz="4" w:space="0" w:color="auto"/>
              <w:left w:val="single" w:sz="4" w:space="0" w:color="auto"/>
              <w:bottom w:val="single" w:sz="4" w:space="0" w:color="auto"/>
              <w:right w:val="single" w:sz="4" w:space="0" w:color="auto"/>
            </w:tcBorders>
          </w:tcPr>
          <w:p w14:paraId="4180CB5F" w14:textId="77777777" w:rsidR="009B160A" w:rsidRPr="005D126A" w:rsidRDefault="009B160A" w:rsidP="00F85003">
            <w:pPr>
              <w:jc w:val="center"/>
              <w:rPr>
                <w:b/>
                <w:color w:val="000000" w:themeColor="text1"/>
              </w:rPr>
            </w:pPr>
          </w:p>
        </w:tc>
      </w:tr>
      <w:tr w:rsidR="009B160A" w:rsidRPr="005D126A" w14:paraId="52390140" w14:textId="77777777" w:rsidTr="009B160A">
        <w:trPr>
          <w:trHeight w:val="322"/>
        </w:trPr>
        <w:tc>
          <w:tcPr>
            <w:tcW w:w="4111" w:type="dxa"/>
            <w:gridSpan w:val="2"/>
            <w:vMerge/>
            <w:tcBorders>
              <w:bottom w:val="single" w:sz="18" w:space="0" w:color="auto"/>
            </w:tcBorders>
          </w:tcPr>
          <w:p w14:paraId="741699A3" w14:textId="77777777" w:rsidR="009B160A" w:rsidRPr="009D53AC" w:rsidRDefault="009B160A" w:rsidP="00F85003">
            <w:pPr>
              <w:widowControl w:val="0"/>
              <w:overflowPunct w:val="0"/>
              <w:autoSpaceDE w:val="0"/>
              <w:autoSpaceDN w:val="0"/>
              <w:adjustRightInd w:val="0"/>
              <w:textAlignment w:val="baseline"/>
              <w:rPr>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14:paraId="2211002C" w14:textId="77777777" w:rsidR="009B160A" w:rsidRPr="005D126A" w:rsidRDefault="009B160A" w:rsidP="00F85003">
            <w:pPr>
              <w:widowControl w:val="0"/>
              <w:overflowPunct w:val="0"/>
              <w:autoSpaceDE w:val="0"/>
              <w:autoSpaceDN w:val="0"/>
              <w:adjustRightInd w:val="0"/>
              <w:textAlignment w:val="baseline"/>
              <w:rPr>
                <w:b/>
                <w:color w:val="000000" w:themeColor="text1"/>
              </w:rPr>
            </w:pPr>
            <w:r w:rsidRPr="005D126A">
              <w:rPr>
                <w:b/>
                <w:color w:val="000000" w:themeColor="text1"/>
              </w:rPr>
              <w:t>Государственный бюджет РС(Я)</w:t>
            </w:r>
          </w:p>
        </w:tc>
        <w:tc>
          <w:tcPr>
            <w:tcW w:w="1417" w:type="dxa"/>
            <w:tcBorders>
              <w:top w:val="single" w:sz="4" w:space="0" w:color="auto"/>
              <w:left w:val="single" w:sz="4" w:space="0" w:color="auto"/>
              <w:bottom w:val="single" w:sz="4" w:space="0" w:color="auto"/>
              <w:right w:val="single" w:sz="4" w:space="0" w:color="auto"/>
            </w:tcBorders>
          </w:tcPr>
          <w:p w14:paraId="01405880" w14:textId="77777777" w:rsidR="009B160A" w:rsidRPr="005D126A" w:rsidRDefault="009B160A" w:rsidP="00F85003">
            <w:pPr>
              <w:widowControl w:val="0"/>
              <w:overflowPunct w:val="0"/>
              <w:autoSpaceDE w:val="0"/>
              <w:autoSpaceDN w:val="0"/>
              <w:adjustRightInd w:val="0"/>
              <w:textAlignment w:val="baseline"/>
              <w:rPr>
                <w:b/>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C8FE90A" w14:textId="77777777" w:rsidR="009B160A" w:rsidRPr="005D126A" w:rsidRDefault="009B160A" w:rsidP="00F85003">
            <w:pPr>
              <w:widowControl w:val="0"/>
              <w:autoSpaceDE w:val="0"/>
              <w:autoSpaceDN w:val="0"/>
              <w:adjustRightInd w:val="0"/>
              <w:rPr>
                <w:b/>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14:paraId="57EBE37F" w14:textId="77777777" w:rsidR="009B160A" w:rsidRPr="005D126A" w:rsidRDefault="009B160A" w:rsidP="00F85003">
            <w:pPr>
              <w:jc w:val="center"/>
              <w:rPr>
                <w:b/>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0F8373B1" w14:textId="77777777" w:rsidR="009B160A" w:rsidRPr="005D126A" w:rsidRDefault="009B160A" w:rsidP="00F85003">
            <w:pPr>
              <w:jc w:val="center"/>
              <w:rPr>
                <w:b/>
                <w:color w:val="000000" w:themeColor="text1"/>
              </w:rPr>
            </w:pPr>
          </w:p>
        </w:tc>
        <w:tc>
          <w:tcPr>
            <w:tcW w:w="1397" w:type="dxa"/>
            <w:gridSpan w:val="3"/>
            <w:tcBorders>
              <w:top w:val="single" w:sz="4" w:space="0" w:color="auto"/>
              <w:left w:val="single" w:sz="4" w:space="0" w:color="auto"/>
              <w:bottom w:val="single" w:sz="4" w:space="0" w:color="auto"/>
              <w:right w:val="single" w:sz="4" w:space="0" w:color="auto"/>
            </w:tcBorders>
          </w:tcPr>
          <w:p w14:paraId="40FA025A" w14:textId="77777777" w:rsidR="009B160A" w:rsidRPr="005D126A" w:rsidRDefault="009B160A" w:rsidP="00F85003">
            <w:pPr>
              <w:jc w:val="center"/>
              <w:rPr>
                <w:b/>
                <w:color w:val="000000" w:themeColor="text1"/>
              </w:rPr>
            </w:pPr>
          </w:p>
        </w:tc>
      </w:tr>
      <w:tr w:rsidR="009B160A" w:rsidRPr="005D126A" w14:paraId="7EE1E6BB" w14:textId="77777777" w:rsidTr="009B160A">
        <w:trPr>
          <w:trHeight w:val="322"/>
        </w:trPr>
        <w:tc>
          <w:tcPr>
            <w:tcW w:w="4111" w:type="dxa"/>
            <w:gridSpan w:val="2"/>
            <w:vMerge/>
            <w:tcBorders>
              <w:bottom w:val="single" w:sz="18" w:space="0" w:color="auto"/>
            </w:tcBorders>
          </w:tcPr>
          <w:p w14:paraId="6FF1C3D2" w14:textId="77777777" w:rsidR="009B160A" w:rsidRPr="009D53AC" w:rsidRDefault="009B160A" w:rsidP="00F85003">
            <w:pPr>
              <w:widowControl w:val="0"/>
              <w:overflowPunct w:val="0"/>
              <w:autoSpaceDE w:val="0"/>
              <w:autoSpaceDN w:val="0"/>
              <w:adjustRightInd w:val="0"/>
              <w:jc w:val="center"/>
              <w:textAlignment w:val="baseline"/>
              <w:rPr>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14:paraId="28F24BBF" w14:textId="77777777" w:rsidR="009B160A" w:rsidRPr="005D126A" w:rsidRDefault="009B160A" w:rsidP="00F85003">
            <w:pPr>
              <w:widowControl w:val="0"/>
              <w:overflowPunct w:val="0"/>
              <w:autoSpaceDE w:val="0"/>
              <w:autoSpaceDN w:val="0"/>
              <w:adjustRightInd w:val="0"/>
              <w:textAlignment w:val="baseline"/>
              <w:rPr>
                <w:b/>
                <w:color w:val="000000" w:themeColor="text1"/>
              </w:rPr>
            </w:pPr>
            <w:r w:rsidRPr="005D126A">
              <w:rPr>
                <w:b/>
                <w:color w:val="000000" w:themeColor="text1"/>
              </w:rPr>
              <w:t>Бюджет МО «</w:t>
            </w:r>
            <w:proofErr w:type="spellStart"/>
            <w:r w:rsidRPr="005D126A">
              <w:rPr>
                <w:b/>
                <w:color w:val="000000" w:themeColor="text1"/>
              </w:rPr>
              <w:t>Мирнинский</w:t>
            </w:r>
            <w:proofErr w:type="spellEnd"/>
            <w:r w:rsidRPr="005D126A">
              <w:rPr>
                <w:b/>
                <w:color w:val="000000" w:themeColor="text1"/>
              </w:rPr>
              <w:t xml:space="preserve"> район» </w:t>
            </w:r>
          </w:p>
        </w:tc>
        <w:tc>
          <w:tcPr>
            <w:tcW w:w="1417" w:type="dxa"/>
            <w:tcBorders>
              <w:top w:val="single" w:sz="4" w:space="0" w:color="auto"/>
              <w:left w:val="single" w:sz="4" w:space="0" w:color="auto"/>
              <w:bottom w:val="single" w:sz="4" w:space="0" w:color="auto"/>
              <w:right w:val="single" w:sz="4" w:space="0" w:color="auto"/>
            </w:tcBorders>
          </w:tcPr>
          <w:p w14:paraId="7250ACFC" w14:textId="77777777" w:rsidR="009B160A" w:rsidRPr="005D126A" w:rsidRDefault="009B160A" w:rsidP="00F85003">
            <w:pPr>
              <w:widowControl w:val="0"/>
              <w:overflowPunct w:val="0"/>
              <w:autoSpaceDE w:val="0"/>
              <w:autoSpaceDN w:val="0"/>
              <w:adjustRightInd w:val="0"/>
              <w:textAlignment w:val="baseline"/>
              <w:rPr>
                <w:b/>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C092E25" w14:textId="77777777" w:rsidR="009B160A" w:rsidRPr="005D126A" w:rsidRDefault="009B160A" w:rsidP="00F85003">
            <w:pPr>
              <w:widowControl w:val="0"/>
              <w:autoSpaceDE w:val="0"/>
              <w:autoSpaceDN w:val="0"/>
              <w:adjustRightInd w:val="0"/>
              <w:rPr>
                <w:b/>
                <w:color w:val="000000" w:themeColor="text1"/>
              </w:rPr>
            </w:pPr>
          </w:p>
        </w:tc>
        <w:tc>
          <w:tcPr>
            <w:tcW w:w="1276" w:type="dxa"/>
            <w:tcBorders>
              <w:top w:val="single" w:sz="4" w:space="0" w:color="auto"/>
              <w:left w:val="single" w:sz="4" w:space="0" w:color="auto"/>
              <w:bottom w:val="single" w:sz="4" w:space="0" w:color="auto"/>
              <w:right w:val="single" w:sz="4" w:space="0" w:color="auto"/>
            </w:tcBorders>
          </w:tcPr>
          <w:p w14:paraId="273BF8D1" w14:textId="77777777" w:rsidR="009B160A" w:rsidRPr="005D126A" w:rsidRDefault="009B160A" w:rsidP="00F85003">
            <w:pPr>
              <w:jc w:val="center"/>
              <w:rPr>
                <w:b/>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42C52651" w14:textId="77777777" w:rsidR="009B160A" w:rsidRPr="005D126A" w:rsidRDefault="009B160A" w:rsidP="00F85003">
            <w:pPr>
              <w:jc w:val="center"/>
              <w:rPr>
                <w:b/>
                <w:color w:val="000000" w:themeColor="text1"/>
              </w:rPr>
            </w:pPr>
          </w:p>
        </w:tc>
        <w:tc>
          <w:tcPr>
            <w:tcW w:w="1397" w:type="dxa"/>
            <w:gridSpan w:val="3"/>
            <w:tcBorders>
              <w:top w:val="single" w:sz="4" w:space="0" w:color="auto"/>
              <w:left w:val="single" w:sz="4" w:space="0" w:color="auto"/>
              <w:bottom w:val="single" w:sz="4" w:space="0" w:color="auto"/>
              <w:right w:val="single" w:sz="4" w:space="0" w:color="auto"/>
            </w:tcBorders>
          </w:tcPr>
          <w:p w14:paraId="205BDAB4" w14:textId="77777777" w:rsidR="009B160A" w:rsidRPr="005D126A" w:rsidRDefault="009B160A" w:rsidP="00F85003">
            <w:pPr>
              <w:jc w:val="center"/>
              <w:rPr>
                <w:b/>
                <w:color w:val="000000" w:themeColor="text1"/>
              </w:rPr>
            </w:pPr>
          </w:p>
        </w:tc>
      </w:tr>
      <w:tr w:rsidR="009B160A" w:rsidRPr="00017B1C" w14:paraId="24803EF8" w14:textId="77777777" w:rsidTr="009B160A">
        <w:trPr>
          <w:trHeight w:val="322"/>
        </w:trPr>
        <w:tc>
          <w:tcPr>
            <w:tcW w:w="4111" w:type="dxa"/>
            <w:gridSpan w:val="2"/>
            <w:vMerge/>
            <w:tcBorders>
              <w:bottom w:val="single" w:sz="18" w:space="0" w:color="auto"/>
            </w:tcBorders>
          </w:tcPr>
          <w:p w14:paraId="3B5D8EBE" w14:textId="77777777" w:rsidR="009B160A" w:rsidRPr="009D53AC" w:rsidRDefault="009B160A" w:rsidP="00F85003">
            <w:pPr>
              <w:widowControl w:val="0"/>
              <w:overflowPunct w:val="0"/>
              <w:autoSpaceDE w:val="0"/>
              <w:autoSpaceDN w:val="0"/>
              <w:adjustRightInd w:val="0"/>
              <w:jc w:val="center"/>
              <w:textAlignment w:val="baseline"/>
              <w:rPr>
                <w:color w:val="000000" w:themeColor="text1"/>
              </w:rPr>
            </w:pPr>
          </w:p>
        </w:tc>
        <w:tc>
          <w:tcPr>
            <w:tcW w:w="3402" w:type="dxa"/>
            <w:tcBorders>
              <w:top w:val="single" w:sz="4" w:space="0" w:color="auto"/>
              <w:left w:val="single" w:sz="4" w:space="0" w:color="auto"/>
              <w:bottom w:val="single" w:sz="4" w:space="0" w:color="auto"/>
              <w:right w:val="single" w:sz="4" w:space="0" w:color="auto"/>
            </w:tcBorders>
          </w:tcPr>
          <w:p w14:paraId="0F39DDC7" w14:textId="77777777" w:rsidR="009B160A" w:rsidRPr="005D126A" w:rsidRDefault="009B160A" w:rsidP="00F85003">
            <w:pPr>
              <w:widowControl w:val="0"/>
              <w:overflowPunct w:val="0"/>
              <w:autoSpaceDE w:val="0"/>
              <w:autoSpaceDN w:val="0"/>
              <w:adjustRightInd w:val="0"/>
              <w:textAlignment w:val="baseline"/>
              <w:rPr>
                <w:b/>
                <w:color w:val="000000" w:themeColor="text1"/>
              </w:rPr>
            </w:pPr>
            <w:r w:rsidRPr="005D126A">
              <w:rPr>
                <w:b/>
                <w:color w:val="000000" w:themeColor="text1"/>
              </w:rPr>
              <w:t>Бюджет МО «</w:t>
            </w:r>
            <w:r>
              <w:rPr>
                <w:b/>
                <w:color w:val="000000" w:themeColor="text1"/>
              </w:rPr>
              <w:t xml:space="preserve">Поселок </w:t>
            </w:r>
            <w:proofErr w:type="spellStart"/>
            <w:r>
              <w:rPr>
                <w:b/>
                <w:color w:val="000000" w:themeColor="text1"/>
              </w:rPr>
              <w:t>Айхал</w:t>
            </w:r>
            <w:proofErr w:type="spellEnd"/>
            <w:r w:rsidRPr="005D126A">
              <w:rPr>
                <w:b/>
                <w:color w:val="000000" w:themeColor="text1"/>
              </w:rPr>
              <w:t>»</w:t>
            </w:r>
          </w:p>
        </w:tc>
        <w:tc>
          <w:tcPr>
            <w:tcW w:w="1417" w:type="dxa"/>
            <w:tcBorders>
              <w:top w:val="single" w:sz="4" w:space="0" w:color="auto"/>
              <w:left w:val="single" w:sz="4" w:space="0" w:color="auto"/>
              <w:bottom w:val="single" w:sz="4" w:space="0" w:color="auto"/>
              <w:right w:val="single" w:sz="4" w:space="0" w:color="auto"/>
            </w:tcBorders>
          </w:tcPr>
          <w:p w14:paraId="39FDCB19" w14:textId="77777777" w:rsidR="009B160A" w:rsidRPr="005D126A" w:rsidRDefault="009B160A" w:rsidP="00F85003">
            <w:pPr>
              <w:widowControl w:val="0"/>
              <w:overflowPunct w:val="0"/>
              <w:autoSpaceDE w:val="0"/>
              <w:autoSpaceDN w:val="0"/>
              <w:adjustRightInd w:val="0"/>
              <w:jc w:val="center"/>
              <w:textAlignment w:val="baseline"/>
              <w:rPr>
                <w:b/>
                <w:color w:val="000000" w:themeColor="text1"/>
              </w:rPr>
            </w:pPr>
            <w:r w:rsidRPr="008923E3">
              <w:rPr>
                <w:b/>
                <w:color w:val="000000" w:themeColor="text1"/>
              </w:rPr>
              <w:t>91</w:t>
            </w:r>
            <w:r>
              <w:rPr>
                <w:b/>
                <w:color w:val="000000" w:themeColor="text1"/>
              </w:rPr>
              <w:t xml:space="preserve"> </w:t>
            </w:r>
            <w:r w:rsidRPr="008923E3">
              <w:rPr>
                <w:b/>
                <w:color w:val="000000" w:themeColor="text1"/>
              </w:rPr>
              <w:t>242,28</w:t>
            </w:r>
          </w:p>
        </w:tc>
        <w:tc>
          <w:tcPr>
            <w:tcW w:w="1134" w:type="dxa"/>
            <w:tcBorders>
              <w:top w:val="single" w:sz="4" w:space="0" w:color="auto"/>
              <w:left w:val="single" w:sz="4" w:space="0" w:color="auto"/>
              <w:bottom w:val="single" w:sz="4" w:space="0" w:color="auto"/>
              <w:right w:val="single" w:sz="4" w:space="0" w:color="auto"/>
            </w:tcBorders>
          </w:tcPr>
          <w:p w14:paraId="58655393" w14:textId="77777777" w:rsidR="009B160A" w:rsidRPr="00C24321" w:rsidRDefault="009B160A" w:rsidP="00F85003">
            <w:pPr>
              <w:widowControl w:val="0"/>
              <w:autoSpaceDE w:val="0"/>
              <w:autoSpaceDN w:val="0"/>
              <w:adjustRightInd w:val="0"/>
              <w:rPr>
                <w:b/>
                <w:color w:val="000000" w:themeColor="text1"/>
              </w:rPr>
            </w:pPr>
            <w:r>
              <w:rPr>
                <w:b/>
                <w:color w:val="000000" w:themeColor="text1"/>
              </w:rPr>
              <w:t>989 395,77</w:t>
            </w:r>
          </w:p>
        </w:tc>
        <w:tc>
          <w:tcPr>
            <w:tcW w:w="1276" w:type="dxa"/>
            <w:tcBorders>
              <w:top w:val="single" w:sz="4" w:space="0" w:color="auto"/>
              <w:left w:val="single" w:sz="4" w:space="0" w:color="auto"/>
              <w:bottom w:val="single" w:sz="4" w:space="0" w:color="auto"/>
              <w:right w:val="single" w:sz="4" w:space="0" w:color="auto"/>
            </w:tcBorders>
          </w:tcPr>
          <w:p w14:paraId="424411E8" w14:textId="32583CD6" w:rsidR="009B160A" w:rsidRPr="00017B1C" w:rsidRDefault="008E382A" w:rsidP="00F85003">
            <w:pPr>
              <w:jc w:val="center"/>
              <w:rPr>
                <w:b/>
                <w:color w:val="000000" w:themeColor="text1"/>
              </w:rPr>
            </w:pPr>
            <w:r>
              <w:rPr>
                <w:b/>
                <w:color w:val="000000" w:themeColor="text1"/>
              </w:rPr>
              <w:t>699 000</w:t>
            </w:r>
          </w:p>
        </w:tc>
        <w:tc>
          <w:tcPr>
            <w:tcW w:w="1418" w:type="dxa"/>
            <w:tcBorders>
              <w:top w:val="single" w:sz="4" w:space="0" w:color="auto"/>
              <w:left w:val="single" w:sz="4" w:space="0" w:color="auto"/>
              <w:bottom w:val="single" w:sz="4" w:space="0" w:color="auto"/>
              <w:right w:val="single" w:sz="4" w:space="0" w:color="auto"/>
            </w:tcBorders>
          </w:tcPr>
          <w:p w14:paraId="486FD383" w14:textId="77777777" w:rsidR="009B160A" w:rsidRPr="00017B1C" w:rsidRDefault="009B160A" w:rsidP="00F85003">
            <w:pPr>
              <w:jc w:val="center"/>
              <w:rPr>
                <w:b/>
                <w:color w:val="000000" w:themeColor="text1"/>
              </w:rPr>
            </w:pPr>
            <w:r w:rsidRPr="00017B1C">
              <w:rPr>
                <w:b/>
              </w:rPr>
              <w:t>600 000</w:t>
            </w:r>
          </w:p>
        </w:tc>
        <w:tc>
          <w:tcPr>
            <w:tcW w:w="1397" w:type="dxa"/>
            <w:gridSpan w:val="3"/>
            <w:tcBorders>
              <w:top w:val="single" w:sz="4" w:space="0" w:color="auto"/>
              <w:left w:val="single" w:sz="4" w:space="0" w:color="auto"/>
              <w:bottom w:val="single" w:sz="4" w:space="0" w:color="auto"/>
              <w:right w:val="single" w:sz="4" w:space="0" w:color="auto"/>
            </w:tcBorders>
          </w:tcPr>
          <w:p w14:paraId="05122774" w14:textId="77777777" w:rsidR="009B160A" w:rsidRPr="00017B1C" w:rsidRDefault="009B160A" w:rsidP="00F85003">
            <w:pPr>
              <w:jc w:val="center"/>
              <w:rPr>
                <w:b/>
                <w:color w:val="000000" w:themeColor="text1"/>
              </w:rPr>
            </w:pPr>
            <w:r w:rsidRPr="00017B1C">
              <w:rPr>
                <w:b/>
              </w:rPr>
              <w:t>600 000</w:t>
            </w:r>
          </w:p>
        </w:tc>
      </w:tr>
      <w:tr w:rsidR="009B160A" w:rsidRPr="005D126A" w14:paraId="726BFD24" w14:textId="77777777" w:rsidTr="009B160A">
        <w:trPr>
          <w:trHeight w:val="322"/>
        </w:trPr>
        <w:tc>
          <w:tcPr>
            <w:tcW w:w="4111" w:type="dxa"/>
            <w:gridSpan w:val="2"/>
            <w:vMerge/>
            <w:tcBorders>
              <w:bottom w:val="single" w:sz="18" w:space="0" w:color="auto"/>
            </w:tcBorders>
          </w:tcPr>
          <w:p w14:paraId="66FC81EA" w14:textId="77777777" w:rsidR="009B160A" w:rsidRPr="009D53AC" w:rsidRDefault="009B160A" w:rsidP="00F85003">
            <w:pPr>
              <w:widowControl w:val="0"/>
              <w:overflowPunct w:val="0"/>
              <w:autoSpaceDE w:val="0"/>
              <w:autoSpaceDN w:val="0"/>
              <w:adjustRightInd w:val="0"/>
              <w:jc w:val="center"/>
              <w:textAlignment w:val="baseline"/>
              <w:rPr>
                <w:color w:val="000000" w:themeColor="text1"/>
              </w:rPr>
            </w:pPr>
          </w:p>
        </w:tc>
        <w:tc>
          <w:tcPr>
            <w:tcW w:w="3402" w:type="dxa"/>
            <w:tcBorders>
              <w:top w:val="single" w:sz="4" w:space="0" w:color="auto"/>
              <w:left w:val="single" w:sz="4" w:space="0" w:color="auto"/>
              <w:bottom w:val="single" w:sz="18" w:space="0" w:color="auto"/>
              <w:right w:val="single" w:sz="4" w:space="0" w:color="auto"/>
            </w:tcBorders>
          </w:tcPr>
          <w:p w14:paraId="0010D557" w14:textId="77777777" w:rsidR="009B160A" w:rsidRPr="005D126A" w:rsidRDefault="009B160A" w:rsidP="00F85003">
            <w:pPr>
              <w:widowControl w:val="0"/>
              <w:overflowPunct w:val="0"/>
              <w:autoSpaceDE w:val="0"/>
              <w:autoSpaceDN w:val="0"/>
              <w:adjustRightInd w:val="0"/>
              <w:textAlignment w:val="baseline"/>
              <w:rPr>
                <w:b/>
                <w:color w:val="000000" w:themeColor="text1"/>
              </w:rPr>
            </w:pPr>
            <w:r w:rsidRPr="005D126A">
              <w:rPr>
                <w:b/>
                <w:color w:val="000000" w:themeColor="text1"/>
              </w:rPr>
              <w:t>Другие источники</w:t>
            </w:r>
          </w:p>
        </w:tc>
        <w:tc>
          <w:tcPr>
            <w:tcW w:w="1417" w:type="dxa"/>
            <w:tcBorders>
              <w:top w:val="single" w:sz="4" w:space="0" w:color="auto"/>
              <w:left w:val="single" w:sz="4" w:space="0" w:color="auto"/>
              <w:bottom w:val="single" w:sz="18" w:space="0" w:color="auto"/>
              <w:right w:val="single" w:sz="4" w:space="0" w:color="auto"/>
            </w:tcBorders>
          </w:tcPr>
          <w:p w14:paraId="20D50A3A" w14:textId="77777777" w:rsidR="009B160A" w:rsidRPr="005D126A" w:rsidRDefault="009B160A" w:rsidP="00F85003">
            <w:pPr>
              <w:widowControl w:val="0"/>
              <w:overflowPunct w:val="0"/>
              <w:autoSpaceDE w:val="0"/>
              <w:autoSpaceDN w:val="0"/>
              <w:adjustRightInd w:val="0"/>
              <w:textAlignment w:val="baseline"/>
              <w:rPr>
                <w:b/>
                <w:color w:val="000000" w:themeColor="text1"/>
              </w:rPr>
            </w:pPr>
          </w:p>
        </w:tc>
        <w:tc>
          <w:tcPr>
            <w:tcW w:w="1134" w:type="dxa"/>
            <w:tcBorders>
              <w:top w:val="single" w:sz="4" w:space="0" w:color="auto"/>
              <w:left w:val="single" w:sz="4" w:space="0" w:color="auto"/>
              <w:bottom w:val="single" w:sz="18" w:space="0" w:color="auto"/>
              <w:right w:val="single" w:sz="4" w:space="0" w:color="auto"/>
            </w:tcBorders>
          </w:tcPr>
          <w:p w14:paraId="27F61F93" w14:textId="77777777" w:rsidR="009B160A" w:rsidRPr="005D126A" w:rsidRDefault="009B160A" w:rsidP="00F85003">
            <w:pPr>
              <w:widowControl w:val="0"/>
              <w:autoSpaceDE w:val="0"/>
              <w:autoSpaceDN w:val="0"/>
              <w:adjustRightInd w:val="0"/>
              <w:rPr>
                <w:b/>
                <w:color w:val="000000" w:themeColor="text1"/>
              </w:rPr>
            </w:pPr>
          </w:p>
        </w:tc>
        <w:tc>
          <w:tcPr>
            <w:tcW w:w="1276" w:type="dxa"/>
            <w:tcBorders>
              <w:top w:val="single" w:sz="4" w:space="0" w:color="auto"/>
              <w:left w:val="single" w:sz="4" w:space="0" w:color="auto"/>
              <w:bottom w:val="single" w:sz="18" w:space="0" w:color="auto"/>
              <w:right w:val="single" w:sz="4" w:space="0" w:color="auto"/>
            </w:tcBorders>
          </w:tcPr>
          <w:p w14:paraId="28261CFA" w14:textId="77777777" w:rsidR="009B160A" w:rsidRPr="005D126A" w:rsidRDefault="009B160A" w:rsidP="00F85003">
            <w:pPr>
              <w:jc w:val="center"/>
              <w:rPr>
                <w:b/>
                <w:color w:val="000000" w:themeColor="text1"/>
              </w:rPr>
            </w:pPr>
          </w:p>
        </w:tc>
        <w:tc>
          <w:tcPr>
            <w:tcW w:w="1418" w:type="dxa"/>
            <w:tcBorders>
              <w:top w:val="single" w:sz="4" w:space="0" w:color="auto"/>
              <w:left w:val="single" w:sz="4" w:space="0" w:color="auto"/>
              <w:bottom w:val="single" w:sz="18" w:space="0" w:color="auto"/>
              <w:right w:val="single" w:sz="4" w:space="0" w:color="auto"/>
            </w:tcBorders>
          </w:tcPr>
          <w:p w14:paraId="59325CBD" w14:textId="77777777" w:rsidR="009B160A" w:rsidRPr="005D126A" w:rsidRDefault="009B160A" w:rsidP="00F85003">
            <w:pPr>
              <w:jc w:val="center"/>
              <w:rPr>
                <w:b/>
                <w:color w:val="000000" w:themeColor="text1"/>
              </w:rPr>
            </w:pPr>
          </w:p>
        </w:tc>
        <w:tc>
          <w:tcPr>
            <w:tcW w:w="1397" w:type="dxa"/>
            <w:gridSpan w:val="3"/>
            <w:tcBorders>
              <w:top w:val="single" w:sz="4" w:space="0" w:color="auto"/>
              <w:left w:val="single" w:sz="4" w:space="0" w:color="auto"/>
              <w:bottom w:val="single" w:sz="18" w:space="0" w:color="auto"/>
              <w:right w:val="single" w:sz="4" w:space="0" w:color="auto"/>
            </w:tcBorders>
          </w:tcPr>
          <w:p w14:paraId="7C1CA828" w14:textId="77777777" w:rsidR="009B160A" w:rsidRPr="005D126A" w:rsidRDefault="009B160A" w:rsidP="00F85003">
            <w:pPr>
              <w:jc w:val="center"/>
              <w:rPr>
                <w:b/>
                <w:color w:val="000000" w:themeColor="text1"/>
              </w:rPr>
            </w:pPr>
          </w:p>
        </w:tc>
      </w:tr>
    </w:tbl>
    <w:p w14:paraId="1496F03E" w14:textId="77777777" w:rsidR="001D2D10" w:rsidRDefault="001D2D10" w:rsidP="009B160A">
      <w:pPr>
        <w:rPr>
          <w:b/>
          <w:sz w:val="24"/>
          <w:szCs w:val="24"/>
        </w:rPr>
      </w:pPr>
    </w:p>
    <w:p w14:paraId="7D8B25FA" w14:textId="7023603F" w:rsidR="00390BFB" w:rsidRDefault="00390BFB" w:rsidP="009D53AC">
      <w:pPr>
        <w:overflowPunct w:val="0"/>
        <w:autoSpaceDE w:val="0"/>
        <w:autoSpaceDN w:val="0"/>
        <w:adjustRightInd w:val="0"/>
        <w:jc w:val="center"/>
        <w:textAlignment w:val="baseline"/>
        <w:rPr>
          <w:b/>
          <w:sz w:val="28"/>
          <w:szCs w:val="28"/>
        </w:rPr>
      </w:pPr>
    </w:p>
    <w:p w14:paraId="183054C3" w14:textId="2A36E434" w:rsidR="009B160A" w:rsidRDefault="009B160A" w:rsidP="009D53AC">
      <w:pPr>
        <w:overflowPunct w:val="0"/>
        <w:autoSpaceDE w:val="0"/>
        <w:autoSpaceDN w:val="0"/>
        <w:adjustRightInd w:val="0"/>
        <w:jc w:val="center"/>
        <w:textAlignment w:val="baseline"/>
        <w:rPr>
          <w:b/>
          <w:sz w:val="28"/>
          <w:szCs w:val="28"/>
        </w:rPr>
      </w:pPr>
    </w:p>
    <w:p w14:paraId="16DD71C4" w14:textId="656CDCCE" w:rsidR="009B160A" w:rsidRDefault="009B160A" w:rsidP="009D53AC">
      <w:pPr>
        <w:overflowPunct w:val="0"/>
        <w:autoSpaceDE w:val="0"/>
        <w:autoSpaceDN w:val="0"/>
        <w:adjustRightInd w:val="0"/>
        <w:jc w:val="center"/>
        <w:textAlignment w:val="baseline"/>
        <w:rPr>
          <w:b/>
          <w:sz w:val="28"/>
          <w:szCs w:val="28"/>
        </w:rPr>
      </w:pPr>
    </w:p>
    <w:p w14:paraId="1C5FA6C7" w14:textId="4F717E7A" w:rsidR="009B160A" w:rsidRDefault="009B160A" w:rsidP="009D53AC">
      <w:pPr>
        <w:overflowPunct w:val="0"/>
        <w:autoSpaceDE w:val="0"/>
        <w:autoSpaceDN w:val="0"/>
        <w:adjustRightInd w:val="0"/>
        <w:jc w:val="center"/>
        <w:textAlignment w:val="baseline"/>
        <w:rPr>
          <w:b/>
          <w:sz w:val="28"/>
          <w:szCs w:val="28"/>
        </w:rPr>
      </w:pPr>
    </w:p>
    <w:p w14:paraId="500DDB92" w14:textId="6BD2018A" w:rsidR="009B160A" w:rsidRDefault="009B160A" w:rsidP="009D53AC">
      <w:pPr>
        <w:overflowPunct w:val="0"/>
        <w:autoSpaceDE w:val="0"/>
        <w:autoSpaceDN w:val="0"/>
        <w:adjustRightInd w:val="0"/>
        <w:jc w:val="center"/>
        <w:textAlignment w:val="baseline"/>
        <w:rPr>
          <w:b/>
          <w:sz w:val="28"/>
          <w:szCs w:val="28"/>
        </w:rPr>
      </w:pPr>
    </w:p>
    <w:p w14:paraId="7291F3CE" w14:textId="7B6CB096" w:rsidR="009B160A" w:rsidRDefault="009B160A" w:rsidP="009D53AC">
      <w:pPr>
        <w:overflowPunct w:val="0"/>
        <w:autoSpaceDE w:val="0"/>
        <w:autoSpaceDN w:val="0"/>
        <w:adjustRightInd w:val="0"/>
        <w:jc w:val="center"/>
        <w:textAlignment w:val="baseline"/>
        <w:rPr>
          <w:b/>
          <w:sz w:val="28"/>
          <w:szCs w:val="28"/>
        </w:rPr>
      </w:pPr>
    </w:p>
    <w:p w14:paraId="13BF6D3F" w14:textId="515E6F90" w:rsidR="009B160A" w:rsidRDefault="009B160A" w:rsidP="009D53AC">
      <w:pPr>
        <w:overflowPunct w:val="0"/>
        <w:autoSpaceDE w:val="0"/>
        <w:autoSpaceDN w:val="0"/>
        <w:adjustRightInd w:val="0"/>
        <w:jc w:val="center"/>
        <w:textAlignment w:val="baseline"/>
        <w:rPr>
          <w:b/>
          <w:sz w:val="28"/>
          <w:szCs w:val="28"/>
        </w:rPr>
      </w:pPr>
    </w:p>
    <w:p w14:paraId="2EEABD68" w14:textId="77777777" w:rsidR="009B160A" w:rsidRDefault="009B160A" w:rsidP="009D53AC">
      <w:pPr>
        <w:overflowPunct w:val="0"/>
        <w:autoSpaceDE w:val="0"/>
        <w:autoSpaceDN w:val="0"/>
        <w:adjustRightInd w:val="0"/>
        <w:jc w:val="center"/>
        <w:textAlignment w:val="baseline"/>
        <w:rPr>
          <w:b/>
          <w:sz w:val="28"/>
          <w:szCs w:val="28"/>
        </w:rPr>
      </w:pPr>
    </w:p>
    <w:p w14:paraId="722A07AB" w14:textId="77777777" w:rsidR="00F94715" w:rsidRDefault="00F94715" w:rsidP="009D53AC">
      <w:pPr>
        <w:overflowPunct w:val="0"/>
        <w:autoSpaceDE w:val="0"/>
        <w:autoSpaceDN w:val="0"/>
        <w:adjustRightInd w:val="0"/>
        <w:jc w:val="center"/>
        <w:textAlignment w:val="baseline"/>
        <w:rPr>
          <w:b/>
          <w:sz w:val="28"/>
          <w:szCs w:val="28"/>
        </w:rPr>
      </w:pPr>
    </w:p>
    <w:p w14:paraId="1BA3665D" w14:textId="0B66647F" w:rsidR="009D53AC" w:rsidRPr="003020A2" w:rsidRDefault="009D53AC" w:rsidP="009D53AC">
      <w:pPr>
        <w:overflowPunct w:val="0"/>
        <w:autoSpaceDE w:val="0"/>
        <w:autoSpaceDN w:val="0"/>
        <w:adjustRightInd w:val="0"/>
        <w:jc w:val="center"/>
        <w:textAlignment w:val="baseline"/>
        <w:rPr>
          <w:b/>
          <w:sz w:val="28"/>
          <w:szCs w:val="28"/>
        </w:rPr>
      </w:pPr>
      <w:r w:rsidRPr="003020A2">
        <w:rPr>
          <w:b/>
          <w:sz w:val="28"/>
          <w:szCs w:val="28"/>
        </w:rPr>
        <w:lastRenderedPageBreak/>
        <w:t>РАЗДЕЛ 4.</w:t>
      </w:r>
    </w:p>
    <w:p w14:paraId="669AC079" w14:textId="77777777" w:rsidR="009D53AC" w:rsidRPr="003020A2" w:rsidRDefault="009D53AC" w:rsidP="009D53AC">
      <w:pPr>
        <w:overflowPunct w:val="0"/>
        <w:autoSpaceDE w:val="0"/>
        <w:autoSpaceDN w:val="0"/>
        <w:adjustRightInd w:val="0"/>
        <w:jc w:val="center"/>
        <w:textAlignment w:val="baseline"/>
        <w:rPr>
          <w:b/>
          <w:sz w:val="28"/>
          <w:szCs w:val="28"/>
        </w:rPr>
      </w:pPr>
      <w:r w:rsidRPr="003020A2">
        <w:rPr>
          <w:b/>
          <w:sz w:val="28"/>
          <w:szCs w:val="28"/>
        </w:rPr>
        <w:t xml:space="preserve">Перечень целевых индикаторов программы </w:t>
      </w:r>
    </w:p>
    <w:p w14:paraId="790B08B4" w14:textId="77777777" w:rsidR="00B42E50" w:rsidRPr="009138CB" w:rsidRDefault="00B42E50" w:rsidP="00B42E50">
      <w:pPr>
        <w:overflowPunct w:val="0"/>
        <w:autoSpaceDE w:val="0"/>
        <w:autoSpaceDN w:val="0"/>
        <w:adjustRightInd w:val="0"/>
        <w:jc w:val="center"/>
        <w:textAlignment w:val="baseline"/>
        <w:rPr>
          <w:b/>
          <w:sz w:val="28"/>
          <w:szCs w:val="28"/>
          <w:u w:val="single"/>
        </w:rPr>
      </w:pPr>
      <w:r w:rsidRPr="009138CB">
        <w:rPr>
          <w:b/>
          <w:sz w:val="24"/>
          <w:szCs w:val="24"/>
          <w:u w:val="single"/>
        </w:rPr>
        <w:t xml:space="preserve">«Энергосбережение и повышение энергетической эффективности МО «Поселок </w:t>
      </w:r>
      <w:proofErr w:type="spellStart"/>
      <w:r w:rsidRPr="009138CB">
        <w:rPr>
          <w:b/>
          <w:sz w:val="24"/>
          <w:szCs w:val="24"/>
          <w:u w:val="single"/>
        </w:rPr>
        <w:t>Айхал</w:t>
      </w:r>
      <w:proofErr w:type="spellEnd"/>
      <w:r w:rsidRPr="009138CB">
        <w:rPr>
          <w:b/>
          <w:sz w:val="24"/>
          <w:szCs w:val="24"/>
          <w:u w:val="single"/>
        </w:rPr>
        <w:t>» на 2022-2026 годы</w:t>
      </w:r>
      <w:r w:rsidRPr="009138CB">
        <w:rPr>
          <w:b/>
          <w:sz w:val="28"/>
          <w:szCs w:val="28"/>
          <w:u w:val="single"/>
        </w:rPr>
        <w:t>»</w:t>
      </w:r>
    </w:p>
    <w:p w14:paraId="1F6DA195" w14:textId="77777777" w:rsidR="009D53AC" w:rsidRDefault="009D53AC" w:rsidP="009D53AC">
      <w:pPr>
        <w:overflowPunct w:val="0"/>
        <w:autoSpaceDE w:val="0"/>
        <w:autoSpaceDN w:val="0"/>
        <w:adjustRightInd w:val="0"/>
        <w:jc w:val="center"/>
        <w:textAlignment w:val="baseline"/>
        <w:rPr>
          <w:i/>
          <w:sz w:val="18"/>
          <w:szCs w:val="18"/>
        </w:rPr>
      </w:pPr>
      <w:r w:rsidRPr="003020A2">
        <w:rPr>
          <w:i/>
          <w:sz w:val="18"/>
          <w:szCs w:val="18"/>
        </w:rPr>
        <w:t xml:space="preserve">(наименование программы) </w:t>
      </w:r>
    </w:p>
    <w:p w14:paraId="4BDC9F81" w14:textId="77777777" w:rsidR="009D53AC" w:rsidRPr="003020A2" w:rsidRDefault="009D53AC" w:rsidP="009D53AC">
      <w:pPr>
        <w:overflowPunct w:val="0"/>
        <w:autoSpaceDE w:val="0"/>
        <w:autoSpaceDN w:val="0"/>
        <w:adjustRightInd w:val="0"/>
        <w:jc w:val="center"/>
        <w:textAlignment w:val="baseline"/>
        <w:rPr>
          <w:i/>
          <w:sz w:val="18"/>
          <w:szCs w:val="18"/>
        </w:rPr>
      </w:pPr>
    </w:p>
    <w:tbl>
      <w:tblPr>
        <w:tblStyle w:val="af3"/>
        <w:tblW w:w="14170" w:type="dxa"/>
        <w:tblLook w:val="04A0" w:firstRow="1" w:lastRow="0" w:firstColumn="1" w:lastColumn="0" w:noHBand="0" w:noVBand="1"/>
      </w:tblPr>
      <w:tblGrid>
        <w:gridCol w:w="643"/>
        <w:gridCol w:w="4528"/>
        <w:gridCol w:w="1351"/>
        <w:gridCol w:w="1598"/>
        <w:gridCol w:w="1104"/>
        <w:gridCol w:w="1261"/>
        <w:gridCol w:w="1276"/>
        <w:gridCol w:w="1134"/>
        <w:gridCol w:w="1275"/>
      </w:tblGrid>
      <w:tr w:rsidR="009B160A" w:rsidRPr="00501643" w14:paraId="42BA62E8" w14:textId="77777777" w:rsidTr="001B3F71">
        <w:tc>
          <w:tcPr>
            <w:tcW w:w="643" w:type="dxa"/>
            <w:vMerge w:val="restart"/>
          </w:tcPr>
          <w:p w14:paraId="69DFF18D"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 п/п</w:t>
            </w:r>
          </w:p>
        </w:tc>
        <w:tc>
          <w:tcPr>
            <w:tcW w:w="4528" w:type="dxa"/>
            <w:vMerge w:val="restart"/>
            <w:shd w:val="clear" w:color="auto" w:fill="auto"/>
            <w:vAlign w:val="center"/>
          </w:tcPr>
          <w:p w14:paraId="4F429852" w14:textId="77777777" w:rsidR="00A63D63" w:rsidRPr="00501643" w:rsidRDefault="00A63D63" w:rsidP="003F15F0">
            <w:pPr>
              <w:widowControl w:val="0"/>
              <w:overflowPunct w:val="0"/>
              <w:autoSpaceDE w:val="0"/>
              <w:autoSpaceDN w:val="0"/>
              <w:adjustRightInd w:val="0"/>
              <w:jc w:val="center"/>
              <w:textAlignment w:val="baseline"/>
              <w:rPr>
                <w:rFonts w:ascii="Times New Roman" w:hAnsi="Times New Roman" w:cs="Times New Roman"/>
                <w:sz w:val="20"/>
                <w:szCs w:val="20"/>
              </w:rPr>
            </w:pPr>
            <w:r w:rsidRPr="00501643">
              <w:rPr>
                <w:rFonts w:ascii="Times New Roman" w:hAnsi="Times New Roman" w:cs="Times New Roman"/>
                <w:sz w:val="20"/>
                <w:szCs w:val="20"/>
              </w:rPr>
              <w:t>Наименование индикатора</w:t>
            </w:r>
          </w:p>
        </w:tc>
        <w:tc>
          <w:tcPr>
            <w:tcW w:w="1351" w:type="dxa"/>
            <w:vMerge w:val="restart"/>
            <w:tcBorders>
              <w:right w:val="single" w:sz="4" w:space="0" w:color="auto"/>
            </w:tcBorders>
            <w:shd w:val="clear" w:color="auto" w:fill="auto"/>
            <w:vAlign w:val="center"/>
          </w:tcPr>
          <w:p w14:paraId="48DA636C" w14:textId="77777777" w:rsidR="00A63D63" w:rsidRPr="00501643" w:rsidRDefault="00A63D63" w:rsidP="003F15F0">
            <w:pPr>
              <w:widowControl w:val="0"/>
              <w:overflowPunct w:val="0"/>
              <w:autoSpaceDE w:val="0"/>
              <w:autoSpaceDN w:val="0"/>
              <w:adjustRightInd w:val="0"/>
              <w:jc w:val="center"/>
              <w:textAlignment w:val="baseline"/>
              <w:rPr>
                <w:rFonts w:ascii="Times New Roman" w:hAnsi="Times New Roman" w:cs="Times New Roman"/>
                <w:sz w:val="20"/>
                <w:szCs w:val="20"/>
              </w:rPr>
            </w:pPr>
            <w:r w:rsidRPr="00501643">
              <w:rPr>
                <w:rFonts w:ascii="Times New Roman" w:hAnsi="Times New Roman" w:cs="Times New Roman"/>
                <w:sz w:val="20"/>
                <w:szCs w:val="20"/>
              </w:rPr>
              <w:t xml:space="preserve">Единица       </w:t>
            </w:r>
            <w:r w:rsidRPr="00501643">
              <w:rPr>
                <w:rFonts w:ascii="Times New Roman" w:hAnsi="Times New Roman" w:cs="Times New Roman"/>
                <w:sz w:val="20"/>
                <w:szCs w:val="20"/>
              </w:rPr>
              <w:br/>
              <w:t>измерения</w:t>
            </w:r>
          </w:p>
        </w:tc>
        <w:tc>
          <w:tcPr>
            <w:tcW w:w="1598" w:type="dxa"/>
            <w:vMerge w:val="restart"/>
            <w:tcBorders>
              <w:left w:val="single" w:sz="4" w:space="0" w:color="auto"/>
            </w:tcBorders>
            <w:shd w:val="clear" w:color="auto" w:fill="auto"/>
            <w:vAlign w:val="center"/>
          </w:tcPr>
          <w:p w14:paraId="7D24F3B5" w14:textId="77777777" w:rsidR="00A63D63" w:rsidRPr="00501643" w:rsidRDefault="00A63D63" w:rsidP="003F15F0">
            <w:pPr>
              <w:widowControl w:val="0"/>
              <w:overflowPunct w:val="0"/>
              <w:autoSpaceDE w:val="0"/>
              <w:autoSpaceDN w:val="0"/>
              <w:adjustRightInd w:val="0"/>
              <w:jc w:val="center"/>
              <w:textAlignment w:val="baseline"/>
              <w:rPr>
                <w:rFonts w:ascii="Times New Roman" w:hAnsi="Times New Roman" w:cs="Times New Roman"/>
                <w:sz w:val="20"/>
                <w:szCs w:val="20"/>
              </w:rPr>
            </w:pPr>
            <w:r w:rsidRPr="00501643">
              <w:rPr>
                <w:rFonts w:ascii="Times New Roman" w:hAnsi="Times New Roman" w:cs="Times New Roman"/>
                <w:sz w:val="20"/>
                <w:szCs w:val="20"/>
              </w:rPr>
              <w:t>Базовое значение индикатора</w:t>
            </w:r>
          </w:p>
        </w:tc>
        <w:tc>
          <w:tcPr>
            <w:tcW w:w="6050" w:type="dxa"/>
            <w:gridSpan w:val="5"/>
          </w:tcPr>
          <w:p w14:paraId="0DA65FEB" w14:textId="77777777" w:rsidR="00A63D63" w:rsidRPr="00501643" w:rsidRDefault="00A63D63" w:rsidP="003F15F0">
            <w:pPr>
              <w:pStyle w:val="12"/>
              <w:keepNext/>
              <w:keepLines/>
              <w:shd w:val="clear" w:color="auto" w:fill="auto"/>
              <w:spacing w:line="240" w:lineRule="auto"/>
              <w:ind w:firstLine="0"/>
              <w:jc w:val="center"/>
              <w:rPr>
                <w:rStyle w:val="115pt"/>
                <w:rFonts w:eastAsiaTheme="minorEastAsia"/>
                <w:b/>
                <w:sz w:val="20"/>
                <w:szCs w:val="20"/>
              </w:rPr>
            </w:pPr>
            <w:r w:rsidRPr="00501643">
              <w:rPr>
                <w:rStyle w:val="115pt"/>
                <w:rFonts w:eastAsiaTheme="minorEastAsia"/>
                <w:b/>
                <w:sz w:val="20"/>
                <w:szCs w:val="20"/>
              </w:rPr>
              <w:t>Планируемое значение показателя по годам реализации</w:t>
            </w:r>
          </w:p>
        </w:tc>
      </w:tr>
      <w:tr w:rsidR="009B160A" w:rsidRPr="00501643" w14:paraId="0A7B64BB" w14:textId="77777777" w:rsidTr="001B3F71">
        <w:tc>
          <w:tcPr>
            <w:tcW w:w="643" w:type="dxa"/>
            <w:vMerge/>
          </w:tcPr>
          <w:p w14:paraId="03714264"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sz w:val="20"/>
                <w:szCs w:val="20"/>
              </w:rPr>
            </w:pPr>
          </w:p>
        </w:tc>
        <w:tc>
          <w:tcPr>
            <w:tcW w:w="4528" w:type="dxa"/>
            <w:vMerge/>
            <w:shd w:val="clear" w:color="auto" w:fill="auto"/>
          </w:tcPr>
          <w:p w14:paraId="2B0C9D38"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sz w:val="20"/>
                <w:szCs w:val="20"/>
              </w:rPr>
            </w:pPr>
          </w:p>
        </w:tc>
        <w:tc>
          <w:tcPr>
            <w:tcW w:w="1351" w:type="dxa"/>
            <w:vMerge/>
            <w:tcBorders>
              <w:right w:val="single" w:sz="4" w:space="0" w:color="auto"/>
            </w:tcBorders>
            <w:shd w:val="clear" w:color="auto" w:fill="auto"/>
          </w:tcPr>
          <w:p w14:paraId="1DF82B3D"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sz w:val="20"/>
                <w:szCs w:val="20"/>
              </w:rPr>
            </w:pPr>
          </w:p>
        </w:tc>
        <w:tc>
          <w:tcPr>
            <w:tcW w:w="1598" w:type="dxa"/>
            <w:vMerge/>
            <w:tcBorders>
              <w:left w:val="single" w:sz="4" w:space="0" w:color="auto"/>
            </w:tcBorders>
            <w:shd w:val="clear" w:color="auto" w:fill="auto"/>
          </w:tcPr>
          <w:p w14:paraId="549F77FC"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sz w:val="20"/>
                <w:szCs w:val="20"/>
              </w:rPr>
            </w:pPr>
          </w:p>
        </w:tc>
        <w:tc>
          <w:tcPr>
            <w:tcW w:w="1104" w:type="dxa"/>
          </w:tcPr>
          <w:p w14:paraId="04CADA90"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2022</w:t>
            </w:r>
          </w:p>
        </w:tc>
        <w:tc>
          <w:tcPr>
            <w:tcW w:w="1261" w:type="dxa"/>
          </w:tcPr>
          <w:p w14:paraId="752F7BE2"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2023</w:t>
            </w:r>
          </w:p>
        </w:tc>
        <w:tc>
          <w:tcPr>
            <w:tcW w:w="1276" w:type="dxa"/>
          </w:tcPr>
          <w:p w14:paraId="39B0886F"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2024</w:t>
            </w:r>
          </w:p>
        </w:tc>
        <w:tc>
          <w:tcPr>
            <w:tcW w:w="1134" w:type="dxa"/>
          </w:tcPr>
          <w:p w14:paraId="446EE390"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2025</w:t>
            </w:r>
          </w:p>
        </w:tc>
        <w:tc>
          <w:tcPr>
            <w:tcW w:w="1275" w:type="dxa"/>
          </w:tcPr>
          <w:p w14:paraId="6D1CF1F6"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2026</w:t>
            </w:r>
          </w:p>
        </w:tc>
      </w:tr>
      <w:tr w:rsidR="009B160A" w:rsidRPr="00501643" w14:paraId="18C99DD5" w14:textId="77777777" w:rsidTr="001B3F71">
        <w:trPr>
          <w:trHeight w:val="720"/>
        </w:trPr>
        <w:tc>
          <w:tcPr>
            <w:tcW w:w="643" w:type="dxa"/>
            <w:tcBorders>
              <w:top w:val="single" w:sz="4" w:space="0" w:color="auto"/>
            </w:tcBorders>
            <w:vAlign w:val="center"/>
          </w:tcPr>
          <w:p w14:paraId="1EB8E1DF" w14:textId="04ECDBB1" w:rsidR="004B06E7" w:rsidRPr="00501643" w:rsidRDefault="007F6184" w:rsidP="003F15F0">
            <w:pPr>
              <w:pStyle w:val="ConsPlusTitle"/>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1</w:t>
            </w:r>
          </w:p>
        </w:tc>
        <w:tc>
          <w:tcPr>
            <w:tcW w:w="4528" w:type="dxa"/>
            <w:tcBorders>
              <w:top w:val="single" w:sz="4" w:space="0" w:color="auto"/>
            </w:tcBorders>
            <w:vAlign w:val="center"/>
          </w:tcPr>
          <w:p w14:paraId="7A356FBB" w14:textId="77777777" w:rsidR="004B06E7" w:rsidRPr="00501643" w:rsidRDefault="004B06E7" w:rsidP="004B06E7">
            <w:pPr>
              <w:pStyle w:val="ConsPlusTitle"/>
              <w:widowControl/>
              <w:outlineLvl w:val="3"/>
              <w:rPr>
                <w:rFonts w:ascii="Times New Roman" w:hAnsi="Times New Roman" w:cs="Times New Roman"/>
                <w:b w:val="0"/>
                <w:color w:val="000000" w:themeColor="text1"/>
                <w:sz w:val="20"/>
                <w:szCs w:val="20"/>
              </w:rPr>
            </w:pPr>
          </w:p>
          <w:p w14:paraId="6F0C5B88" w14:textId="77777777" w:rsidR="004B06E7" w:rsidRPr="00501643" w:rsidRDefault="004B06E7" w:rsidP="004B06E7">
            <w:pPr>
              <w:pStyle w:val="ConsPlusTitle"/>
              <w:widowControl/>
              <w:outlineLvl w:val="3"/>
              <w:rPr>
                <w:rFonts w:ascii="Times New Roman" w:hAnsi="Times New Roman" w:cs="Times New Roman"/>
                <w:b w:val="0"/>
                <w:color w:val="000000" w:themeColor="text1"/>
                <w:sz w:val="20"/>
                <w:szCs w:val="20"/>
              </w:rPr>
            </w:pPr>
          </w:p>
          <w:p w14:paraId="216D7FC6" w14:textId="48206153" w:rsidR="004B06E7" w:rsidRPr="00501643" w:rsidRDefault="004B06E7" w:rsidP="004B06E7">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Увеличение количества установленных </w:t>
            </w:r>
            <w:r w:rsidRPr="00501643">
              <w:rPr>
                <w:rFonts w:ascii="Times New Roman" w:hAnsi="Times New Roman" w:cs="Times New Roman"/>
                <w:b w:val="0"/>
                <w:color w:val="000000" w:themeColor="text1"/>
                <w:sz w:val="20"/>
                <w:szCs w:val="20"/>
              </w:rPr>
              <w:t>приборов учета электрической энергии</w:t>
            </w:r>
            <w:r>
              <w:rPr>
                <w:rFonts w:ascii="Times New Roman" w:hAnsi="Times New Roman" w:cs="Times New Roman"/>
                <w:b w:val="0"/>
                <w:color w:val="000000" w:themeColor="text1"/>
                <w:sz w:val="20"/>
                <w:szCs w:val="20"/>
              </w:rPr>
              <w:t xml:space="preserve">, </w:t>
            </w:r>
            <w:r w:rsidRPr="00501643">
              <w:rPr>
                <w:rFonts w:ascii="Times New Roman" w:hAnsi="Times New Roman" w:cs="Times New Roman"/>
                <w:b w:val="0"/>
                <w:color w:val="000000" w:themeColor="text1"/>
                <w:sz w:val="20"/>
                <w:szCs w:val="20"/>
              </w:rPr>
              <w:t>горячего</w:t>
            </w:r>
            <w:r>
              <w:rPr>
                <w:rFonts w:ascii="Times New Roman" w:hAnsi="Times New Roman" w:cs="Times New Roman"/>
                <w:b w:val="0"/>
                <w:color w:val="000000" w:themeColor="text1"/>
                <w:sz w:val="20"/>
                <w:szCs w:val="20"/>
              </w:rPr>
              <w:t xml:space="preserve">, холодного </w:t>
            </w:r>
            <w:r w:rsidRPr="00501643">
              <w:rPr>
                <w:rFonts w:ascii="Times New Roman" w:hAnsi="Times New Roman" w:cs="Times New Roman"/>
                <w:b w:val="0"/>
                <w:color w:val="000000" w:themeColor="text1"/>
                <w:sz w:val="20"/>
                <w:szCs w:val="20"/>
              </w:rPr>
              <w:t>водоснабжения в жилых помещениях, находящихся в муниципальной собственности</w:t>
            </w:r>
          </w:p>
          <w:p w14:paraId="35BDF9FC" w14:textId="00CB9956" w:rsidR="004B06E7" w:rsidRPr="00501643" w:rsidRDefault="004B06E7" w:rsidP="004B06E7">
            <w:pPr>
              <w:pStyle w:val="ConsPlusTitle"/>
              <w:outlineLvl w:val="3"/>
              <w:rPr>
                <w:rFonts w:ascii="Times New Roman" w:hAnsi="Times New Roman" w:cs="Times New Roman"/>
                <w:b w:val="0"/>
                <w:color w:val="000000" w:themeColor="text1"/>
                <w:sz w:val="20"/>
                <w:szCs w:val="20"/>
              </w:rPr>
            </w:pPr>
            <w:r w:rsidRPr="00501643">
              <w:rPr>
                <w:rFonts w:ascii="Times New Roman" w:hAnsi="Times New Roman" w:cs="Times New Roman"/>
                <w:b w:val="0"/>
                <w:color w:val="000000" w:themeColor="text1"/>
                <w:sz w:val="20"/>
                <w:szCs w:val="20"/>
              </w:rPr>
              <w:t xml:space="preserve"> </w:t>
            </w:r>
          </w:p>
        </w:tc>
        <w:tc>
          <w:tcPr>
            <w:tcW w:w="1351" w:type="dxa"/>
            <w:tcBorders>
              <w:top w:val="single" w:sz="4" w:space="0" w:color="auto"/>
              <w:left w:val="single" w:sz="4" w:space="0" w:color="auto"/>
              <w:right w:val="single" w:sz="4" w:space="0" w:color="auto"/>
            </w:tcBorders>
            <w:vAlign w:val="center"/>
          </w:tcPr>
          <w:p w14:paraId="542C0772" w14:textId="643493EF" w:rsidR="004B06E7" w:rsidRDefault="004B06E7" w:rsidP="003F15F0">
            <w:pPr>
              <w:pStyle w:val="ConsPlusTitle"/>
              <w:jc w:val="center"/>
              <w:outlineLvl w:val="3"/>
              <w:rPr>
                <w:rFonts w:ascii="Times New Roman" w:hAnsi="Times New Roman" w:cs="Times New Roman"/>
                <w:b w:val="0"/>
                <w:color w:val="000000" w:themeColor="text1"/>
                <w:sz w:val="20"/>
                <w:szCs w:val="20"/>
              </w:rPr>
            </w:pPr>
            <w:proofErr w:type="spellStart"/>
            <w:r>
              <w:rPr>
                <w:rFonts w:ascii="Times New Roman" w:hAnsi="Times New Roman" w:cs="Times New Roman"/>
                <w:b w:val="0"/>
                <w:color w:val="000000" w:themeColor="text1"/>
                <w:sz w:val="20"/>
                <w:szCs w:val="20"/>
              </w:rPr>
              <w:t>шт</w:t>
            </w:r>
            <w:proofErr w:type="spellEnd"/>
          </w:p>
        </w:tc>
        <w:tc>
          <w:tcPr>
            <w:tcW w:w="1598" w:type="dxa"/>
            <w:tcBorders>
              <w:top w:val="single" w:sz="4" w:space="0" w:color="auto"/>
              <w:left w:val="single" w:sz="4" w:space="0" w:color="auto"/>
              <w:right w:val="single" w:sz="4" w:space="0" w:color="auto"/>
            </w:tcBorders>
            <w:vAlign w:val="center"/>
          </w:tcPr>
          <w:p w14:paraId="3CE42B8D" w14:textId="783FE3A8" w:rsidR="004B06E7" w:rsidRDefault="004B06E7" w:rsidP="004B06E7">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Жилые помещения в муниципальной собственности</w:t>
            </w:r>
          </w:p>
          <w:p w14:paraId="502685FD" w14:textId="4A5847D9" w:rsidR="004B06E7" w:rsidRDefault="004B06E7" w:rsidP="004B06E7">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ГВС – 320</w:t>
            </w:r>
          </w:p>
          <w:p w14:paraId="38268485" w14:textId="17B34BA2" w:rsidR="004B06E7" w:rsidRPr="00501643" w:rsidRDefault="004B06E7" w:rsidP="004B06E7">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ХВС - 320</w:t>
            </w:r>
          </w:p>
        </w:tc>
        <w:tc>
          <w:tcPr>
            <w:tcW w:w="1104" w:type="dxa"/>
            <w:tcBorders>
              <w:top w:val="single" w:sz="4" w:space="0" w:color="auto"/>
              <w:left w:val="single" w:sz="4" w:space="0" w:color="auto"/>
              <w:right w:val="single" w:sz="4" w:space="0" w:color="auto"/>
            </w:tcBorders>
            <w:vAlign w:val="center"/>
          </w:tcPr>
          <w:p w14:paraId="3877C93F" w14:textId="7B7CB60F" w:rsidR="004B06E7" w:rsidRDefault="004B06E7"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ГВС – 108</w:t>
            </w:r>
          </w:p>
          <w:p w14:paraId="38B6AF91" w14:textId="7CB925C3" w:rsidR="004B06E7" w:rsidRDefault="004B06E7"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ХВС - 108</w:t>
            </w:r>
          </w:p>
        </w:tc>
        <w:tc>
          <w:tcPr>
            <w:tcW w:w="1261" w:type="dxa"/>
            <w:tcBorders>
              <w:top w:val="single" w:sz="4" w:space="0" w:color="auto"/>
              <w:left w:val="single" w:sz="4" w:space="0" w:color="auto"/>
              <w:right w:val="single" w:sz="4" w:space="0" w:color="auto"/>
            </w:tcBorders>
            <w:vAlign w:val="center"/>
          </w:tcPr>
          <w:p w14:paraId="7114CA15" w14:textId="541C4CC7" w:rsidR="004B06E7" w:rsidRDefault="004B06E7"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ГВС – 114</w:t>
            </w:r>
          </w:p>
          <w:p w14:paraId="537A31EE" w14:textId="1B2AAA99" w:rsidR="004B06E7" w:rsidRDefault="004B06E7"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ХВС - 114</w:t>
            </w:r>
          </w:p>
        </w:tc>
        <w:tc>
          <w:tcPr>
            <w:tcW w:w="1276" w:type="dxa"/>
            <w:tcBorders>
              <w:top w:val="single" w:sz="4" w:space="0" w:color="auto"/>
              <w:left w:val="single" w:sz="4" w:space="0" w:color="auto"/>
              <w:right w:val="single" w:sz="4" w:space="0" w:color="auto"/>
            </w:tcBorders>
            <w:vAlign w:val="center"/>
          </w:tcPr>
          <w:p w14:paraId="11DA52A7" w14:textId="5DA5FEC1" w:rsidR="004B06E7" w:rsidRDefault="004B06E7" w:rsidP="003F15F0">
            <w:pPr>
              <w:pStyle w:val="ConsPlusTitle"/>
              <w:jc w:val="center"/>
              <w:outlineLvl w:val="3"/>
              <w:rPr>
                <w:rFonts w:ascii="Times New Roman" w:hAnsi="Times New Roman" w:cs="Times New Roman"/>
                <w:b w:val="0"/>
                <w:color w:val="000000" w:themeColor="text1"/>
                <w:sz w:val="20"/>
                <w:szCs w:val="20"/>
              </w:rPr>
            </w:pPr>
          </w:p>
        </w:tc>
        <w:tc>
          <w:tcPr>
            <w:tcW w:w="1134" w:type="dxa"/>
            <w:tcBorders>
              <w:top w:val="single" w:sz="4" w:space="0" w:color="auto"/>
              <w:left w:val="single" w:sz="4" w:space="0" w:color="auto"/>
            </w:tcBorders>
            <w:vAlign w:val="center"/>
          </w:tcPr>
          <w:p w14:paraId="7FA18650" w14:textId="102FDC8F" w:rsidR="004B06E7" w:rsidRDefault="004B06E7" w:rsidP="004B06E7">
            <w:pPr>
              <w:pStyle w:val="ConsPlusTitle"/>
              <w:outlineLvl w:val="3"/>
              <w:rPr>
                <w:rFonts w:ascii="Times New Roman" w:hAnsi="Times New Roman" w:cs="Times New Roman"/>
                <w:b w:val="0"/>
                <w:color w:val="000000" w:themeColor="text1"/>
                <w:sz w:val="20"/>
                <w:szCs w:val="20"/>
              </w:rPr>
            </w:pPr>
          </w:p>
        </w:tc>
        <w:tc>
          <w:tcPr>
            <w:tcW w:w="1275" w:type="dxa"/>
            <w:tcBorders>
              <w:top w:val="single" w:sz="4" w:space="0" w:color="auto"/>
            </w:tcBorders>
            <w:vAlign w:val="center"/>
          </w:tcPr>
          <w:p w14:paraId="72AAAD5C" w14:textId="3B28807F" w:rsidR="004B06E7" w:rsidRDefault="004B06E7" w:rsidP="004B06E7">
            <w:pPr>
              <w:pStyle w:val="ConsPlusTitle"/>
              <w:jc w:val="center"/>
              <w:outlineLvl w:val="3"/>
              <w:rPr>
                <w:rFonts w:ascii="Times New Roman" w:hAnsi="Times New Roman" w:cs="Times New Roman"/>
                <w:b w:val="0"/>
                <w:color w:val="000000" w:themeColor="text1"/>
                <w:sz w:val="20"/>
                <w:szCs w:val="20"/>
              </w:rPr>
            </w:pPr>
          </w:p>
        </w:tc>
      </w:tr>
      <w:tr w:rsidR="009B160A" w:rsidRPr="00501643" w14:paraId="496FA004" w14:textId="77777777" w:rsidTr="001B3F71">
        <w:trPr>
          <w:trHeight w:val="190"/>
        </w:trPr>
        <w:tc>
          <w:tcPr>
            <w:tcW w:w="643" w:type="dxa"/>
            <w:tcBorders>
              <w:top w:val="single" w:sz="4" w:space="0" w:color="auto"/>
              <w:bottom w:val="single" w:sz="4" w:space="0" w:color="auto"/>
            </w:tcBorders>
            <w:vAlign w:val="center"/>
          </w:tcPr>
          <w:p w14:paraId="280954C2" w14:textId="146393BC" w:rsidR="001571FC" w:rsidRPr="00501643" w:rsidRDefault="007F6184" w:rsidP="003F15F0">
            <w:pPr>
              <w:pStyle w:val="ConsPlusTitle"/>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c>
          <w:tcPr>
            <w:tcW w:w="4528" w:type="dxa"/>
            <w:tcBorders>
              <w:top w:val="single" w:sz="4" w:space="0" w:color="auto"/>
              <w:bottom w:val="single" w:sz="4" w:space="0" w:color="auto"/>
            </w:tcBorders>
            <w:vAlign w:val="center"/>
          </w:tcPr>
          <w:p w14:paraId="090558DE" w14:textId="5C5098CB" w:rsidR="001571FC" w:rsidRPr="00501643" w:rsidRDefault="007F6184" w:rsidP="003F15F0">
            <w:pPr>
              <w:pStyle w:val="ConsPlusTitle"/>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Снижение потребления объемов электрической энергии </w:t>
            </w:r>
            <w:r w:rsidRPr="00501643">
              <w:rPr>
                <w:rFonts w:ascii="Times New Roman" w:hAnsi="Times New Roman" w:cs="Times New Roman"/>
                <w:b w:val="0"/>
                <w:color w:val="000000" w:themeColor="text1"/>
                <w:sz w:val="20"/>
                <w:szCs w:val="20"/>
              </w:rPr>
              <w:t xml:space="preserve">на объекты муниципальной собственности </w:t>
            </w:r>
            <w:r>
              <w:rPr>
                <w:rFonts w:ascii="Times New Roman" w:hAnsi="Times New Roman" w:cs="Times New Roman"/>
                <w:b w:val="0"/>
                <w:color w:val="000000" w:themeColor="text1"/>
                <w:sz w:val="20"/>
                <w:szCs w:val="20"/>
              </w:rPr>
              <w:t xml:space="preserve">за счет установки </w:t>
            </w:r>
            <w:r w:rsidRPr="00501643">
              <w:rPr>
                <w:rFonts w:ascii="Times New Roman" w:hAnsi="Times New Roman" w:cs="Times New Roman"/>
                <w:b w:val="0"/>
                <w:color w:val="000000" w:themeColor="text1"/>
                <w:sz w:val="20"/>
                <w:szCs w:val="20"/>
              </w:rPr>
              <w:t>энергосберегающих светодиодных светильников</w:t>
            </w:r>
          </w:p>
        </w:tc>
        <w:tc>
          <w:tcPr>
            <w:tcW w:w="1351" w:type="dxa"/>
            <w:tcBorders>
              <w:top w:val="single" w:sz="4" w:space="0" w:color="auto"/>
              <w:left w:val="single" w:sz="4" w:space="0" w:color="auto"/>
              <w:bottom w:val="single" w:sz="4" w:space="0" w:color="auto"/>
              <w:right w:val="single" w:sz="4" w:space="0" w:color="auto"/>
            </w:tcBorders>
            <w:vAlign w:val="center"/>
          </w:tcPr>
          <w:p w14:paraId="2D2EED94" w14:textId="488C2683" w:rsidR="001571FC" w:rsidRPr="00501643" w:rsidRDefault="004B06E7"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w:t>
            </w:r>
            <w:r w:rsidR="004B393A">
              <w:rPr>
                <w:rFonts w:ascii="Times New Roman" w:hAnsi="Times New Roman" w:cs="Times New Roman"/>
                <w:b w:val="0"/>
                <w:color w:val="000000" w:themeColor="text1"/>
                <w:sz w:val="20"/>
                <w:szCs w:val="20"/>
              </w:rPr>
              <w:t xml:space="preserve"> ч</w:t>
            </w:r>
          </w:p>
        </w:tc>
        <w:tc>
          <w:tcPr>
            <w:tcW w:w="1598" w:type="dxa"/>
            <w:tcBorders>
              <w:top w:val="single" w:sz="4" w:space="0" w:color="auto"/>
              <w:left w:val="single" w:sz="4" w:space="0" w:color="auto"/>
              <w:bottom w:val="single" w:sz="4" w:space="0" w:color="auto"/>
              <w:right w:val="single" w:sz="4" w:space="0" w:color="auto"/>
            </w:tcBorders>
            <w:vAlign w:val="center"/>
          </w:tcPr>
          <w:p w14:paraId="651BAA37" w14:textId="77777777" w:rsidR="001B3F71" w:rsidRDefault="004B393A" w:rsidP="001B3F71">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Годовой расход</w:t>
            </w:r>
          </w:p>
          <w:p w14:paraId="7ED082D5" w14:textId="77777777" w:rsidR="001B3F71" w:rsidRDefault="001B3F71" w:rsidP="001B3F71">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электроэнергии зданий Администрации</w:t>
            </w:r>
          </w:p>
          <w:p w14:paraId="7C5D11B1" w14:textId="198A327E" w:rsidR="001B3F71" w:rsidRPr="00501643" w:rsidRDefault="001B3F71" w:rsidP="001B3F71">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18 000 кВт ч</w:t>
            </w:r>
          </w:p>
        </w:tc>
        <w:tc>
          <w:tcPr>
            <w:tcW w:w="1104" w:type="dxa"/>
            <w:tcBorders>
              <w:top w:val="single" w:sz="4" w:space="0" w:color="auto"/>
              <w:left w:val="single" w:sz="4" w:space="0" w:color="auto"/>
              <w:bottom w:val="single" w:sz="4" w:space="0" w:color="auto"/>
              <w:right w:val="single" w:sz="4" w:space="0" w:color="auto"/>
            </w:tcBorders>
            <w:vAlign w:val="center"/>
          </w:tcPr>
          <w:p w14:paraId="197CA5B8" w14:textId="5B8644A1" w:rsidR="001571FC" w:rsidRPr="00501643" w:rsidRDefault="004B393A"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Снижение</w:t>
            </w:r>
            <w:r w:rsidR="001B3F71">
              <w:rPr>
                <w:rFonts w:ascii="Times New Roman" w:hAnsi="Times New Roman" w:cs="Times New Roman"/>
                <w:b w:val="0"/>
                <w:color w:val="000000" w:themeColor="text1"/>
                <w:sz w:val="20"/>
                <w:szCs w:val="20"/>
              </w:rPr>
              <w:t xml:space="preserve"> до 17 000 кВт ч</w:t>
            </w:r>
          </w:p>
        </w:tc>
        <w:tc>
          <w:tcPr>
            <w:tcW w:w="1261" w:type="dxa"/>
            <w:tcBorders>
              <w:top w:val="single" w:sz="4" w:space="0" w:color="auto"/>
              <w:left w:val="single" w:sz="4" w:space="0" w:color="auto"/>
              <w:bottom w:val="single" w:sz="4" w:space="0" w:color="auto"/>
              <w:right w:val="single" w:sz="4" w:space="0" w:color="auto"/>
            </w:tcBorders>
            <w:vAlign w:val="center"/>
          </w:tcPr>
          <w:p w14:paraId="5DEE4568" w14:textId="7B74F3C1" w:rsidR="001571FC" w:rsidRPr="00501643" w:rsidRDefault="004B393A"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Снижение</w:t>
            </w:r>
            <w:r w:rsidR="001B3F71">
              <w:rPr>
                <w:rFonts w:ascii="Times New Roman" w:hAnsi="Times New Roman" w:cs="Times New Roman"/>
                <w:b w:val="0"/>
                <w:color w:val="000000" w:themeColor="text1"/>
                <w:sz w:val="20"/>
                <w:szCs w:val="20"/>
              </w:rPr>
              <w:t xml:space="preserve"> до 16 000 кВт ч</w:t>
            </w:r>
          </w:p>
        </w:tc>
        <w:tc>
          <w:tcPr>
            <w:tcW w:w="1276" w:type="dxa"/>
            <w:tcBorders>
              <w:top w:val="single" w:sz="4" w:space="0" w:color="auto"/>
              <w:left w:val="single" w:sz="4" w:space="0" w:color="auto"/>
              <w:bottom w:val="single" w:sz="4" w:space="0" w:color="auto"/>
              <w:right w:val="single" w:sz="4" w:space="0" w:color="auto"/>
            </w:tcBorders>
            <w:vAlign w:val="center"/>
          </w:tcPr>
          <w:p w14:paraId="1F12A06B" w14:textId="77777777" w:rsidR="004B393A" w:rsidRDefault="004B393A"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Снижение</w:t>
            </w:r>
          </w:p>
          <w:p w14:paraId="0C75EC74" w14:textId="1A6AFAA2" w:rsidR="001B3F71" w:rsidRDefault="001B3F71"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до 15 000</w:t>
            </w:r>
          </w:p>
          <w:p w14:paraId="18E97E26" w14:textId="1722F5F2" w:rsidR="001B3F71" w:rsidRPr="00501643" w:rsidRDefault="001B3F71"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c>
          <w:tcPr>
            <w:tcW w:w="1134" w:type="dxa"/>
            <w:tcBorders>
              <w:top w:val="single" w:sz="4" w:space="0" w:color="auto"/>
              <w:left w:val="single" w:sz="4" w:space="0" w:color="auto"/>
              <w:bottom w:val="single" w:sz="4" w:space="0" w:color="auto"/>
            </w:tcBorders>
            <w:vAlign w:val="center"/>
          </w:tcPr>
          <w:p w14:paraId="509949B3" w14:textId="67FD63DB" w:rsidR="001571FC" w:rsidRPr="00501643" w:rsidRDefault="004B393A" w:rsidP="004B393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Снижение</w:t>
            </w:r>
            <w:r w:rsidR="001B3F71">
              <w:rPr>
                <w:rFonts w:ascii="Times New Roman" w:hAnsi="Times New Roman" w:cs="Times New Roman"/>
                <w:b w:val="0"/>
                <w:color w:val="000000" w:themeColor="text1"/>
                <w:sz w:val="20"/>
                <w:szCs w:val="20"/>
              </w:rPr>
              <w:t xml:space="preserve"> до 14 000 кВт ч</w:t>
            </w:r>
          </w:p>
        </w:tc>
        <w:tc>
          <w:tcPr>
            <w:tcW w:w="1275" w:type="dxa"/>
            <w:tcBorders>
              <w:top w:val="single" w:sz="4" w:space="0" w:color="auto"/>
              <w:bottom w:val="single" w:sz="4" w:space="0" w:color="auto"/>
            </w:tcBorders>
            <w:vAlign w:val="center"/>
          </w:tcPr>
          <w:p w14:paraId="23AD4653" w14:textId="6394537C" w:rsidR="001571FC" w:rsidRPr="00501643" w:rsidRDefault="001B3F71" w:rsidP="004B393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Снижение до 13 000 кВт ч</w:t>
            </w:r>
          </w:p>
        </w:tc>
      </w:tr>
      <w:tr w:rsidR="009B160A" w:rsidRPr="00501643" w14:paraId="33DDB1ED" w14:textId="77777777" w:rsidTr="001B3F71">
        <w:trPr>
          <w:trHeight w:val="1644"/>
        </w:trPr>
        <w:tc>
          <w:tcPr>
            <w:tcW w:w="643" w:type="dxa"/>
            <w:tcBorders>
              <w:top w:val="single" w:sz="4" w:space="0" w:color="auto"/>
              <w:bottom w:val="single" w:sz="4" w:space="0" w:color="auto"/>
            </w:tcBorders>
            <w:vAlign w:val="center"/>
          </w:tcPr>
          <w:p w14:paraId="11588925" w14:textId="62650C24" w:rsidR="007F6184" w:rsidRDefault="007F6184" w:rsidP="003F15F0">
            <w:pPr>
              <w:pStyle w:val="ConsPlusTitle"/>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c>
          <w:tcPr>
            <w:tcW w:w="4528" w:type="dxa"/>
            <w:tcBorders>
              <w:top w:val="single" w:sz="4" w:space="0" w:color="auto"/>
              <w:bottom w:val="single" w:sz="4" w:space="0" w:color="auto"/>
            </w:tcBorders>
            <w:vAlign w:val="center"/>
          </w:tcPr>
          <w:p w14:paraId="0C920E09" w14:textId="1BBAD029" w:rsidR="007F6184" w:rsidRDefault="007F6184" w:rsidP="003F15F0">
            <w:pPr>
              <w:pStyle w:val="ConsPlusTitle"/>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Снижение потребления объемов электрической энергии </w:t>
            </w:r>
            <w:r w:rsidRPr="00501643">
              <w:rPr>
                <w:rFonts w:ascii="Times New Roman" w:hAnsi="Times New Roman" w:cs="Times New Roman"/>
                <w:b w:val="0"/>
                <w:color w:val="000000" w:themeColor="text1"/>
                <w:sz w:val="20"/>
                <w:szCs w:val="20"/>
              </w:rPr>
              <w:t xml:space="preserve">на </w:t>
            </w:r>
            <w:r>
              <w:rPr>
                <w:rFonts w:ascii="Times New Roman" w:hAnsi="Times New Roman" w:cs="Times New Roman"/>
                <w:b w:val="0"/>
                <w:color w:val="000000" w:themeColor="text1"/>
                <w:sz w:val="20"/>
                <w:szCs w:val="20"/>
              </w:rPr>
              <w:t xml:space="preserve">объектах </w:t>
            </w:r>
            <w:r w:rsidRPr="00501643">
              <w:rPr>
                <w:rFonts w:ascii="Times New Roman" w:hAnsi="Times New Roman" w:cs="Times New Roman"/>
                <w:b w:val="0"/>
                <w:color w:val="000000" w:themeColor="text1"/>
                <w:sz w:val="20"/>
                <w:szCs w:val="20"/>
              </w:rPr>
              <w:t>улично</w:t>
            </w:r>
            <w:r>
              <w:rPr>
                <w:rFonts w:ascii="Times New Roman" w:hAnsi="Times New Roman" w:cs="Times New Roman"/>
                <w:b w:val="0"/>
                <w:color w:val="000000" w:themeColor="text1"/>
                <w:sz w:val="20"/>
                <w:szCs w:val="20"/>
              </w:rPr>
              <w:t>го</w:t>
            </w:r>
            <w:r w:rsidRPr="00501643">
              <w:rPr>
                <w:rFonts w:ascii="Times New Roman" w:hAnsi="Times New Roman" w:cs="Times New Roman"/>
                <w:b w:val="0"/>
                <w:color w:val="000000" w:themeColor="text1"/>
                <w:sz w:val="20"/>
                <w:szCs w:val="20"/>
              </w:rPr>
              <w:t xml:space="preserve"> освещение города</w:t>
            </w:r>
            <w:r>
              <w:rPr>
                <w:rFonts w:ascii="Times New Roman" w:hAnsi="Times New Roman" w:cs="Times New Roman"/>
                <w:b w:val="0"/>
                <w:color w:val="000000" w:themeColor="text1"/>
                <w:sz w:val="20"/>
                <w:szCs w:val="20"/>
              </w:rPr>
              <w:t>, за счет</w:t>
            </w:r>
            <w:r w:rsidRPr="00501643">
              <w:rPr>
                <w:rFonts w:ascii="Times New Roman" w:hAnsi="Times New Roman" w:cs="Times New Roman"/>
                <w:b w:val="0"/>
                <w:color w:val="000000" w:themeColor="text1"/>
                <w:sz w:val="20"/>
                <w:szCs w:val="20"/>
              </w:rPr>
              <w:t xml:space="preserve"> энергосберегающего осветительного оборудования светодиодных светильников</w:t>
            </w:r>
          </w:p>
        </w:tc>
        <w:tc>
          <w:tcPr>
            <w:tcW w:w="1351" w:type="dxa"/>
            <w:tcBorders>
              <w:top w:val="single" w:sz="4" w:space="0" w:color="auto"/>
              <w:left w:val="single" w:sz="4" w:space="0" w:color="auto"/>
              <w:bottom w:val="single" w:sz="4" w:space="0" w:color="auto"/>
              <w:right w:val="single" w:sz="4" w:space="0" w:color="auto"/>
            </w:tcBorders>
            <w:vAlign w:val="center"/>
          </w:tcPr>
          <w:p w14:paraId="5A312E95" w14:textId="3896D85B" w:rsidR="007F6184" w:rsidRDefault="007F6184"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c>
          <w:tcPr>
            <w:tcW w:w="1598" w:type="dxa"/>
            <w:tcBorders>
              <w:top w:val="single" w:sz="4" w:space="0" w:color="auto"/>
              <w:left w:val="single" w:sz="4" w:space="0" w:color="auto"/>
              <w:bottom w:val="single" w:sz="4" w:space="0" w:color="auto"/>
              <w:right w:val="single" w:sz="4" w:space="0" w:color="auto"/>
            </w:tcBorders>
            <w:vAlign w:val="center"/>
          </w:tcPr>
          <w:p w14:paraId="736143D6" w14:textId="6953576C" w:rsidR="007F6184" w:rsidRDefault="007F6184" w:rsidP="007F6184">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Годовой расход электроэнергии за обслуживание уличного освещения п. </w:t>
            </w:r>
            <w:proofErr w:type="spellStart"/>
            <w:r>
              <w:rPr>
                <w:rFonts w:ascii="Times New Roman" w:hAnsi="Times New Roman" w:cs="Times New Roman"/>
                <w:b w:val="0"/>
                <w:color w:val="000000" w:themeColor="text1"/>
                <w:sz w:val="20"/>
                <w:szCs w:val="20"/>
              </w:rPr>
              <w:t>Айхал</w:t>
            </w:r>
            <w:proofErr w:type="spellEnd"/>
          </w:p>
          <w:p w14:paraId="2BD4F6A0" w14:textId="757465DF" w:rsidR="007F6184" w:rsidRDefault="007F6184" w:rsidP="007F6184">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250 000 кВт ч</w:t>
            </w:r>
          </w:p>
        </w:tc>
        <w:tc>
          <w:tcPr>
            <w:tcW w:w="1104" w:type="dxa"/>
            <w:tcBorders>
              <w:top w:val="single" w:sz="4" w:space="0" w:color="auto"/>
              <w:left w:val="single" w:sz="4" w:space="0" w:color="auto"/>
              <w:bottom w:val="single" w:sz="4" w:space="0" w:color="auto"/>
              <w:right w:val="single" w:sz="4" w:space="0" w:color="auto"/>
            </w:tcBorders>
            <w:vAlign w:val="center"/>
          </w:tcPr>
          <w:p w14:paraId="24063291" w14:textId="74F15607" w:rsidR="007F6184" w:rsidRDefault="007F6184"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Снижение до 240 000 кВт ч</w:t>
            </w:r>
          </w:p>
        </w:tc>
        <w:tc>
          <w:tcPr>
            <w:tcW w:w="1261" w:type="dxa"/>
            <w:tcBorders>
              <w:top w:val="single" w:sz="4" w:space="0" w:color="auto"/>
              <w:left w:val="single" w:sz="4" w:space="0" w:color="auto"/>
              <w:bottom w:val="single" w:sz="4" w:space="0" w:color="auto"/>
              <w:right w:val="single" w:sz="4" w:space="0" w:color="auto"/>
            </w:tcBorders>
            <w:vAlign w:val="center"/>
          </w:tcPr>
          <w:p w14:paraId="1CCEA15F" w14:textId="2D8E53DD" w:rsidR="007F6184" w:rsidRDefault="007F6184"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Снижение до 229 988 кВт ч</w:t>
            </w:r>
          </w:p>
        </w:tc>
        <w:tc>
          <w:tcPr>
            <w:tcW w:w="1276" w:type="dxa"/>
            <w:tcBorders>
              <w:top w:val="single" w:sz="4" w:space="0" w:color="auto"/>
              <w:left w:val="single" w:sz="4" w:space="0" w:color="auto"/>
              <w:right w:val="single" w:sz="4" w:space="0" w:color="auto"/>
            </w:tcBorders>
            <w:vAlign w:val="center"/>
          </w:tcPr>
          <w:p w14:paraId="449235E9" w14:textId="5623749E" w:rsidR="007F6184" w:rsidRDefault="007F6184" w:rsidP="007F6184">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Снижение до 210 000</w:t>
            </w:r>
          </w:p>
          <w:p w14:paraId="3E1171EF" w14:textId="382B1345" w:rsidR="007F6184" w:rsidRDefault="007F6184" w:rsidP="007F6184">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c>
          <w:tcPr>
            <w:tcW w:w="1134" w:type="dxa"/>
            <w:tcBorders>
              <w:top w:val="single" w:sz="4" w:space="0" w:color="auto"/>
              <w:left w:val="single" w:sz="4" w:space="0" w:color="auto"/>
            </w:tcBorders>
            <w:vAlign w:val="center"/>
          </w:tcPr>
          <w:p w14:paraId="5434C4B6" w14:textId="0CF7A3A5" w:rsidR="007F6184" w:rsidRDefault="007F6184" w:rsidP="007F6184">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Снижение до 200 000</w:t>
            </w:r>
          </w:p>
          <w:p w14:paraId="3E4CAF0C" w14:textId="076B5AEE" w:rsidR="007F6184" w:rsidRDefault="007F6184" w:rsidP="007F6184">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c>
          <w:tcPr>
            <w:tcW w:w="1275" w:type="dxa"/>
            <w:tcBorders>
              <w:top w:val="single" w:sz="4" w:space="0" w:color="auto"/>
            </w:tcBorders>
            <w:vAlign w:val="center"/>
          </w:tcPr>
          <w:p w14:paraId="01860239" w14:textId="145A5E3E" w:rsidR="007F6184" w:rsidRDefault="007F6184" w:rsidP="007F6184">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Снижение до 190 000</w:t>
            </w:r>
          </w:p>
          <w:p w14:paraId="1EE4354E" w14:textId="0D0FF1BE" w:rsidR="007F6184" w:rsidRDefault="007F6184" w:rsidP="007F6184">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r>
      <w:tr w:rsidR="009B160A" w14:paraId="6025A383" w14:textId="5F702FA0" w:rsidTr="001B3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5"/>
        </w:trPr>
        <w:tc>
          <w:tcPr>
            <w:tcW w:w="643" w:type="dxa"/>
            <w:vMerge w:val="restart"/>
          </w:tcPr>
          <w:p w14:paraId="011E4AC9" w14:textId="0D164232" w:rsidR="004B393A" w:rsidRDefault="007F6184" w:rsidP="00100248">
            <w:pPr>
              <w:pStyle w:val="12"/>
              <w:keepNext/>
              <w:keepLines/>
              <w:shd w:val="clear" w:color="auto" w:fill="auto"/>
              <w:spacing w:line="240" w:lineRule="auto"/>
              <w:ind w:firstLine="0"/>
              <w:rPr>
                <w:b/>
                <w:sz w:val="28"/>
                <w:szCs w:val="28"/>
                <w:highlight w:val="yellow"/>
              </w:rPr>
            </w:pPr>
            <w:r>
              <w:rPr>
                <w:rFonts w:ascii="Times New Roman" w:hAnsi="Times New Roman" w:cs="Times New Roman"/>
                <w:color w:val="000000" w:themeColor="text1"/>
                <w:sz w:val="20"/>
                <w:szCs w:val="20"/>
              </w:rPr>
              <w:t>4</w:t>
            </w:r>
          </w:p>
          <w:p w14:paraId="524FF2E2" w14:textId="5BF582EC" w:rsidR="004B393A" w:rsidRDefault="004B393A" w:rsidP="003F15F0">
            <w:pPr>
              <w:pStyle w:val="12"/>
              <w:keepNext/>
              <w:keepLines/>
              <w:spacing w:line="240" w:lineRule="auto"/>
              <w:jc w:val="center"/>
              <w:rPr>
                <w:b/>
                <w:sz w:val="28"/>
                <w:szCs w:val="28"/>
                <w:highlight w:val="yellow"/>
              </w:rPr>
            </w:pPr>
          </w:p>
        </w:tc>
        <w:tc>
          <w:tcPr>
            <w:tcW w:w="4528" w:type="dxa"/>
            <w:vMerge w:val="restart"/>
          </w:tcPr>
          <w:p w14:paraId="46F3ECF1" w14:textId="1409915C" w:rsidR="004B393A" w:rsidRPr="00DB6A6B" w:rsidRDefault="004B393A" w:rsidP="00100248">
            <w:pPr>
              <w:pStyle w:val="12"/>
              <w:keepNext/>
              <w:keepLines/>
              <w:shd w:val="clear" w:color="auto" w:fill="auto"/>
              <w:spacing w:line="240" w:lineRule="auto"/>
              <w:ind w:firstLine="0"/>
              <w:jc w:val="left"/>
              <w:rPr>
                <w:b/>
                <w:sz w:val="28"/>
                <w:szCs w:val="28"/>
                <w:highlight w:val="yellow"/>
              </w:rPr>
            </w:pPr>
            <w:r w:rsidRPr="00523608">
              <w:rPr>
                <w:rFonts w:ascii="Times New Roman" w:eastAsia="Calibri" w:hAnsi="Times New Roman" w:cs="Times New Roman"/>
                <w:color w:val="000000" w:themeColor="text1"/>
                <w:sz w:val="20"/>
                <w:szCs w:val="20"/>
                <w:lang w:eastAsia="en-US"/>
              </w:rPr>
              <w:t>Снижение протяженность аварийных участков городского коллектора</w:t>
            </w:r>
            <w:r w:rsidR="000706C2">
              <w:rPr>
                <w:rFonts w:ascii="Times New Roman" w:eastAsia="Calibri" w:hAnsi="Times New Roman" w:cs="Times New Roman"/>
                <w:color w:val="000000" w:themeColor="text1"/>
                <w:sz w:val="20"/>
                <w:szCs w:val="20"/>
                <w:lang w:eastAsia="en-US"/>
              </w:rPr>
              <w:t xml:space="preserve"> (за счет средств АО ООО ПТВС в рамках подготовки к ОЗП)</w:t>
            </w:r>
          </w:p>
          <w:p w14:paraId="0C814CE8" w14:textId="77777777" w:rsidR="004B393A" w:rsidRDefault="004B393A" w:rsidP="003F15F0">
            <w:pPr>
              <w:pStyle w:val="12"/>
              <w:keepNext/>
              <w:keepLines/>
              <w:spacing w:line="240" w:lineRule="auto"/>
              <w:jc w:val="center"/>
              <w:rPr>
                <w:b/>
                <w:sz w:val="28"/>
                <w:szCs w:val="28"/>
                <w:highlight w:val="yellow"/>
              </w:rPr>
            </w:pPr>
          </w:p>
        </w:tc>
        <w:tc>
          <w:tcPr>
            <w:tcW w:w="1351" w:type="dxa"/>
            <w:vMerge w:val="restart"/>
          </w:tcPr>
          <w:p w14:paraId="493E2746" w14:textId="0024041F" w:rsidR="004B393A" w:rsidRDefault="004B393A" w:rsidP="00100248">
            <w:pPr>
              <w:jc w:val="center"/>
              <w:rPr>
                <w:b/>
                <w:sz w:val="28"/>
                <w:szCs w:val="28"/>
                <w:highlight w:val="yellow"/>
              </w:rPr>
            </w:pPr>
            <w:r>
              <w:rPr>
                <w:rFonts w:ascii="Times New Roman" w:hAnsi="Times New Roman" w:cs="Times New Roman"/>
                <w:color w:val="000000" w:themeColor="text1"/>
                <w:sz w:val="20"/>
                <w:szCs w:val="20"/>
              </w:rPr>
              <w:t>км</w:t>
            </w:r>
          </w:p>
          <w:p w14:paraId="5C5EEFDA" w14:textId="77777777" w:rsidR="004B393A" w:rsidRDefault="004B393A" w:rsidP="003F15F0">
            <w:pPr>
              <w:pStyle w:val="12"/>
              <w:keepNext/>
              <w:keepLines/>
              <w:spacing w:line="240" w:lineRule="auto"/>
              <w:jc w:val="center"/>
              <w:rPr>
                <w:b/>
                <w:sz w:val="28"/>
                <w:szCs w:val="28"/>
                <w:highlight w:val="yellow"/>
              </w:rPr>
            </w:pPr>
          </w:p>
        </w:tc>
        <w:tc>
          <w:tcPr>
            <w:tcW w:w="1598" w:type="dxa"/>
          </w:tcPr>
          <w:p w14:paraId="39C474BC" w14:textId="2BE66B17" w:rsidR="004B393A" w:rsidRDefault="004B393A" w:rsidP="00100248">
            <w:pPr>
              <w:jc w:val="center"/>
              <w:rPr>
                <w:b/>
                <w:sz w:val="28"/>
                <w:szCs w:val="28"/>
                <w:highlight w:val="yellow"/>
              </w:rPr>
            </w:pPr>
            <w:r>
              <w:rPr>
                <w:rFonts w:ascii="Times New Roman" w:hAnsi="Times New Roman" w:cs="Times New Roman"/>
                <w:color w:val="000000" w:themeColor="text1"/>
                <w:sz w:val="20"/>
                <w:szCs w:val="20"/>
              </w:rPr>
              <w:t>Тепловые сети 60,5</w:t>
            </w:r>
          </w:p>
        </w:tc>
        <w:tc>
          <w:tcPr>
            <w:tcW w:w="1104" w:type="dxa"/>
          </w:tcPr>
          <w:p w14:paraId="27BB5B54" w14:textId="1E743D9D" w:rsidR="004B393A" w:rsidRDefault="000706C2" w:rsidP="00100248">
            <w:pPr>
              <w:jc w:val="center"/>
              <w:rPr>
                <w:b/>
                <w:sz w:val="28"/>
                <w:szCs w:val="28"/>
                <w:highlight w:val="yellow"/>
              </w:rPr>
            </w:pPr>
            <w:r>
              <w:rPr>
                <w:rFonts w:ascii="Times New Roman" w:hAnsi="Times New Roman" w:cs="Times New Roman"/>
                <w:color w:val="000000" w:themeColor="text1"/>
                <w:sz w:val="20"/>
                <w:szCs w:val="20"/>
              </w:rPr>
              <w:t>1,9</w:t>
            </w:r>
          </w:p>
          <w:p w14:paraId="282E913F" w14:textId="77777777" w:rsidR="004B393A" w:rsidRDefault="004B393A" w:rsidP="003F15F0">
            <w:pPr>
              <w:pStyle w:val="12"/>
              <w:keepNext/>
              <w:keepLines/>
              <w:spacing w:line="240" w:lineRule="auto"/>
              <w:jc w:val="center"/>
              <w:rPr>
                <w:b/>
                <w:sz w:val="28"/>
                <w:szCs w:val="28"/>
                <w:highlight w:val="yellow"/>
              </w:rPr>
            </w:pPr>
          </w:p>
        </w:tc>
        <w:tc>
          <w:tcPr>
            <w:tcW w:w="1261" w:type="dxa"/>
          </w:tcPr>
          <w:p w14:paraId="1304952F" w14:textId="650182AD" w:rsidR="004B393A" w:rsidRPr="000706C2" w:rsidRDefault="000706C2" w:rsidP="00100248">
            <w:pPr>
              <w:jc w:val="center"/>
              <w:rPr>
                <w:rFonts w:ascii="Times New Roman" w:hAnsi="Times New Roman" w:cs="Times New Roman"/>
                <w:sz w:val="20"/>
                <w:szCs w:val="20"/>
                <w:highlight w:val="yellow"/>
              </w:rPr>
            </w:pPr>
            <w:r w:rsidRPr="000706C2">
              <w:rPr>
                <w:rFonts w:ascii="Times New Roman" w:hAnsi="Times New Roman" w:cs="Times New Roman"/>
                <w:sz w:val="20"/>
                <w:szCs w:val="20"/>
              </w:rPr>
              <w:t>2,284</w:t>
            </w:r>
          </w:p>
          <w:p w14:paraId="2F02F52F" w14:textId="77777777" w:rsidR="004B393A" w:rsidRDefault="004B393A" w:rsidP="003F15F0">
            <w:pPr>
              <w:pStyle w:val="12"/>
              <w:keepNext/>
              <w:keepLines/>
              <w:spacing w:line="240" w:lineRule="auto"/>
              <w:jc w:val="center"/>
              <w:rPr>
                <w:b/>
                <w:sz w:val="28"/>
                <w:szCs w:val="28"/>
                <w:highlight w:val="yellow"/>
              </w:rPr>
            </w:pPr>
          </w:p>
        </w:tc>
        <w:tc>
          <w:tcPr>
            <w:tcW w:w="1276" w:type="dxa"/>
          </w:tcPr>
          <w:p w14:paraId="275E3B3C" w14:textId="396468CC" w:rsidR="004B393A" w:rsidRDefault="004B393A" w:rsidP="00100248">
            <w:pPr>
              <w:jc w:val="center"/>
              <w:rPr>
                <w:b/>
                <w:sz w:val="28"/>
                <w:szCs w:val="28"/>
                <w:highlight w:val="yellow"/>
              </w:rPr>
            </w:pPr>
          </w:p>
          <w:p w14:paraId="17755255" w14:textId="77777777" w:rsidR="004B393A" w:rsidRDefault="004B393A" w:rsidP="003F15F0">
            <w:pPr>
              <w:pStyle w:val="12"/>
              <w:keepNext/>
              <w:keepLines/>
              <w:spacing w:line="240" w:lineRule="auto"/>
              <w:jc w:val="center"/>
              <w:rPr>
                <w:b/>
                <w:sz w:val="28"/>
                <w:szCs w:val="28"/>
                <w:highlight w:val="yellow"/>
              </w:rPr>
            </w:pPr>
          </w:p>
        </w:tc>
        <w:tc>
          <w:tcPr>
            <w:tcW w:w="1134" w:type="dxa"/>
          </w:tcPr>
          <w:p w14:paraId="66404BB7" w14:textId="2A46146E" w:rsidR="004B393A" w:rsidRDefault="004B393A" w:rsidP="00100248">
            <w:pPr>
              <w:jc w:val="center"/>
              <w:rPr>
                <w:b/>
                <w:sz w:val="28"/>
                <w:szCs w:val="28"/>
                <w:highlight w:val="yellow"/>
              </w:rPr>
            </w:pPr>
          </w:p>
          <w:p w14:paraId="69E058FC" w14:textId="77777777" w:rsidR="004B393A" w:rsidRDefault="004B393A" w:rsidP="003F15F0">
            <w:pPr>
              <w:pStyle w:val="12"/>
              <w:keepNext/>
              <w:keepLines/>
              <w:spacing w:line="240" w:lineRule="auto"/>
              <w:jc w:val="center"/>
              <w:rPr>
                <w:b/>
                <w:sz w:val="28"/>
                <w:szCs w:val="28"/>
                <w:highlight w:val="yellow"/>
              </w:rPr>
            </w:pPr>
          </w:p>
        </w:tc>
        <w:tc>
          <w:tcPr>
            <w:tcW w:w="1275" w:type="dxa"/>
          </w:tcPr>
          <w:p w14:paraId="759DE66B" w14:textId="00382876" w:rsidR="004B393A" w:rsidRDefault="004B393A" w:rsidP="00100248">
            <w:pPr>
              <w:jc w:val="center"/>
              <w:rPr>
                <w:b/>
                <w:sz w:val="28"/>
                <w:szCs w:val="28"/>
                <w:highlight w:val="yellow"/>
              </w:rPr>
            </w:pPr>
          </w:p>
          <w:p w14:paraId="6DE005C2" w14:textId="77777777" w:rsidR="004B393A" w:rsidRDefault="004B393A" w:rsidP="003F15F0">
            <w:pPr>
              <w:pStyle w:val="12"/>
              <w:keepNext/>
              <w:keepLines/>
              <w:spacing w:line="240" w:lineRule="auto"/>
              <w:jc w:val="center"/>
              <w:rPr>
                <w:b/>
                <w:sz w:val="28"/>
                <w:szCs w:val="28"/>
                <w:highlight w:val="yellow"/>
              </w:rPr>
            </w:pPr>
          </w:p>
        </w:tc>
      </w:tr>
      <w:tr w:rsidR="009B160A" w14:paraId="65FF8B7A" w14:textId="77777777" w:rsidTr="001B3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643" w:type="dxa"/>
            <w:vMerge/>
          </w:tcPr>
          <w:p w14:paraId="59EA6B2F" w14:textId="77777777" w:rsidR="004B393A" w:rsidRDefault="004B393A" w:rsidP="00100248">
            <w:pPr>
              <w:pStyle w:val="12"/>
              <w:keepNext/>
              <w:keepLines/>
              <w:shd w:val="clear" w:color="auto" w:fill="auto"/>
              <w:spacing w:line="240" w:lineRule="auto"/>
              <w:ind w:firstLine="0"/>
              <w:rPr>
                <w:color w:val="000000" w:themeColor="text1"/>
                <w:sz w:val="20"/>
                <w:szCs w:val="20"/>
              </w:rPr>
            </w:pPr>
          </w:p>
        </w:tc>
        <w:tc>
          <w:tcPr>
            <w:tcW w:w="4528" w:type="dxa"/>
            <w:vMerge/>
          </w:tcPr>
          <w:p w14:paraId="111EE226" w14:textId="77777777" w:rsidR="004B393A" w:rsidRPr="00523608" w:rsidRDefault="004B393A" w:rsidP="00100248">
            <w:pPr>
              <w:pStyle w:val="12"/>
              <w:keepNext/>
              <w:keepLines/>
              <w:shd w:val="clear" w:color="auto" w:fill="auto"/>
              <w:spacing w:line="240" w:lineRule="auto"/>
              <w:ind w:firstLine="0"/>
              <w:jc w:val="left"/>
              <w:rPr>
                <w:rFonts w:eastAsia="Calibri"/>
                <w:color w:val="000000" w:themeColor="text1"/>
                <w:sz w:val="20"/>
                <w:szCs w:val="20"/>
                <w:lang w:eastAsia="en-US"/>
              </w:rPr>
            </w:pPr>
          </w:p>
        </w:tc>
        <w:tc>
          <w:tcPr>
            <w:tcW w:w="1351" w:type="dxa"/>
            <w:vMerge/>
          </w:tcPr>
          <w:p w14:paraId="68D69588" w14:textId="77777777" w:rsidR="004B393A" w:rsidRDefault="004B393A" w:rsidP="00100248">
            <w:pPr>
              <w:jc w:val="center"/>
              <w:rPr>
                <w:color w:val="000000" w:themeColor="text1"/>
              </w:rPr>
            </w:pPr>
          </w:p>
        </w:tc>
        <w:tc>
          <w:tcPr>
            <w:tcW w:w="1598" w:type="dxa"/>
          </w:tcPr>
          <w:p w14:paraId="0B33786C" w14:textId="3D06F302" w:rsidR="004B393A" w:rsidRDefault="004B393A" w:rsidP="00100248">
            <w:pPr>
              <w:jc w:val="center"/>
              <w:rPr>
                <w:color w:val="000000" w:themeColor="text1"/>
              </w:rPr>
            </w:pPr>
            <w:r>
              <w:rPr>
                <w:rFonts w:ascii="Times New Roman" w:hAnsi="Times New Roman" w:cs="Times New Roman"/>
                <w:color w:val="000000" w:themeColor="text1"/>
                <w:sz w:val="20"/>
                <w:szCs w:val="20"/>
              </w:rPr>
              <w:t>Сети водоснабжения 18,75</w:t>
            </w:r>
          </w:p>
        </w:tc>
        <w:tc>
          <w:tcPr>
            <w:tcW w:w="1104" w:type="dxa"/>
          </w:tcPr>
          <w:p w14:paraId="4A6B1908" w14:textId="1D98D0D5" w:rsidR="000706C2" w:rsidRDefault="000706C2" w:rsidP="000706C2">
            <w:pPr>
              <w:jc w:val="center"/>
              <w:rPr>
                <w:b/>
                <w:sz w:val="28"/>
                <w:szCs w:val="28"/>
                <w:highlight w:val="yellow"/>
              </w:rPr>
            </w:pPr>
            <w:r>
              <w:rPr>
                <w:rFonts w:ascii="Times New Roman" w:hAnsi="Times New Roman" w:cs="Times New Roman"/>
                <w:color w:val="000000" w:themeColor="text1"/>
                <w:sz w:val="20"/>
                <w:szCs w:val="20"/>
              </w:rPr>
              <w:t>2,3</w:t>
            </w:r>
          </w:p>
          <w:p w14:paraId="509F7DEE" w14:textId="5721E56B" w:rsidR="004B393A" w:rsidRDefault="004B393A" w:rsidP="003F15F0">
            <w:pPr>
              <w:pStyle w:val="12"/>
              <w:keepNext/>
              <w:keepLines/>
              <w:spacing w:line="240" w:lineRule="auto"/>
              <w:jc w:val="center"/>
              <w:rPr>
                <w:color w:val="000000" w:themeColor="text1"/>
              </w:rPr>
            </w:pPr>
          </w:p>
        </w:tc>
        <w:tc>
          <w:tcPr>
            <w:tcW w:w="1261" w:type="dxa"/>
          </w:tcPr>
          <w:p w14:paraId="4C6A3E15" w14:textId="533FA7D3" w:rsidR="000706C2" w:rsidRPr="000706C2" w:rsidRDefault="000706C2" w:rsidP="000706C2">
            <w:pPr>
              <w:jc w:val="center"/>
              <w:rPr>
                <w:rFonts w:ascii="Times New Roman" w:hAnsi="Times New Roman" w:cs="Times New Roman"/>
                <w:sz w:val="20"/>
                <w:szCs w:val="20"/>
                <w:highlight w:val="yellow"/>
              </w:rPr>
            </w:pPr>
            <w:r>
              <w:rPr>
                <w:rFonts w:ascii="Times New Roman" w:hAnsi="Times New Roman" w:cs="Times New Roman"/>
                <w:sz w:val="20"/>
                <w:szCs w:val="20"/>
              </w:rPr>
              <w:t>2,90</w:t>
            </w:r>
          </w:p>
          <w:p w14:paraId="11AF043B" w14:textId="07FFB79A" w:rsidR="004B393A" w:rsidRDefault="004B393A" w:rsidP="003F15F0">
            <w:pPr>
              <w:pStyle w:val="12"/>
              <w:keepNext/>
              <w:keepLines/>
              <w:spacing w:line="240" w:lineRule="auto"/>
              <w:jc w:val="center"/>
              <w:rPr>
                <w:color w:val="000000" w:themeColor="text1"/>
              </w:rPr>
            </w:pPr>
          </w:p>
        </w:tc>
        <w:tc>
          <w:tcPr>
            <w:tcW w:w="1276" w:type="dxa"/>
          </w:tcPr>
          <w:p w14:paraId="02420D13" w14:textId="77777777" w:rsidR="004B393A" w:rsidRDefault="004B393A" w:rsidP="003F15F0">
            <w:pPr>
              <w:pStyle w:val="12"/>
              <w:keepNext/>
              <w:keepLines/>
              <w:spacing w:line="240" w:lineRule="auto"/>
              <w:jc w:val="center"/>
              <w:rPr>
                <w:color w:val="000000" w:themeColor="text1"/>
              </w:rPr>
            </w:pPr>
          </w:p>
        </w:tc>
        <w:tc>
          <w:tcPr>
            <w:tcW w:w="1134" w:type="dxa"/>
          </w:tcPr>
          <w:p w14:paraId="3AFC49E0" w14:textId="77777777" w:rsidR="004B393A" w:rsidRDefault="004B393A" w:rsidP="003F15F0">
            <w:pPr>
              <w:pStyle w:val="12"/>
              <w:keepNext/>
              <w:keepLines/>
              <w:spacing w:line="240" w:lineRule="auto"/>
              <w:jc w:val="center"/>
              <w:rPr>
                <w:color w:val="000000" w:themeColor="text1"/>
              </w:rPr>
            </w:pPr>
          </w:p>
        </w:tc>
        <w:tc>
          <w:tcPr>
            <w:tcW w:w="1275" w:type="dxa"/>
          </w:tcPr>
          <w:p w14:paraId="7BAAE426" w14:textId="77777777" w:rsidR="004B393A" w:rsidRDefault="004B393A" w:rsidP="003F15F0">
            <w:pPr>
              <w:pStyle w:val="12"/>
              <w:keepNext/>
              <w:keepLines/>
              <w:spacing w:line="240" w:lineRule="auto"/>
              <w:jc w:val="center"/>
              <w:rPr>
                <w:color w:val="000000" w:themeColor="text1"/>
              </w:rPr>
            </w:pPr>
          </w:p>
        </w:tc>
      </w:tr>
      <w:tr w:rsidR="009B160A" w14:paraId="7A8C88D6" w14:textId="77777777" w:rsidTr="001B3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7"/>
        </w:trPr>
        <w:tc>
          <w:tcPr>
            <w:tcW w:w="643" w:type="dxa"/>
            <w:vMerge/>
          </w:tcPr>
          <w:p w14:paraId="54E91276" w14:textId="77777777" w:rsidR="004B393A" w:rsidRDefault="004B393A" w:rsidP="00100248">
            <w:pPr>
              <w:pStyle w:val="12"/>
              <w:keepNext/>
              <w:keepLines/>
              <w:shd w:val="clear" w:color="auto" w:fill="auto"/>
              <w:spacing w:line="240" w:lineRule="auto"/>
              <w:ind w:firstLine="0"/>
              <w:rPr>
                <w:color w:val="000000" w:themeColor="text1"/>
                <w:sz w:val="20"/>
                <w:szCs w:val="20"/>
              </w:rPr>
            </w:pPr>
          </w:p>
        </w:tc>
        <w:tc>
          <w:tcPr>
            <w:tcW w:w="4528" w:type="dxa"/>
            <w:vMerge/>
          </w:tcPr>
          <w:p w14:paraId="0C76133C" w14:textId="77777777" w:rsidR="004B393A" w:rsidRPr="00523608" w:rsidRDefault="004B393A" w:rsidP="00100248">
            <w:pPr>
              <w:pStyle w:val="12"/>
              <w:keepNext/>
              <w:keepLines/>
              <w:shd w:val="clear" w:color="auto" w:fill="auto"/>
              <w:spacing w:line="240" w:lineRule="auto"/>
              <w:ind w:firstLine="0"/>
              <w:jc w:val="left"/>
              <w:rPr>
                <w:rFonts w:eastAsia="Calibri"/>
                <w:color w:val="000000" w:themeColor="text1"/>
                <w:sz w:val="20"/>
                <w:szCs w:val="20"/>
                <w:lang w:eastAsia="en-US"/>
              </w:rPr>
            </w:pPr>
          </w:p>
        </w:tc>
        <w:tc>
          <w:tcPr>
            <w:tcW w:w="1351" w:type="dxa"/>
            <w:vMerge/>
          </w:tcPr>
          <w:p w14:paraId="28CC9A86" w14:textId="77777777" w:rsidR="004B393A" w:rsidRDefault="004B393A" w:rsidP="00100248">
            <w:pPr>
              <w:jc w:val="center"/>
              <w:rPr>
                <w:color w:val="000000" w:themeColor="text1"/>
              </w:rPr>
            </w:pPr>
          </w:p>
        </w:tc>
        <w:tc>
          <w:tcPr>
            <w:tcW w:w="1598" w:type="dxa"/>
          </w:tcPr>
          <w:p w14:paraId="0C136BB6" w14:textId="77777777" w:rsidR="009B160A" w:rsidRDefault="009B160A" w:rsidP="009B160A">
            <w:pPr>
              <w:pStyle w:val="12"/>
              <w:keepNext/>
              <w:keepLines/>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Сети</w:t>
            </w:r>
          </w:p>
          <w:p w14:paraId="4C50C339" w14:textId="3FFC0CE1" w:rsidR="004B393A" w:rsidRDefault="009B160A" w:rsidP="009B160A">
            <w:pPr>
              <w:pStyle w:val="12"/>
              <w:keepNext/>
              <w:keepLines/>
              <w:spacing w:line="240" w:lineRule="auto"/>
              <w:jc w:val="center"/>
              <w:rPr>
                <w:color w:val="000000" w:themeColor="text1"/>
              </w:rPr>
            </w:pPr>
            <w:r>
              <w:rPr>
                <w:rFonts w:ascii="Times New Roman" w:hAnsi="Times New Roman" w:cs="Times New Roman"/>
                <w:color w:val="000000" w:themeColor="text1"/>
                <w:sz w:val="20"/>
                <w:szCs w:val="20"/>
              </w:rPr>
              <w:t xml:space="preserve">       водоотведения 18,75</w:t>
            </w:r>
          </w:p>
        </w:tc>
        <w:tc>
          <w:tcPr>
            <w:tcW w:w="1104" w:type="dxa"/>
          </w:tcPr>
          <w:p w14:paraId="289A49E4" w14:textId="3CA0F09A" w:rsidR="000706C2" w:rsidRPr="000706C2" w:rsidRDefault="000706C2" w:rsidP="000706C2">
            <w:pPr>
              <w:jc w:val="center"/>
              <w:rPr>
                <w:rFonts w:ascii="Times New Roman" w:hAnsi="Times New Roman" w:cs="Times New Roman"/>
                <w:sz w:val="20"/>
                <w:szCs w:val="20"/>
                <w:highlight w:val="yellow"/>
              </w:rPr>
            </w:pPr>
            <w:r>
              <w:rPr>
                <w:rFonts w:ascii="Times New Roman" w:hAnsi="Times New Roman" w:cs="Times New Roman"/>
                <w:sz w:val="20"/>
                <w:szCs w:val="20"/>
              </w:rPr>
              <w:t>1,3</w:t>
            </w:r>
          </w:p>
          <w:p w14:paraId="515E328E" w14:textId="77777777" w:rsidR="004B393A" w:rsidRDefault="004B393A" w:rsidP="00100248">
            <w:pPr>
              <w:jc w:val="center"/>
              <w:rPr>
                <w:color w:val="000000" w:themeColor="text1"/>
              </w:rPr>
            </w:pPr>
          </w:p>
        </w:tc>
        <w:tc>
          <w:tcPr>
            <w:tcW w:w="1261" w:type="dxa"/>
          </w:tcPr>
          <w:p w14:paraId="0685EB4A" w14:textId="0FF2051D" w:rsidR="000706C2" w:rsidRPr="000706C2" w:rsidRDefault="000706C2" w:rsidP="000706C2">
            <w:pPr>
              <w:jc w:val="center"/>
              <w:rPr>
                <w:rFonts w:ascii="Times New Roman" w:hAnsi="Times New Roman" w:cs="Times New Roman"/>
                <w:sz w:val="20"/>
                <w:szCs w:val="20"/>
                <w:highlight w:val="yellow"/>
              </w:rPr>
            </w:pPr>
            <w:r>
              <w:rPr>
                <w:rFonts w:ascii="Times New Roman" w:hAnsi="Times New Roman" w:cs="Times New Roman"/>
                <w:sz w:val="20"/>
                <w:szCs w:val="20"/>
              </w:rPr>
              <w:t>1,69</w:t>
            </w:r>
          </w:p>
          <w:p w14:paraId="25C64B0D" w14:textId="77777777" w:rsidR="004B393A" w:rsidRDefault="004B393A" w:rsidP="00100248">
            <w:pPr>
              <w:jc w:val="center"/>
              <w:rPr>
                <w:color w:val="000000" w:themeColor="text1"/>
              </w:rPr>
            </w:pPr>
          </w:p>
        </w:tc>
        <w:tc>
          <w:tcPr>
            <w:tcW w:w="1276" w:type="dxa"/>
          </w:tcPr>
          <w:p w14:paraId="433A06EB" w14:textId="77777777" w:rsidR="004B393A" w:rsidRDefault="004B393A" w:rsidP="00100248">
            <w:pPr>
              <w:jc w:val="center"/>
              <w:rPr>
                <w:color w:val="000000" w:themeColor="text1"/>
              </w:rPr>
            </w:pPr>
          </w:p>
        </w:tc>
        <w:tc>
          <w:tcPr>
            <w:tcW w:w="1134" w:type="dxa"/>
          </w:tcPr>
          <w:p w14:paraId="24282D01" w14:textId="77777777" w:rsidR="004B393A" w:rsidRDefault="004B393A" w:rsidP="00100248">
            <w:pPr>
              <w:jc w:val="center"/>
              <w:rPr>
                <w:color w:val="000000" w:themeColor="text1"/>
              </w:rPr>
            </w:pPr>
          </w:p>
        </w:tc>
        <w:tc>
          <w:tcPr>
            <w:tcW w:w="1275" w:type="dxa"/>
          </w:tcPr>
          <w:p w14:paraId="34534BB7" w14:textId="77777777" w:rsidR="004B393A" w:rsidRDefault="004B393A" w:rsidP="00100248">
            <w:pPr>
              <w:jc w:val="center"/>
              <w:rPr>
                <w:color w:val="000000" w:themeColor="text1"/>
              </w:rPr>
            </w:pPr>
          </w:p>
        </w:tc>
      </w:tr>
      <w:tr w:rsidR="009B160A" w:rsidRPr="00501643" w14:paraId="29C19D4C" w14:textId="77777777" w:rsidTr="001B3F71">
        <w:trPr>
          <w:trHeight w:val="660"/>
        </w:trPr>
        <w:tc>
          <w:tcPr>
            <w:tcW w:w="643" w:type="dxa"/>
            <w:tcBorders>
              <w:bottom w:val="single" w:sz="4" w:space="0" w:color="auto"/>
              <w:right w:val="single" w:sz="4" w:space="0" w:color="auto"/>
            </w:tcBorders>
            <w:vAlign w:val="center"/>
          </w:tcPr>
          <w:p w14:paraId="282B8504" w14:textId="18349C31" w:rsidR="007F6184" w:rsidRPr="00501643" w:rsidRDefault="007F6184" w:rsidP="00F85003">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p w14:paraId="289AA832" w14:textId="77777777" w:rsidR="007F6184" w:rsidRPr="00501643" w:rsidRDefault="007F6184" w:rsidP="00F85003">
            <w:pPr>
              <w:pStyle w:val="ConsPlusTitle"/>
              <w:widowControl/>
              <w:outlineLvl w:val="3"/>
              <w:rPr>
                <w:rFonts w:ascii="Times New Roman" w:hAnsi="Times New Roman" w:cs="Times New Roman"/>
                <w:b w:val="0"/>
                <w:color w:val="000000" w:themeColor="text1"/>
                <w:sz w:val="20"/>
                <w:szCs w:val="20"/>
              </w:rPr>
            </w:pPr>
          </w:p>
          <w:p w14:paraId="5033536A" w14:textId="33F586FE" w:rsidR="007F6184" w:rsidRPr="00501643" w:rsidRDefault="007F6184" w:rsidP="00F85003">
            <w:pPr>
              <w:pStyle w:val="ConsPlusTitle"/>
              <w:outlineLvl w:val="3"/>
              <w:rPr>
                <w:rFonts w:ascii="Times New Roman" w:hAnsi="Times New Roman" w:cs="Times New Roman"/>
                <w:b w:val="0"/>
                <w:color w:val="000000" w:themeColor="text1"/>
                <w:sz w:val="20"/>
                <w:szCs w:val="20"/>
              </w:rPr>
            </w:pPr>
          </w:p>
        </w:tc>
        <w:tc>
          <w:tcPr>
            <w:tcW w:w="4528" w:type="dxa"/>
            <w:tcBorders>
              <w:left w:val="single" w:sz="4" w:space="0" w:color="auto"/>
              <w:bottom w:val="single" w:sz="4" w:space="0" w:color="auto"/>
            </w:tcBorders>
            <w:vAlign w:val="center"/>
          </w:tcPr>
          <w:p w14:paraId="6DD603C0" w14:textId="11A72352" w:rsidR="007F6184" w:rsidRPr="00501643" w:rsidRDefault="007F6184" w:rsidP="00F85003">
            <w:pPr>
              <w:pStyle w:val="ConsPlusTitle"/>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В</w:t>
            </w:r>
            <w:r w:rsidRPr="004B06E7">
              <w:rPr>
                <w:rFonts w:ascii="Times New Roman" w:hAnsi="Times New Roman" w:cs="Times New Roman"/>
                <w:b w:val="0"/>
                <w:color w:val="000000" w:themeColor="text1"/>
                <w:sz w:val="20"/>
                <w:szCs w:val="20"/>
              </w:rPr>
              <w:t>озмещение затрат по установке общедомовых приборов учета в многоквартирных домах нежилого</w:t>
            </w:r>
            <w:r>
              <w:rPr>
                <w:rFonts w:ascii="Times New Roman" w:hAnsi="Times New Roman" w:cs="Times New Roman"/>
                <w:b w:val="0"/>
                <w:color w:val="000000" w:themeColor="text1"/>
                <w:sz w:val="20"/>
                <w:szCs w:val="20"/>
              </w:rPr>
              <w:t xml:space="preserve"> и жилого</w:t>
            </w:r>
            <w:r w:rsidRPr="004B06E7">
              <w:rPr>
                <w:rFonts w:ascii="Times New Roman" w:hAnsi="Times New Roman" w:cs="Times New Roman"/>
                <w:b w:val="0"/>
                <w:color w:val="000000" w:themeColor="text1"/>
                <w:sz w:val="20"/>
                <w:szCs w:val="20"/>
              </w:rPr>
              <w:t xml:space="preserve"> фонда Администрации МО «Поселок </w:t>
            </w:r>
            <w:proofErr w:type="spellStart"/>
            <w:r w:rsidRPr="004B06E7">
              <w:rPr>
                <w:rFonts w:ascii="Times New Roman" w:hAnsi="Times New Roman" w:cs="Times New Roman"/>
                <w:b w:val="0"/>
                <w:color w:val="000000" w:themeColor="text1"/>
                <w:sz w:val="20"/>
                <w:szCs w:val="20"/>
              </w:rPr>
              <w:t>Айхал</w:t>
            </w:r>
            <w:proofErr w:type="spellEnd"/>
            <w:r w:rsidRPr="004B06E7">
              <w:rPr>
                <w:rFonts w:ascii="Times New Roman" w:hAnsi="Times New Roman" w:cs="Times New Roman"/>
                <w:b w:val="0"/>
                <w:color w:val="000000" w:themeColor="text1"/>
                <w:sz w:val="20"/>
                <w:szCs w:val="20"/>
              </w:rPr>
              <w:t>»</w:t>
            </w:r>
          </w:p>
        </w:tc>
        <w:tc>
          <w:tcPr>
            <w:tcW w:w="1351" w:type="dxa"/>
            <w:tcBorders>
              <w:left w:val="single" w:sz="4" w:space="0" w:color="auto"/>
              <w:bottom w:val="single" w:sz="4" w:space="0" w:color="auto"/>
              <w:right w:val="single" w:sz="4" w:space="0" w:color="auto"/>
            </w:tcBorders>
            <w:vAlign w:val="center"/>
          </w:tcPr>
          <w:p w14:paraId="5C13EDC3" w14:textId="7F54A8A0"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proofErr w:type="spellStart"/>
            <w:r>
              <w:rPr>
                <w:rFonts w:ascii="Times New Roman" w:hAnsi="Times New Roman" w:cs="Times New Roman"/>
                <w:b w:val="0"/>
                <w:color w:val="000000" w:themeColor="text1"/>
                <w:sz w:val="20"/>
                <w:szCs w:val="20"/>
              </w:rPr>
              <w:t>шт</w:t>
            </w:r>
            <w:proofErr w:type="spellEnd"/>
          </w:p>
        </w:tc>
        <w:tc>
          <w:tcPr>
            <w:tcW w:w="1598" w:type="dxa"/>
            <w:tcBorders>
              <w:left w:val="single" w:sz="4" w:space="0" w:color="auto"/>
              <w:bottom w:val="single" w:sz="4" w:space="0" w:color="auto"/>
              <w:right w:val="single" w:sz="4" w:space="0" w:color="auto"/>
            </w:tcBorders>
            <w:vAlign w:val="center"/>
          </w:tcPr>
          <w:p w14:paraId="03952D08" w14:textId="77777777" w:rsidR="007F6184"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ОДПУ</w:t>
            </w:r>
          </w:p>
          <w:p w14:paraId="0CED418F" w14:textId="77777777"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(32 МКД)</w:t>
            </w:r>
          </w:p>
        </w:tc>
        <w:tc>
          <w:tcPr>
            <w:tcW w:w="1104" w:type="dxa"/>
            <w:tcBorders>
              <w:left w:val="single" w:sz="4" w:space="0" w:color="auto"/>
              <w:bottom w:val="single" w:sz="4" w:space="0" w:color="auto"/>
              <w:right w:val="single" w:sz="4" w:space="0" w:color="auto"/>
            </w:tcBorders>
            <w:vAlign w:val="center"/>
          </w:tcPr>
          <w:p w14:paraId="04F8C087" w14:textId="77777777"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8</w:t>
            </w:r>
          </w:p>
        </w:tc>
        <w:tc>
          <w:tcPr>
            <w:tcW w:w="1261" w:type="dxa"/>
            <w:tcBorders>
              <w:left w:val="single" w:sz="4" w:space="0" w:color="auto"/>
              <w:bottom w:val="single" w:sz="4" w:space="0" w:color="auto"/>
              <w:right w:val="single" w:sz="4" w:space="0" w:color="auto"/>
            </w:tcBorders>
            <w:vAlign w:val="center"/>
          </w:tcPr>
          <w:p w14:paraId="55FEA9A6" w14:textId="77777777"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6</w:t>
            </w:r>
          </w:p>
        </w:tc>
        <w:tc>
          <w:tcPr>
            <w:tcW w:w="1276" w:type="dxa"/>
            <w:tcBorders>
              <w:left w:val="single" w:sz="4" w:space="0" w:color="auto"/>
              <w:bottom w:val="single" w:sz="4" w:space="0" w:color="auto"/>
              <w:right w:val="single" w:sz="4" w:space="0" w:color="auto"/>
            </w:tcBorders>
            <w:vAlign w:val="center"/>
          </w:tcPr>
          <w:p w14:paraId="25BF1E65" w14:textId="77777777"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6</w:t>
            </w:r>
          </w:p>
        </w:tc>
        <w:tc>
          <w:tcPr>
            <w:tcW w:w="1134" w:type="dxa"/>
            <w:tcBorders>
              <w:left w:val="single" w:sz="4" w:space="0" w:color="auto"/>
              <w:bottom w:val="single" w:sz="4" w:space="0" w:color="auto"/>
            </w:tcBorders>
            <w:vAlign w:val="center"/>
          </w:tcPr>
          <w:p w14:paraId="2FFDE168" w14:textId="77777777"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6</w:t>
            </w:r>
          </w:p>
        </w:tc>
        <w:tc>
          <w:tcPr>
            <w:tcW w:w="1275" w:type="dxa"/>
            <w:tcBorders>
              <w:bottom w:val="single" w:sz="4" w:space="0" w:color="auto"/>
            </w:tcBorders>
            <w:vAlign w:val="center"/>
          </w:tcPr>
          <w:p w14:paraId="39BD2F05" w14:textId="77777777"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6</w:t>
            </w:r>
          </w:p>
        </w:tc>
      </w:tr>
      <w:tr w:rsidR="009B160A" w:rsidRPr="00501643" w14:paraId="7D77E2E7" w14:textId="77777777" w:rsidTr="001B3F71">
        <w:trPr>
          <w:trHeight w:val="660"/>
        </w:trPr>
        <w:tc>
          <w:tcPr>
            <w:tcW w:w="643" w:type="dxa"/>
          </w:tcPr>
          <w:p w14:paraId="444C88E6" w14:textId="7175C8B5" w:rsidR="007F6184" w:rsidRPr="00501643" w:rsidRDefault="007F6184" w:rsidP="00F85003">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6</w:t>
            </w:r>
          </w:p>
          <w:p w14:paraId="472CB01A" w14:textId="77777777" w:rsidR="007F6184" w:rsidRPr="00501643" w:rsidRDefault="007F6184" w:rsidP="00F85003">
            <w:pPr>
              <w:pStyle w:val="ConsPlusTitle"/>
              <w:widowControl/>
              <w:outlineLvl w:val="3"/>
              <w:rPr>
                <w:rFonts w:ascii="Times New Roman" w:hAnsi="Times New Roman" w:cs="Times New Roman"/>
                <w:b w:val="0"/>
                <w:color w:val="000000" w:themeColor="text1"/>
                <w:sz w:val="20"/>
                <w:szCs w:val="20"/>
              </w:rPr>
            </w:pPr>
          </w:p>
          <w:p w14:paraId="186CB967" w14:textId="77777777" w:rsidR="007F6184" w:rsidRPr="00501643" w:rsidRDefault="007F6184" w:rsidP="00F85003">
            <w:pPr>
              <w:pStyle w:val="ConsPlusTitle"/>
              <w:outlineLvl w:val="3"/>
              <w:rPr>
                <w:rFonts w:ascii="Times New Roman" w:hAnsi="Times New Roman" w:cs="Times New Roman"/>
                <w:b w:val="0"/>
                <w:color w:val="000000" w:themeColor="text1"/>
                <w:sz w:val="20"/>
                <w:szCs w:val="20"/>
              </w:rPr>
            </w:pPr>
          </w:p>
        </w:tc>
        <w:tc>
          <w:tcPr>
            <w:tcW w:w="4528" w:type="dxa"/>
          </w:tcPr>
          <w:p w14:paraId="1E1163BC" w14:textId="445FC466" w:rsidR="007F6184" w:rsidRPr="00501643" w:rsidRDefault="00AE1A77" w:rsidP="00F85003">
            <w:pPr>
              <w:pStyle w:val="ConsPlusTitle"/>
              <w:outlineLvl w:val="3"/>
              <w:rPr>
                <w:rFonts w:ascii="Times New Roman" w:hAnsi="Times New Roman" w:cs="Times New Roman"/>
                <w:b w:val="0"/>
                <w:color w:val="000000" w:themeColor="text1"/>
                <w:sz w:val="20"/>
                <w:szCs w:val="20"/>
              </w:rPr>
            </w:pPr>
            <w:r w:rsidRPr="00AE1A77">
              <w:rPr>
                <w:rFonts w:ascii="Times New Roman" w:hAnsi="Times New Roman" w:cs="Times New Roman"/>
                <w:b w:val="0"/>
                <w:color w:val="000000" w:themeColor="text1"/>
                <w:sz w:val="20"/>
                <w:szCs w:val="20"/>
              </w:rPr>
              <w:t>Выявление бесхозных объектов недвижимого имущества, используемых для передачи энергетических ресурсов, организации постановки таких объектов на учет в качестве бесхозных объектов недвижимого имущества и последующему признанию права муниципальной собственности на такие бесхозные объекты недвижимого имущества</w:t>
            </w:r>
          </w:p>
        </w:tc>
        <w:tc>
          <w:tcPr>
            <w:tcW w:w="1351" w:type="dxa"/>
          </w:tcPr>
          <w:p w14:paraId="3F7698C4" w14:textId="77777777" w:rsidR="007F6184" w:rsidRDefault="00AE1A77"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Выявлено/</w:t>
            </w:r>
          </w:p>
          <w:p w14:paraId="1C2BE96F" w14:textId="0F93434D" w:rsidR="00AE1A77" w:rsidRPr="00501643" w:rsidRDefault="00AE1A77" w:rsidP="00F85003">
            <w:pPr>
              <w:pStyle w:val="ConsPlusTitle"/>
              <w:widowControl/>
              <w:jc w:val="center"/>
              <w:outlineLvl w:val="3"/>
              <w:rPr>
                <w:rFonts w:ascii="Times New Roman" w:hAnsi="Times New Roman" w:cs="Times New Roman"/>
                <w:b w:val="0"/>
                <w:color w:val="000000" w:themeColor="text1"/>
                <w:sz w:val="20"/>
                <w:szCs w:val="20"/>
              </w:rPr>
            </w:pPr>
            <w:proofErr w:type="spellStart"/>
            <w:r>
              <w:rPr>
                <w:rFonts w:ascii="Times New Roman" w:hAnsi="Times New Roman" w:cs="Times New Roman"/>
                <w:b w:val="0"/>
                <w:color w:val="000000" w:themeColor="text1"/>
                <w:sz w:val="20"/>
                <w:szCs w:val="20"/>
              </w:rPr>
              <w:t>невыявлено</w:t>
            </w:r>
            <w:proofErr w:type="spellEnd"/>
          </w:p>
        </w:tc>
        <w:tc>
          <w:tcPr>
            <w:tcW w:w="1598" w:type="dxa"/>
          </w:tcPr>
          <w:p w14:paraId="30075B1C" w14:textId="4C95604F" w:rsidR="007F6184" w:rsidRPr="00501643" w:rsidRDefault="00AE1A77"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Сокращение потерь энергетических ресурсов при их передаче, в том числе в их системах коммунальной инфраструктуре</w:t>
            </w:r>
          </w:p>
        </w:tc>
        <w:tc>
          <w:tcPr>
            <w:tcW w:w="1104" w:type="dxa"/>
          </w:tcPr>
          <w:p w14:paraId="253F1FF5" w14:textId="5568DF28" w:rsidR="007F6184" w:rsidRPr="00501643" w:rsidRDefault="00AE1A77"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Не выявлено</w:t>
            </w:r>
          </w:p>
        </w:tc>
        <w:tc>
          <w:tcPr>
            <w:tcW w:w="1261" w:type="dxa"/>
          </w:tcPr>
          <w:p w14:paraId="01B9CB3B" w14:textId="57A13CE9" w:rsidR="007F6184" w:rsidRPr="00501643" w:rsidRDefault="00AE1A77"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Не выявлено</w:t>
            </w:r>
          </w:p>
        </w:tc>
        <w:tc>
          <w:tcPr>
            <w:tcW w:w="1276" w:type="dxa"/>
          </w:tcPr>
          <w:p w14:paraId="4FB64603" w14:textId="77777777"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6</w:t>
            </w:r>
          </w:p>
        </w:tc>
        <w:tc>
          <w:tcPr>
            <w:tcW w:w="1134" w:type="dxa"/>
          </w:tcPr>
          <w:p w14:paraId="1EA8C80C" w14:textId="77777777"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6</w:t>
            </w:r>
          </w:p>
        </w:tc>
        <w:tc>
          <w:tcPr>
            <w:tcW w:w="1275" w:type="dxa"/>
          </w:tcPr>
          <w:p w14:paraId="4C0F2E81" w14:textId="77777777"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6</w:t>
            </w:r>
          </w:p>
        </w:tc>
      </w:tr>
      <w:tr w:rsidR="009B160A" w:rsidRPr="00501643" w14:paraId="0C0B1760" w14:textId="77777777" w:rsidTr="001B3F71">
        <w:trPr>
          <w:trHeight w:val="660"/>
        </w:trPr>
        <w:tc>
          <w:tcPr>
            <w:tcW w:w="643" w:type="dxa"/>
          </w:tcPr>
          <w:p w14:paraId="6318EAB4" w14:textId="49374205" w:rsidR="007F6184" w:rsidRPr="00501643" w:rsidRDefault="007F6184" w:rsidP="00F85003">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7</w:t>
            </w:r>
          </w:p>
          <w:p w14:paraId="4DF0D860" w14:textId="77777777" w:rsidR="007F6184" w:rsidRPr="00501643" w:rsidRDefault="007F6184" w:rsidP="00F85003">
            <w:pPr>
              <w:pStyle w:val="ConsPlusTitle"/>
              <w:widowControl/>
              <w:outlineLvl w:val="3"/>
              <w:rPr>
                <w:rFonts w:ascii="Times New Roman" w:hAnsi="Times New Roman" w:cs="Times New Roman"/>
                <w:b w:val="0"/>
                <w:color w:val="000000" w:themeColor="text1"/>
                <w:sz w:val="20"/>
                <w:szCs w:val="20"/>
              </w:rPr>
            </w:pPr>
          </w:p>
          <w:p w14:paraId="2BA9C4AD" w14:textId="77777777" w:rsidR="007F6184" w:rsidRPr="00501643" w:rsidRDefault="007F6184" w:rsidP="00F85003">
            <w:pPr>
              <w:pStyle w:val="ConsPlusTitle"/>
              <w:outlineLvl w:val="3"/>
              <w:rPr>
                <w:rFonts w:ascii="Times New Roman" w:hAnsi="Times New Roman" w:cs="Times New Roman"/>
                <w:b w:val="0"/>
                <w:color w:val="000000" w:themeColor="text1"/>
                <w:sz w:val="20"/>
                <w:szCs w:val="20"/>
              </w:rPr>
            </w:pPr>
          </w:p>
        </w:tc>
        <w:tc>
          <w:tcPr>
            <w:tcW w:w="4528" w:type="dxa"/>
          </w:tcPr>
          <w:p w14:paraId="105B37C6" w14:textId="77777777" w:rsidR="007F6184" w:rsidRPr="007F6184" w:rsidRDefault="007F6184" w:rsidP="007F6184">
            <w:pPr>
              <w:tabs>
                <w:tab w:val="left" w:pos="993"/>
                <w:tab w:val="left" w:pos="1701"/>
              </w:tabs>
              <w:jc w:val="both"/>
              <w:rPr>
                <w:rFonts w:ascii="Times New Roman" w:hAnsi="Times New Roman" w:cs="Times New Roman"/>
                <w:sz w:val="20"/>
                <w:szCs w:val="20"/>
              </w:rPr>
            </w:pPr>
            <w:r w:rsidRPr="007F6184">
              <w:rPr>
                <w:rFonts w:ascii="Times New Roman" w:hAnsi="Times New Roman" w:cs="Times New Roman"/>
                <w:sz w:val="20"/>
                <w:szCs w:val="20"/>
              </w:rPr>
              <w:t>Актуализация схемы тепло-водоснабжения</w:t>
            </w:r>
          </w:p>
          <w:p w14:paraId="2AEAE69C" w14:textId="6D632A50" w:rsidR="007F6184" w:rsidRPr="00501643" w:rsidRDefault="007F6184" w:rsidP="00F85003">
            <w:pPr>
              <w:pStyle w:val="ConsPlusTitle"/>
              <w:outlineLvl w:val="3"/>
              <w:rPr>
                <w:rFonts w:ascii="Times New Roman" w:hAnsi="Times New Roman" w:cs="Times New Roman"/>
                <w:b w:val="0"/>
                <w:color w:val="000000" w:themeColor="text1"/>
                <w:sz w:val="20"/>
                <w:szCs w:val="20"/>
              </w:rPr>
            </w:pPr>
          </w:p>
        </w:tc>
        <w:tc>
          <w:tcPr>
            <w:tcW w:w="1351" w:type="dxa"/>
          </w:tcPr>
          <w:p w14:paraId="319C1791" w14:textId="77777777" w:rsidR="007F6184" w:rsidRDefault="007F6184"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Выполнено/</w:t>
            </w:r>
          </w:p>
          <w:p w14:paraId="109DA646" w14:textId="5C3DC782"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proofErr w:type="spellStart"/>
            <w:r>
              <w:rPr>
                <w:rFonts w:ascii="Times New Roman" w:hAnsi="Times New Roman" w:cs="Times New Roman"/>
                <w:b w:val="0"/>
                <w:color w:val="000000" w:themeColor="text1"/>
                <w:sz w:val="20"/>
                <w:szCs w:val="20"/>
              </w:rPr>
              <w:t>невыполнено</w:t>
            </w:r>
            <w:proofErr w:type="spellEnd"/>
          </w:p>
        </w:tc>
        <w:tc>
          <w:tcPr>
            <w:tcW w:w="1598" w:type="dxa"/>
          </w:tcPr>
          <w:p w14:paraId="2BC9AAB3" w14:textId="3C599868" w:rsidR="007F6184" w:rsidRPr="00501643" w:rsidRDefault="007F6184" w:rsidP="00AE1A77">
            <w:pPr>
              <w:pStyle w:val="ConsPlusTitle"/>
              <w:widowControl/>
              <w:jc w:val="center"/>
              <w:outlineLvl w:val="3"/>
              <w:rPr>
                <w:rFonts w:ascii="Times New Roman" w:hAnsi="Times New Roman" w:cs="Times New Roman"/>
                <w:b w:val="0"/>
                <w:color w:val="000000" w:themeColor="text1"/>
                <w:sz w:val="20"/>
                <w:szCs w:val="20"/>
              </w:rPr>
            </w:pPr>
          </w:p>
        </w:tc>
        <w:tc>
          <w:tcPr>
            <w:tcW w:w="1104" w:type="dxa"/>
          </w:tcPr>
          <w:p w14:paraId="72A6517E" w14:textId="0B41F26E" w:rsidR="007F6184" w:rsidRPr="00501643" w:rsidRDefault="00AE1A77"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w:t>
            </w:r>
          </w:p>
        </w:tc>
        <w:tc>
          <w:tcPr>
            <w:tcW w:w="1261" w:type="dxa"/>
          </w:tcPr>
          <w:p w14:paraId="71913F03" w14:textId="461C759D" w:rsidR="007F6184" w:rsidRPr="00501643" w:rsidRDefault="00AE1A77" w:rsidP="00F85003">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выполнено</w:t>
            </w:r>
          </w:p>
        </w:tc>
        <w:tc>
          <w:tcPr>
            <w:tcW w:w="1276" w:type="dxa"/>
          </w:tcPr>
          <w:p w14:paraId="6C2B5A30" w14:textId="4E061159"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p>
        </w:tc>
        <w:tc>
          <w:tcPr>
            <w:tcW w:w="1134" w:type="dxa"/>
          </w:tcPr>
          <w:p w14:paraId="562FC644" w14:textId="302C1CDB"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p>
        </w:tc>
        <w:tc>
          <w:tcPr>
            <w:tcW w:w="1275" w:type="dxa"/>
          </w:tcPr>
          <w:p w14:paraId="01D60F06" w14:textId="4CDFFBB9" w:rsidR="007F6184" w:rsidRPr="00501643" w:rsidRDefault="007F6184" w:rsidP="00F85003">
            <w:pPr>
              <w:pStyle w:val="ConsPlusTitle"/>
              <w:widowControl/>
              <w:jc w:val="center"/>
              <w:outlineLvl w:val="3"/>
              <w:rPr>
                <w:rFonts w:ascii="Times New Roman" w:hAnsi="Times New Roman" w:cs="Times New Roman"/>
                <w:b w:val="0"/>
                <w:color w:val="000000" w:themeColor="text1"/>
                <w:sz w:val="20"/>
                <w:szCs w:val="20"/>
              </w:rPr>
            </w:pPr>
          </w:p>
        </w:tc>
      </w:tr>
    </w:tbl>
    <w:p w14:paraId="37FACD73" w14:textId="77777777" w:rsidR="00781CD1" w:rsidRDefault="00781CD1" w:rsidP="007F6184">
      <w:pPr>
        <w:rPr>
          <w:b/>
          <w:sz w:val="24"/>
          <w:szCs w:val="24"/>
        </w:rPr>
      </w:pPr>
    </w:p>
    <w:p w14:paraId="2BA8790A" w14:textId="2C4F6EF9" w:rsidR="00267E51" w:rsidRDefault="00267E51" w:rsidP="00033E78">
      <w:pPr>
        <w:ind w:firstLine="709"/>
        <w:jc w:val="center"/>
        <w:rPr>
          <w:b/>
          <w:sz w:val="24"/>
          <w:szCs w:val="24"/>
        </w:rPr>
      </w:pPr>
    </w:p>
    <w:p w14:paraId="7E610252" w14:textId="4BF9E017" w:rsidR="007F6184" w:rsidRDefault="007F6184" w:rsidP="00033E78">
      <w:pPr>
        <w:ind w:firstLine="709"/>
        <w:jc w:val="center"/>
        <w:rPr>
          <w:b/>
          <w:sz w:val="24"/>
          <w:szCs w:val="24"/>
        </w:rPr>
      </w:pPr>
    </w:p>
    <w:p w14:paraId="4C16B0C4" w14:textId="1A005121" w:rsidR="007F6184" w:rsidRDefault="007F6184" w:rsidP="00033E78">
      <w:pPr>
        <w:ind w:firstLine="709"/>
        <w:jc w:val="center"/>
        <w:rPr>
          <w:b/>
          <w:sz w:val="24"/>
          <w:szCs w:val="24"/>
        </w:rPr>
      </w:pPr>
    </w:p>
    <w:p w14:paraId="19351E28" w14:textId="561D97AF" w:rsidR="007F6184" w:rsidRDefault="007F6184" w:rsidP="00033E78">
      <w:pPr>
        <w:ind w:firstLine="709"/>
        <w:jc w:val="center"/>
        <w:rPr>
          <w:b/>
          <w:sz w:val="24"/>
          <w:szCs w:val="24"/>
        </w:rPr>
      </w:pPr>
    </w:p>
    <w:p w14:paraId="4850F442" w14:textId="1F66EF02" w:rsidR="007F6184" w:rsidRDefault="007F6184" w:rsidP="00033E78">
      <w:pPr>
        <w:ind w:firstLine="709"/>
        <w:jc w:val="center"/>
        <w:rPr>
          <w:b/>
          <w:sz w:val="24"/>
          <w:szCs w:val="24"/>
        </w:rPr>
      </w:pPr>
    </w:p>
    <w:p w14:paraId="4AEBE02A" w14:textId="2030F754" w:rsidR="007F6184" w:rsidRDefault="007F6184" w:rsidP="00033E78">
      <w:pPr>
        <w:ind w:firstLine="709"/>
        <w:jc w:val="center"/>
        <w:rPr>
          <w:b/>
          <w:sz w:val="24"/>
          <w:szCs w:val="24"/>
        </w:rPr>
      </w:pPr>
    </w:p>
    <w:p w14:paraId="118D22BE" w14:textId="77777777" w:rsidR="007F6184" w:rsidRDefault="007F6184" w:rsidP="00033E78">
      <w:pPr>
        <w:ind w:firstLine="709"/>
        <w:jc w:val="center"/>
        <w:rPr>
          <w:b/>
          <w:sz w:val="24"/>
          <w:szCs w:val="24"/>
        </w:rPr>
        <w:sectPr w:rsidR="007F6184" w:rsidSect="009D6490">
          <w:pgSz w:w="16838" w:h="11906" w:orient="landscape"/>
          <w:pgMar w:top="851" w:right="709" w:bottom="426" w:left="1134" w:header="708" w:footer="708" w:gutter="0"/>
          <w:cols w:space="708"/>
          <w:docGrid w:linePitch="360"/>
        </w:sectPr>
      </w:pPr>
    </w:p>
    <w:p w14:paraId="316C3DF8" w14:textId="77777777" w:rsidR="004829AF" w:rsidRPr="00F45506" w:rsidRDefault="004829AF" w:rsidP="00941CA1">
      <w:pPr>
        <w:ind w:firstLine="709"/>
        <w:jc w:val="center"/>
        <w:rPr>
          <w:sz w:val="24"/>
          <w:szCs w:val="24"/>
        </w:rPr>
      </w:pPr>
    </w:p>
    <w:sectPr w:rsidR="004829AF" w:rsidRPr="00F45506" w:rsidSect="00267E51">
      <w:pgSz w:w="11906" w:h="16838"/>
      <w:pgMar w:top="709" w:right="849" w:bottom="709"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C7B7D" w14:textId="77777777" w:rsidR="008F02A5" w:rsidRDefault="008F02A5">
      <w:r>
        <w:separator/>
      </w:r>
    </w:p>
  </w:endnote>
  <w:endnote w:type="continuationSeparator" w:id="0">
    <w:p w14:paraId="78F2285B" w14:textId="77777777" w:rsidR="008F02A5" w:rsidRDefault="008F0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775351"/>
      <w:docPartObj>
        <w:docPartGallery w:val="Page Numbers (Bottom of Page)"/>
        <w:docPartUnique/>
      </w:docPartObj>
    </w:sdtPr>
    <w:sdtEndPr/>
    <w:sdtContent>
      <w:p w14:paraId="722744B6" w14:textId="17003F5B" w:rsidR="007D7D9A" w:rsidRDefault="007D7D9A">
        <w:pPr>
          <w:pStyle w:val="a7"/>
          <w:jc w:val="right"/>
        </w:pPr>
        <w:r>
          <w:fldChar w:fldCharType="begin"/>
        </w:r>
        <w:r>
          <w:instrText xml:space="preserve"> PAGE   \* MERGEFORMAT </w:instrText>
        </w:r>
        <w:r>
          <w:fldChar w:fldCharType="separate"/>
        </w:r>
        <w:r w:rsidR="00976807">
          <w:rPr>
            <w:noProof/>
          </w:rPr>
          <w:t>24</w:t>
        </w:r>
        <w:r>
          <w:rPr>
            <w:noProof/>
          </w:rPr>
          <w:fldChar w:fldCharType="end"/>
        </w:r>
      </w:p>
    </w:sdtContent>
  </w:sdt>
  <w:p w14:paraId="6783FA3E" w14:textId="77777777" w:rsidR="007D7D9A" w:rsidRDefault="007D7D9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EA7BE" w14:textId="77777777" w:rsidR="008F02A5" w:rsidRDefault="008F02A5">
      <w:r>
        <w:separator/>
      </w:r>
    </w:p>
  </w:footnote>
  <w:footnote w:type="continuationSeparator" w:id="0">
    <w:p w14:paraId="782C164B" w14:textId="77777777" w:rsidR="008F02A5" w:rsidRDefault="008F0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B4F97"/>
    <w:multiLevelType w:val="hybridMultilevel"/>
    <w:tmpl w:val="A680018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725AE8"/>
    <w:multiLevelType w:val="hybridMultilevel"/>
    <w:tmpl w:val="60621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E21ABF"/>
    <w:multiLevelType w:val="multilevel"/>
    <w:tmpl w:val="EA3246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1EB397C"/>
    <w:multiLevelType w:val="hybridMultilevel"/>
    <w:tmpl w:val="F3140A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36922F60"/>
    <w:multiLevelType w:val="multilevel"/>
    <w:tmpl w:val="85C419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0F51E4C"/>
    <w:multiLevelType w:val="hybridMultilevel"/>
    <w:tmpl w:val="F176048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F923B8"/>
    <w:multiLevelType w:val="hybridMultilevel"/>
    <w:tmpl w:val="FD7E9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30E610A"/>
    <w:multiLevelType w:val="multilevel"/>
    <w:tmpl w:val="43EADDE2"/>
    <w:lvl w:ilvl="0">
      <w:start w:val="1"/>
      <w:numFmt w:val="decimal"/>
      <w:lvlText w:val="%1."/>
      <w:lvlJc w:val="left"/>
      <w:pPr>
        <w:ind w:left="1080" w:hanging="360"/>
      </w:pPr>
      <w:rPr>
        <w:rFonts w:eastAsiaTheme="minorEastAsia" w:hint="default"/>
        <w:color w:val="000000"/>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649032F2"/>
    <w:multiLevelType w:val="hybridMultilevel"/>
    <w:tmpl w:val="7A8CB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7413A20"/>
    <w:multiLevelType w:val="hybridMultilevel"/>
    <w:tmpl w:val="381025E6"/>
    <w:lvl w:ilvl="0" w:tplc="344CBA3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9"/>
  </w:num>
  <w:num w:numId="5">
    <w:abstractNumId w:val="8"/>
  </w:num>
  <w:num w:numId="6">
    <w:abstractNumId w:val="3"/>
  </w:num>
  <w:num w:numId="7">
    <w:abstractNumId w:val="6"/>
  </w:num>
  <w:num w:numId="8">
    <w:abstractNumId w:val="1"/>
  </w:num>
  <w:num w:numId="9">
    <w:abstractNumId w:val="0"/>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hdrShapeDefaults>
    <o:shapedefaults v:ext="edit" spidmax="2049">
      <o:colormru v:ext="edit" colors="#cfc,#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A30"/>
    <w:rsid w:val="000018BF"/>
    <w:rsid w:val="00007426"/>
    <w:rsid w:val="000116B5"/>
    <w:rsid w:val="00011B98"/>
    <w:rsid w:val="000126E3"/>
    <w:rsid w:val="0001744E"/>
    <w:rsid w:val="00017B1C"/>
    <w:rsid w:val="00023077"/>
    <w:rsid w:val="0002308D"/>
    <w:rsid w:val="00033E78"/>
    <w:rsid w:val="00040A9A"/>
    <w:rsid w:val="00041D7A"/>
    <w:rsid w:val="00042FF4"/>
    <w:rsid w:val="0004520B"/>
    <w:rsid w:val="0005313D"/>
    <w:rsid w:val="00056CB2"/>
    <w:rsid w:val="000603F6"/>
    <w:rsid w:val="0006056F"/>
    <w:rsid w:val="000621B9"/>
    <w:rsid w:val="000672A6"/>
    <w:rsid w:val="000706C2"/>
    <w:rsid w:val="00070A4E"/>
    <w:rsid w:val="00071B03"/>
    <w:rsid w:val="00071DED"/>
    <w:rsid w:val="00085A1D"/>
    <w:rsid w:val="000A7135"/>
    <w:rsid w:val="000B7A22"/>
    <w:rsid w:val="000C4B05"/>
    <w:rsid w:val="000E275F"/>
    <w:rsid w:val="000E59E6"/>
    <w:rsid w:val="000E5BAB"/>
    <w:rsid w:val="000F71B4"/>
    <w:rsid w:val="00100248"/>
    <w:rsid w:val="001035B5"/>
    <w:rsid w:val="00103FD4"/>
    <w:rsid w:val="00104BD5"/>
    <w:rsid w:val="001053B8"/>
    <w:rsid w:val="00113BFF"/>
    <w:rsid w:val="00120224"/>
    <w:rsid w:val="00120AAC"/>
    <w:rsid w:val="0012261B"/>
    <w:rsid w:val="00130814"/>
    <w:rsid w:val="001317AA"/>
    <w:rsid w:val="00131DF5"/>
    <w:rsid w:val="00141274"/>
    <w:rsid w:val="001423A8"/>
    <w:rsid w:val="00144502"/>
    <w:rsid w:val="00151B24"/>
    <w:rsid w:val="00151F66"/>
    <w:rsid w:val="00153300"/>
    <w:rsid w:val="001538A2"/>
    <w:rsid w:val="00156E3D"/>
    <w:rsid w:val="001571FC"/>
    <w:rsid w:val="00161185"/>
    <w:rsid w:val="0016474E"/>
    <w:rsid w:val="00167B2F"/>
    <w:rsid w:val="0017105D"/>
    <w:rsid w:val="00171472"/>
    <w:rsid w:val="00171C01"/>
    <w:rsid w:val="0018137F"/>
    <w:rsid w:val="001A13DD"/>
    <w:rsid w:val="001A59EC"/>
    <w:rsid w:val="001A5C42"/>
    <w:rsid w:val="001B3F71"/>
    <w:rsid w:val="001B4399"/>
    <w:rsid w:val="001C08DA"/>
    <w:rsid w:val="001C39EC"/>
    <w:rsid w:val="001C418B"/>
    <w:rsid w:val="001C657F"/>
    <w:rsid w:val="001D1164"/>
    <w:rsid w:val="001D2D10"/>
    <w:rsid w:val="001D72F0"/>
    <w:rsid w:val="001E2096"/>
    <w:rsid w:val="001F40F3"/>
    <w:rsid w:val="00207805"/>
    <w:rsid w:val="00221A3F"/>
    <w:rsid w:val="002305C5"/>
    <w:rsid w:val="00232F8B"/>
    <w:rsid w:val="00235603"/>
    <w:rsid w:val="002376D1"/>
    <w:rsid w:val="002412E1"/>
    <w:rsid w:val="00242C44"/>
    <w:rsid w:val="00244F3B"/>
    <w:rsid w:val="0024677F"/>
    <w:rsid w:val="0025463A"/>
    <w:rsid w:val="00254D27"/>
    <w:rsid w:val="0025646F"/>
    <w:rsid w:val="002614D8"/>
    <w:rsid w:val="00266E8C"/>
    <w:rsid w:val="00267E51"/>
    <w:rsid w:val="00270E97"/>
    <w:rsid w:val="0027604A"/>
    <w:rsid w:val="00280BCA"/>
    <w:rsid w:val="00280EE7"/>
    <w:rsid w:val="0029124C"/>
    <w:rsid w:val="00292BF1"/>
    <w:rsid w:val="00296F43"/>
    <w:rsid w:val="002A1F81"/>
    <w:rsid w:val="002C1507"/>
    <w:rsid w:val="002C695A"/>
    <w:rsid w:val="002C6F7B"/>
    <w:rsid w:val="002D02BB"/>
    <w:rsid w:val="002D2951"/>
    <w:rsid w:val="002E1869"/>
    <w:rsid w:val="0030096A"/>
    <w:rsid w:val="003017B5"/>
    <w:rsid w:val="0030221B"/>
    <w:rsid w:val="0031328C"/>
    <w:rsid w:val="003143C7"/>
    <w:rsid w:val="00315063"/>
    <w:rsid w:val="00327556"/>
    <w:rsid w:val="0032784D"/>
    <w:rsid w:val="0033124E"/>
    <w:rsid w:val="0033157E"/>
    <w:rsid w:val="00333109"/>
    <w:rsid w:val="003416EA"/>
    <w:rsid w:val="0034591D"/>
    <w:rsid w:val="00345CA7"/>
    <w:rsid w:val="00351CD1"/>
    <w:rsid w:val="00355328"/>
    <w:rsid w:val="0035653A"/>
    <w:rsid w:val="00360642"/>
    <w:rsid w:val="00361D4C"/>
    <w:rsid w:val="00362073"/>
    <w:rsid w:val="00362BAE"/>
    <w:rsid w:val="00370D7D"/>
    <w:rsid w:val="00374030"/>
    <w:rsid w:val="003813D7"/>
    <w:rsid w:val="003849AD"/>
    <w:rsid w:val="00390BFB"/>
    <w:rsid w:val="00397E03"/>
    <w:rsid w:val="003B16F5"/>
    <w:rsid w:val="003C2137"/>
    <w:rsid w:val="003C2325"/>
    <w:rsid w:val="003C30F1"/>
    <w:rsid w:val="003C3A38"/>
    <w:rsid w:val="003D0ADF"/>
    <w:rsid w:val="003D2437"/>
    <w:rsid w:val="003E3D36"/>
    <w:rsid w:val="003E72BB"/>
    <w:rsid w:val="003F15F0"/>
    <w:rsid w:val="003F2E56"/>
    <w:rsid w:val="003F4CCE"/>
    <w:rsid w:val="00414A8F"/>
    <w:rsid w:val="004168BB"/>
    <w:rsid w:val="004178C2"/>
    <w:rsid w:val="00420F27"/>
    <w:rsid w:val="00427BF8"/>
    <w:rsid w:val="00434B1B"/>
    <w:rsid w:val="00434CB9"/>
    <w:rsid w:val="004401D5"/>
    <w:rsid w:val="00443AE4"/>
    <w:rsid w:val="00443B51"/>
    <w:rsid w:val="00445DDA"/>
    <w:rsid w:val="004529C9"/>
    <w:rsid w:val="00456128"/>
    <w:rsid w:val="004613D3"/>
    <w:rsid w:val="00466E1E"/>
    <w:rsid w:val="004709C5"/>
    <w:rsid w:val="0048123F"/>
    <w:rsid w:val="004829AF"/>
    <w:rsid w:val="0048707E"/>
    <w:rsid w:val="004A4623"/>
    <w:rsid w:val="004A4B8B"/>
    <w:rsid w:val="004B06E7"/>
    <w:rsid w:val="004B393A"/>
    <w:rsid w:val="004B5AD6"/>
    <w:rsid w:val="004C07F0"/>
    <w:rsid w:val="004D003F"/>
    <w:rsid w:val="004D7012"/>
    <w:rsid w:val="004D7839"/>
    <w:rsid w:val="004E5119"/>
    <w:rsid w:val="004E5608"/>
    <w:rsid w:val="004E5EDD"/>
    <w:rsid w:val="004F435D"/>
    <w:rsid w:val="00501643"/>
    <w:rsid w:val="005056C6"/>
    <w:rsid w:val="00505B0F"/>
    <w:rsid w:val="0050652F"/>
    <w:rsid w:val="00510209"/>
    <w:rsid w:val="00512CEB"/>
    <w:rsid w:val="005144D8"/>
    <w:rsid w:val="00517537"/>
    <w:rsid w:val="00524B31"/>
    <w:rsid w:val="0052582A"/>
    <w:rsid w:val="00526CCE"/>
    <w:rsid w:val="00530F40"/>
    <w:rsid w:val="0054246E"/>
    <w:rsid w:val="00550C63"/>
    <w:rsid w:val="00555B8E"/>
    <w:rsid w:val="0055710A"/>
    <w:rsid w:val="00561BEE"/>
    <w:rsid w:val="00562BF4"/>
    <w:rsid w:val="00563807"/>
    <w:rsid w:val="00571431"/>
    <w:rsid w:val="00575F42"/>
    <w:rsid w:val="00590617"/>
    <w:rsid w:val="0059161A"/>
    <w:rsid w:val="00594C81"/>
    <w:rsid w:val="0059501D"/>
    <w:rsid w:val="00595497"/>
    <w:rsid w:val="005975BA"/>
    <w:rsid w:val="005A40D0"/>
    <w:rsid w:val="005B3044"/>
    <w:rsid w:val="005B58B0"/>
    <w:rsid w:val="005C19B2"/>
    <w:rsid w:val="005C2CF3"/>
    <w:rsid w:val="005C2E16"/>
    <w:rsid w:val="005C34FE"/>
    <w:rsid w:val="005C3AA7"/>
    <w:rsid w:val="005C7423"/>
    <w:rsid w:val="005D126A"/>
    <w:rsid w:val="005D183D"/>
    <w:rsid w:val="005D2568"/>
    <w:rsid w:val="005D4BE0"/>
    <w:rsid w:val="005D6ACA"/>
    <w:rsid w:val="005D7406"/>
    <w:rsid w:val="005D7DAA"/>
    <w:rsid w:val="005E3560"/>
    <w:rsid w:val="005F029C"/>
    <w:rsid w:val="005F77B5"/>
    <w:rsid w:val="00605080"/>
    <w:rsid w:val="0061162B"/>
    <w:rsid w:val="00615458"/>
    <w:rsid w:val="00622872"/>
    <w:rsid w:val="006341E2"/>
    <w:rsid w:val="006360C4"/>
    <w:rsid w:val="00642533"/>
    <w:rsid w:val="006427FA"/>
    <w:rsid w:val="00642963"/>
    <w:rsid w:val="0064333A"/>
    <w:rsid w:val="006539DE"/>
    <w:rsid w:val="00653BDE"/>
    <w:rsid w:val="0065676F"/>
    <w:rsid w:val="00664162"/>
    <w:rsid w:val="0066697B"/>
    <w:rsid w:val="00667327"/>
    <w:rsid w:val="00673628"/>
    <w:rsid w:val="00675025"/>
    <w:rsid w:val="00681799"/>
    <w:rsid w:val="00685CB5"/>
    <w:rsid w:val="006924E2"/>
    <w:rsid w:val="006951E7"/>
    <w:rsid w:val="0069552A"/>
    <w:rsid w:val="006A18A2"/>
    <w:rsid w:val="006A6240"/>
    <w:rsid w:val="006A7A6C"/>
    <w:rsid w:val="006B1333"/>
    <w:rsid w:val="006B26C6"/>
    <w:rsid w:val="006B6407"/>
    <w:rsid w:val="006D65BD"/>
    <w:rsid w:val="006E0E48"/>
    <w:rsid w:val="006F13F0"/>
    <w:rsid w:val="006F5B19"/>
    <w:rsid w:val="006F6508"/>
    <w:rsid w:val="00701EEF"/>
    <w:rsid w:val="007031F5"/>
    <w:rsid w:val="007045E7"/>
    <w:rsid w:val="007073D8"/>
    <w:rsid w:val="00712DAA"/>
    <w:rsid w:val="007160C0"/>
    <w:rsid w:val="00717169"/>
    <w:rsid w:val="007246EF"/>
    <w:rsid w:val="007325F5"/>
    <w:rsid w:val="00735479"/>
    <w:rsid w:val="00735BE9"/>
    <w:rsid w:val="0073633E"/>
    <w:rsid w:val="007365A5"/>
    <w:rsid w:val="007462A4"/>
    <w:rsid w:val="0074703E"/>
    <w:rsid w:val="00755473"/>
    <w:rsid w:val="00766771"/>
    <w:rsid w:val="00772D8A"/>
    <w:rsid w:val="00781795"/>
    <w:rsid w:val="00781CD1"/>
    <w:rsid w:val="00783C84"/>
    <w:rsid w:val="007927DE"/>
    <w:rsid w:val="00795146"/>
    <w:rsid w:val="00795F99"/>
    <w:rsid w:val="007C0B2A"/>
    <w:rsid w:val="007C4326"/>
    <w:rsid w:val="007C4C17"/>
    <w:rsid w:val="007C5FE7"/>
    <w:rsid w:val="007D05B7"/>
    <w:rsid w:val="007D3C9C"/>
    <w:rsid w:val="007D7394"/>
    <w:rsid w:val="007D7D9A"/>
    <w:rsid w:val="007E1FD4"/>
    <w:rsid w:val="007E4B21"/>
    <w:rsid w:val="007E63BA"/>
    <w:rsid w:val="007F0801"/>
    <w:rsid w:val="007F576A"/>
    <w:rsid w:val="007F6184"/>
    <w:rsid w:val="007F755D"/>
    <w:rsid w:val="008038A1"/>
    <w:rsid w:val="008070FA"/>
    <w:rsid w:val="008117A2"/>
    <w:rsid w:val="00824D24"/>
    <w:rsid w:val="00826FDE"/>
    <w:rsid w:val="00830364"/>
    <w:rsid w:val="00834C9E"/>
    <w:rsid w:val="00842BB3"/>
    <w:rsid w:val="008432EC"/>
    <w:rsid w:val="00846FF7"/>
    <w:rsid w:val="00847F06"/>
    <w:rsid w:val="00852008"/>
    <w:rsid w:val="00856368"/>
    <w:rsid w:val="00860206"/>
    <w:rsid w:val="008634BF"/>
    <w:rsid w:val="00865367"/>
    <w:rsid w:val="008753D7"/>
    <w:rsid w:val="0087669B"/>
    <w:rsid w:val="00876EF3"/>
    <w:rsid w:val="00884787"/>
    <w:rsid w:val="0089222C"/>
    <w:rsid w:val="008923D1"/>
    <w:rsid w:val="008923E3"/>
    <w:rsid w:val="0089412F"/>
    <w:rsid w:val="0089441C"/>
    <w:rsid w:val="00895E5A"/>
    <w:rsid w:val="008A0BA2"/>
    <w:rsid w:val="008A21A2"/>
    <w:rsid w:val="008D0547"/>
    <w:rsid w:val="008D0F2C"/>
    <w:rsid w:val="008D7AF0"/>
    <w:rsid w:val="008E31E1"/>
    <w:rsid w:val="008E382A"/>
    <w:rsid w:val="008E4D68"/>
    <w:rsid w:val="008F02A5"/>
    <w:rsid w:val="008F20DD"/>
    <w:rsid w:val="00907074"/>
    <w:rsid w:val="009133F3"/>
    <w:rsid w:val="009138CB"/>
    <w:rsid w:val="00917B09"/>
    <w:rsid w:val="009239E3"/>
    <w:rsid w:val="009377AE"/>
    <w:rsid w:val="00941CA1"/>
    <w:rsid w:val="00954BE8"/>
    <w:rsid w:val="009610C5"/>
    <w:rsid w:val="00971FFA"/>
    <w:rsid w:val="00972661"/>
    <w:rsid w:val="00975C0A"/>
    <w:rsid w:val="00976807"/>
    <w:rsid w:val="00985C7F"/>
    <w:rsid w:val="00995A24"/>
    <w:rsid w:val="009A3411"/>
    <w:rsid w:val="009A6FCA"/>
    <w:rsid w:val="009B08BE"/>
    <w:rsid w:val="009B134F"/>
    <w:rsid w:val="009B160A"/>
    <w:rsid w:val="009C0B63"/>
    <w:rsid w:val="009D2236"/>
    <w:rsid w:val="009D53AC"/>
    <w:rsid w:val="009D6490"/>
    <w:rsid w:val="009D6CA5"/>
    <w:rsid w:val="009E06BD"/>
    <w:rsid w:val="009E1C6D"/>
    <w:rsid w:val="009F5B6D"/>
    <w:rsid w:val="009F5EAB"/>
    <w:rsid w:val="009F6863"/>
    <w:rsid w:val="00A037F4"/>
    <w:rsid w:val="00A0404C"/>
    <w:rsid w:val="00A15C08"/>
    <w:rsid w:val="00A27E3D"/>
    <w:rsid w:val="00A33F0D"/>
    <w:rsid w:val="00A35408"/>
    <w:rsid w:val="00A47C20"/>
    <w:rsid w:val="00A62CDD"/>
    <w:rsid w:val="00A634F6"/>
    <w:rsid w:val="00A63D63"/>
    <w:rsid w:val="00A6584A"/>
    <w:rsid w:val="00A67B3D"/>
    <w:rsid w:val="00A70B05"/>
    <w:rsid w:val="00A74B6E"/>
    <w:rsid w:val="00A7602B"/>
    <w:rsid w:val="00A7799E"/>
    <w:rsid w:val="00A82ED1"/>
    <w:rsid w:val="00A87014"/>
    <w:rsid w:val="00A91CA5"/>
    <w:rsid w:val="00A92FC8"/>
    <w:rsid w:val="00A96992"/>
    <w:rsid w:val="00AA0680"/>
    <w:rsid w:val="00AA5A54"/>
    <w:rsid w:val="00AA7342"/>
    <w:rsid w:val="00AB0B2D"/>
    <w:rsid w:val="00AB63D7"/>
    <w:rsid w:val="00AB7626"/>
    <w:rsid w:val="00AC2883"/>
    <w:rsid w:val="00AC2C3D"/>
    <w:rsid w:val="00AC42DA"/>
    <w:rsid w:val="00AD335B"/>
    <w:rsid w:val="00AD350D"/>
    <w:rsid w:val="00AE1A77"/>
    <w:rsid w:val="00AE551F"/>
    <w:rsid w:val="00AF6B42"/>
    <w:rsid w:val="00AF6F79"/>
    <w:rsid w:val="00AF7B37"/>
    <w:rsid w:val="00B066E8"/>
    <w:rsid w:val="00B0753A"/>
    <w:rsid w:val="00B10DF5"/>
    <w:rsid w:val="00B12E88"/>
    <w:rsid w:val="00B136F4"/>
    <w:rsid w:val="00B20710"/>
    <w:rsid w:val="00B22C48"/>
    <w:rsid w:val="00B23490"/>
    <w:rsid w:val="00B41E05"/>
    <w:rsid w:val="00B42E50"/>
    <w:rsid w:val="00B477C0"/>
    <w:rsid w:val="00B47C98"/>
    <w:rsid w:val="00B501BF"/>
    <w:rsid w:val="00B51607"/>
    <w:rsid w:val="00B52443"/>
    <w:rsid w:val="00B5444A"/>
    <w:rsid w:val="00B62661"/>
    <w:rsid w:val="00B707B6"/>
    <w:rsid w:val="00B738A9"/>
    <w:rsid w:val="00B73BF8"/>
    <w:rsid w:val="00B77E19"/>
    <w:rsid w:val="00B80EF8"/>
    <w:rsid w:val="00B82F61"/>
    <w:rsid w:val="00B877C2"/>
    <w:rsid w:val="00B9083A"/>
    <w:rsid w:val="00B9272B"/>
    <w:rsid w:val="00BA79DD"/>
    <w:rsid w:val="00BB35C1"/>
    <w:rsid w:val="00BD0AA3"/>
    <w:rsid w:val="00BD5D5A"/>
    <w:rsid w:val="00BE053B"/>
    <w:rsid w:val="00BE31E8"/>
    <w:rsid w:val="00BF0878"/>
    <w:rsid w:val="00BF63FE"/>
    <w:rsid w:val="00BF7F38"/>
    <w:rsid w:val="00C0310B"/>
    <w:rsid w:val="00C04DE2"/>
    <w:rsid w:val="00C161AE"/>
    <w:rsid w:val="00C16929"/>
    <w:rsid w:val="00C204DA"/>
    <w:rsid w:val="00C2134B"/>
    <w:rsid w:val="00C24321"/>
    <w:rsid w:val="00C2539B"/>
    <w:rsid w:val="00C30265"/>
    <w:rsid w:val="00C31C8D"/>
    <w:rsid w:val="00C40806"/>
    <w:rsid w:val="00C46267"/>
    <w:rsid w:val="00C5250F"/>
    <w:rsid w:val="00C577E3"/>
    <w:rsid w:val="00C64E36"/>
    <w:rsid w:val="00C67742"/>
    <w:rsid w:val="00C723D4"/>
    <w:rsid w:val="00C7739E"/>
    <w:rsid w:val="00C77571"/>
    <w:rsid w:val="00C857A5"/>
    <w:rsid w:val="00C90355"/>
    <w:rsid w:val="00C93C78"/>
    <w:rsid w:val="00C958DB"/>
    <w:rsid w:val="00CA0882"/>
    <w:rsid w:val="00CA26EB"/>
    <w:rsid w:val="00CA2F78"/>
    <w:rsid w:val="00CA320F"/>
    <w:rsid w:val="00CB2776"/>
    <w:rsid w:val="00CB52B7"/>
    <w:rsid w:val="00CC243C"/>
    <w:rsid w:val="00CD6416"/>
    <w:rsid w:val="00CD6A65"/>
    <w:rsid w:val="00CD6CD6"/>
    <w:rsid w:val="00CD7BAB"/>
    <w:rsid w:val="00CF19D0"/>
    <w:rsid w:val="00CF2588"/>
    <w:rsid w:val="00CF5FCC"/>
    <w:rsid w:val="00CF7D4A"/>
    <w:rsid w:val="00D03E8E"/>
    <w:rsid w:val="00D21843"/>
    <w:rsid w:val="00D2474A"/>
    <w:rsid w:val="00D324A0"/>
    <w:rsid w:val="00D378BC"/>
    <w:rsid w:val="00D4105C"/>
    <w:rsid w:val="00D4326B"/>
    <w:rsid w:val="00D44D02"/>
    <w:rsid w:val="00D512B9"/>
    <w:rsid w:val="00D54FA6"/>
    <w:rsid w:val="00D552DA"/>
    <w:rsid w:val="00D604AB"/>
    <w:rsid w:val="00D627CC"/>
    <w:rsid w:val="00D62941"/>
    <w:rsid w:val="00D720A9"/>
    <w:rsid w:val="00D7609C"/>
    <w:rsid w:val="00D779E9"/>
    <w:rsid w:val="00D81958"/>
    <w:rsid w:val="00D83308"/>
    <w:rsid w:val="00D836DB"/>
    <w:rsid w:val="00D87687"/>
    <w:rsid w:val="00D95DBE"/>
    <w:rsid w:val="00D97CF0"/>
    <w:rsid w:val="00DA0946"/>
    <w:rsid w:val="00DA16E4"/>
    <w:rsid w:val="00DB450D"/>
    <w:rsid w:val="00DB5087"/>
    <w:rsid w:val="00DB6A6B"/>
    <w:rsid w:val="00DC7C75"/>
    <w:rsid w:val="00DD460B"/>
    <w:rsid w:val="00DD6107"/>
    <w:rsid w:val="00DD756A"/>
    <w:rsid w:val="00DE61F6"/>
    <w:rsid w:val="00DF23C2"/>
    <w:rsid w:val="00DF309A"/>
    <w:rsid w:val="00DF49A5"/>
    <w:rsid w:val="00E21CB9"/>
    <w:rsid w:val="00E22356"/>
    <w:rsid w:val="00E23DA4"/>
    <w:rsid w:val="00E24713"/>
    <w:rsid w:val="00E3545D"/>
    <w:rsid w:val="00E35B20"/>
    <w:rsid w:val="00E362E3"/>
    <w:rsid w:val="00E37332"/>
    <w:rsid w:val="00E377D8"/>
    <w:rsid w:val="00E419BF"/>
    <w:rsid w:val="00E571D6"/>
    <w:rsid w:val="00E639CE"/>
    <w:rsid w:val="00E663B1"/>
    <w:rsid w:val="00E670A1"/>
    <w:rsid w:val="00E73A30"/>
    <w:rsid w:val="00E766EA"/>
    <w:rsid w:val="00E8012E"/>
    <w:rsid w:val="00E80D08"/>
    <w:rsid w:val="00E81399"/>
    <w:rsid w:val="00E8331C"/>
    <w:rsid w:val="00E863FC"/>
    <w:rsid w:val="00E93FBB"/>
    <w:rsid w:val="00E9496A"/>
    <w:rsid w:val="00E966DF"/>
    <w:rsid w:val="00EA1983"/>
    <w:rsid w:val="00EA5861"/>
    <w:rsid w:val="00EB7B9C"/>
    <w:rsid w:val="00EC1D7E"/>
    <w:rsid w:val="00EC6133"/>
    <w:rsid w:val="00ED226F"/>
    <w:rsid w:val="00ED4E90"/>
    <w:rsid w:val="00ED59FC"/>
    <w:rsid w:val="00EE55DE"/>
    <w:rsid w:val="00EF3717"/>
    <w:rsid w:val="00EF63F5"/>
    <w:rsid w:val="00F019E7"/>
    <w:rsid w:val="00F045C2"/>
    <w:rsid w:val="00F0522B"/>
    <w:rsid w:val="00F06B8B"/>
    <w:rsid w:val="00F06FC1"/>
    <w:rsid w:val="00F132B5"/>
    <w:rsid w:val="00F14AAE"/>
    <w:rsid w:val="00F166F6"/>
    <w:rsid w:val="00F216F6"/>
    <w:rsid w:val="00F24B8D"/>
    <w:rsid w:val="00F3135A"/>
    <w:rsid w:val="00F332B9"/>
    <w:rsid w:val="00F33B4B"/>
    <w:rsid w:val="00F40D95"/>
    <w:rsid w:val="00F42FD5"/>
    <w:rsid w:val="00F43055"/>
    <w:rsid w:val="00F44A9E"/>
    <w:rsid w:val="00F453E7"/>
    <w:rsid w:val="00F45506"/>
    <w:rsid w:val="00F51F2B"/>
    <w:rsid w:val="00F56466"/>
    <w:rsid w:val="00F60BE2"/>
    <w:rsid w:val="00F63425"/>
    <w:rsid w:val="00F643EB"/>
    <w:rsid w:val="00F64631"/>
    <w:rsid w:val="00F76021"/>
    <w:rsid w:val="00F84FCD"/>
    <w:rsid w:val="00F85003"/>
    <w:rsid w:val="00F94715"/>
    <w:rsid w:val="00F94AB9"/>
    <w:rsid w:val="00F97A10"/>
    <w:rsid w:val="00FB084C"/>
    <w:rsid w:val="00FB085A"/>
    <w:rsid w:val="00FB1F68"/>
    <w:rsid w:val="00FB4ABB"/>
    <w:rsid w:val="00FB5FB2"/>
    <w:rsid w:val="00FB7F86"/>
    <w:rsid w:val="00FD59DA"/>
    <w:rsid w:val="00FE6A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c,#6cf"/>
    </o:shapedefaults>
    <o:shapelayout v:ext="edit">
      <o:idmap v:ext="edit" data="1"/>
    </o:shapelayout>
  </w:shapeDefaults>
  <w:decimalSymbol w:val=","/>
  <w:listSeparator w:val=";"/>
  <w14:docId w14:val="17517D9C"/>
  <w15:docId w15:val="{DAFED186-FB60-4AB8-A55B-5EDA7E6B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184"/>
  </w:style>
  <w:style w:type="paragraph" w:styleId="1">
    <w:name w:val="heading 1"/>
    <w:basedOn w:val="a"/>
    <w:next w:val="a"/>
    <w:link w:val="10"/>
    <w:qFormat/>
    <w:rsid w:val="003F4C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42BB3"/>
    <w:pPr>
      <w:keepNext/>
      <w:jc w:val="center"/>
      <w:outlineLvl w:val="1"/>
    </w:pPr>
    <w:rPr>
      <w:rFonts w:ascii="Bookman Old Style" w:hAnsi="Bookman Old Style"/>
      <w:b/>
      <w:sz w:val="15"/>
    </w:rPr>
  </w:style>
  <w:style w:type="paragraph" w:styleId="3">
    <w:name w:val="heading 3"/>
    <w:basedOn w:val="a"/>
    <w:next w:val="a"/>
    <w:link w:val="30"/>
    <w:qFormat/>
    <w:rsid w:val="00EC6133"/>
    <w:pPr>
      <w:keepNext/>
      <w:spacing w:before="240" w:after="60"/>
      <w:outlineLvl w:val="2"/>
    </w:pPr>
    <w:rPr>
      <w:rFonts w:ascii="Cambria" w:hAnsi="Cambria"/>
      <w:b/>
      <w:bCs/>
      <w:sz w:val="26"/>
      <w:szCs w:val="26"/>
    </w:rPr>
  </w:style>
  <w:style w:type="paragraph" w:styleId="4">
    <w:name w:val="heading 4"/>
    <w:basedOn w:val="a"/>
    <w:next w:val="a"/>
    <w:qFormat/>
    <w:rsid w:val="00842BB3"/>
    <w:pPr>
      <w:keepNext/>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42BB3"/>
    <w:pPr>
      <w:jc w:val="center"/>
    </w:pPr>
    <w:rPr>
      <w:rFonts w:ascii="Bookman Old Style" w:hAnsi="Bookman Old Style"/>
      <w:b/>
      <w:sz w:val="32"/>
    </w:rPr>
  </w:style>
  <w:style w:type="paragraph" w:styleId="a5">
    <w:name w:val="header"/>
    <w:basedOn w:val="a"/>
    <w:link w:val="a6"/>
    <w:uiPriority w:val="99"/>
    <w:rsid w:val="00E24713"/>
    <w:pPr>
      <w:tabs>
        <w:tab w:val="center" w:pos="4677"/>
        <w:tab w:val="right" w:pos="9355"/>
      </w:tabs>
    </w:pPr>
  </w:style>
  <w:style w:type="paragraph" w:styleId="a7">
    <w:name w:val="footer"/>
    <w:basedOn w:val="a"/>
    <w:link w:val="a8"/>
    <w:uiPriority w:val="99"/>
    <w:rsid w:val="00E24713"/>
    <w:pPr>
      <w:tabs>
        <w:tab w:val="center" w:pos="4677"/>
        <w:tab w:val="right" w:pos="9355"/>
      </w:tabs>
    </w:pPr>
  </w:style>
  <w:style w:type="character" w:styleId="a9">
    <w:name w:val="Hyperlink"/>
    <w:basedOn w:val="a0"/>
    <w:uiPriority w:val="99"/>
    <w:rsid w:val="007C5FE7"/>
    <w:rPr>
      <w:color w:val="0000FF"/>
      <w:u w:val="single"/>
    </w:rPr>
  </w:style>
  <w:style w:type="paragraph" w:styleId="aa">
    <w:name w:val="Balloon Text"/>
    <w:basedOn w:val="a"/>
    <w:link w:val="ab"/>
    <w:rsid w:val="00975C0A"/>
    <w:rPr>
      <w:rFonts w:ascii="Tahoma" w:hAnsi="Tahoma" w:cs="Tahoma"/>
      <w:sz w:val="16"/>
      <w:szCs w:val="16"/>
    </w:rPr>
  </w:style>
  <w:style w:type="paragraph" w:styleId="ac">
    <w:name w:val="caption"/>
    <w:aliases w:val="нейминг рисунки,Знак1,Знак11,Знак1 Знак Знак,Знак111,Знак13,Знак12,Таблица - Название объекта,!! Object Novogor !!,Caption Char,Caption Char1 Char1 Char Char,Caption Char Char2 Char1 Char Char,Название1, Знак1"/>
    <w:basedOn w:val="a"/>
    <w:link w:val="ad"/>
    <w:uiPriority w:val="35"/>
    <w:qFormat/>
    <w:rsid w:val="00685CB5"/>
    <w:pPr>
      <w:jc w:val="center"/>
    </w:pPr>
    <w:rPr>
      <w:sz w:val="28"/>
    </w:rPr>
  </w:style>
  <w:style w:type="paragraph" w:styleId="21">
    <w:name w:val="Body Text 2"/>
    <w:basedOn w:val="a"/>
    <w:rsid w:val="00FB1F68"/>
    <w:rPr>
      <w:b/>
      <w:bCs/>
      <w:sz w:val="28"/>
    </w:rPr>
  </w:style>
  <w:style w:type="paragraph" w:styleId="31">
    <w:name w:val="Body Text 3"/>
    <w:basedOn w:val="a"/>
    <w:rsid w:val="00FB1F68"/>
    <w:rPr>
      <w:b/>
      <w:bCs/>
      <w:i/>
      <w:iCs/>
      <w:sz w:val="28"/>
    </w:rPr>
  </w:style>
  <w:style w:type="paragraph" w:customStyle="1" w:styleId="ConsPlusTitle">
    <w:name w:val="ConsPlusTitle"/>
    <w:uiPriority w:val="99"/>
    <w:rsid w:val="00A7799E"/>
    <w:pPr>
      <w:widowControl w:val="0"/>
      <w:autoSpaceDE w:val="0"/>
      <w:autoSpaceDN w:val="0"/>
      <w:adjustRightInd w:val="0"/>
    </w:pPr>
    <w:rPr>
      <w:rFonts w:ascii="Calibri" w:hAnsi="Calibri" w:cs="Calibri"/>
      <w:b/>
      <w:bCs/>
      <w:sz w:val="22"/>
      <w:szCs w:val="22"/>
    </w:rPr>
  </w:style>
  <w:style w:type="paragraph" w:styleId="ae">
    <w:name w:val="List Paragraph"/>
    <w:basedOn w:val="a"/>
    <w:uiPriority w:val="34"/>
    <w:qFormat/>
    <w:rsid w:val="004613D3"/>
    <w:pPr>
      <w:ind w:left="720"/>
      <w:contextualSpacing/>
    </w:pPr>
    <w:rPr>
      <w:rFonts w:ascii="Calibri" w:hAnsi="Calibri"/>
      <w:sz w:val="24"/>
      <w:szCs w:val="24"/>
      <w:lang w:val="en-US" w:eastAsia="en-US" w:bidi="en-US"/>
    </w:rPr>
  </w:style>
  <w:style w:type="paragraph" w:styleId="af">
    <w:name w:val="Body Text"/>
    <w:aliases w:val="TabelTekst,text,Body Text2, Char,Body Text2 Char Char Char Char Char Char Char Char Char,Char,Main text,Body Text Char2 Char,Body Text Char1 Char Char,Body Text Char Char Char Char,TabelTekst Char Char Char Char"/>
    <w:basedOn w:val="a"/>
    <w:link w:val="af0"/>
    <w:rsid w:val="00EC6133"/>
    <w:pPr>
      <w:spacing w:after="120"/>
    </w:pPr>
  </w:style>
  <w:style w:type="character" w:customStyle="1" w:styleId="a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0"/>
    <w:link w:val="af"/>
    <w:rsid w:val="00EC6133"/>
  </w:style>
  <w:style w:type="character" w:customStyle="1" w:styleId="30">
    <w:name w:val="Заголовок 3 Знак"/>
    <w:basedOn w:val="a0"/>
    <w:link w:val="3"/>
    <w:rsid w:val="00EC6133"/>
    <w:rPr>
      <w:rFonts w:ascii="Cambria" w:hAnsi="Cambria"/>
      <w:b/>
      <w:bCs/>
      <w:sz w:val="26"/>
      <w:szCs w:val="26"/>
    </w:rPr>
  </w:style>
  <w:style w:type="character" w:customStyle="1" w:styleId="20">
    <w:name w:val="Заголовок 2 Знак"/>
    <w:basedOn w:val="a0"/>
    <w:link w:val="2"/>
    <w:rsid w:val="00EC6133"/>
    <w:rPr>
      <w:rFonts w:ascii="Bookman Old Style" w:hAnsi="Bookman Old Style"/>
      <w:b/>
      <w:sz w:val="15"/>
    </w:rPr>
  </w:style>
  <w:style w:type="paragraph" w:styleId="af1">
    <w:name w:val="No Spacing"/>
    <w:aliases w:val="Без интервала_таблицы,Times,Осн_текст,С интервалом и отступом,!текст,Доп пункт"/>
    <w:link w:val="af2"/>
    <w:uiPriority w:val="1"/>
    <w:qFormat/>
    <w:rsid w:val="00795F99"/>
  </w:style>
  <w:style w:type="paragraph" w:customStyle="1" w:styleId="ConsPlusNormal">
    <w:name w:val="ConsPlusNormal"/>
    <w:link w:val="ConsPlusNormal0"/>
    <w:rsid w:val="00104BD5"/>
    <w:pPr>
      <w:widowControl w:val="0"/>
      <w:autoSpaceDE w:val="0"/>
      <w:autoSpaceDN w:val="0"/>
      <w:adjustRightInd w:val="0"/>
      <w:ind w:firstLine="720"/>
    </w:pPr>
    <w:rPr>
      <w:rFonts w:ascii="Arial" w:hAnsi="Arial" w:cs="Arial"/>
    </w:rPr>
  </w:style>
  <w:style w:type="character" w:customStyle="1" w:styleId="10">
    <w:name w:val="Заголовок 1 Знак"/>
    <w:basedOn w:val="a0"/>
    <w:link w:val="1"/>
    <w:rsid w:val="003F4CCE"/>
    <w:rPr>
      <w:rFonts w:asciiTheme="majorHAnsi" w:eastAsiaTheme="majorEastAsia" w:hAnsiTheme="majorHAnsi" w:cstheme="majorBidi"/>
      <w:b/>
      <w:bCs/>
      <w:color w:val="365F91" w:themeColor="accent1" w:themeShade="BF"/>
      <w:sz w:val="28"/>
      <w:szCs w:val="28"/>
    </w:rPr>
  </w:style>
  <w:style w:type="character" w:customStyle="1" w:styleId="11">
    <w:name w:val="Заголовок №1_"/>
    <w:basedOn w:val="a0"/>
    <w:link w:val="12"/>
    <w:rsid w:val="00F60BE2"/>
    <w:rPr>
      <w:sz w:val="27"/>
      <w:szCs w:val="27"/>
      <w:shd w:val="clear" w:color="auto" w:fill="FFFFFF"/>
    </w:rPr>
  </w:style>
  <w:style w:type="paragraph" w:customStyle="1" w:styleId="12">
    <w:name w:val="Заголовок №1"/>
    <w:basedOn w:val="a"/>
    <w:link w:val="11"/>
    <w:rsid w:val="00F60BE2"/>
    <w:pPr>
      <w:shd w:val="clear" w:color="auto" w:fill="FFFFFF"/>
      <w:spacing w:line="0" w:lineRule="atLeast"/>
      <w:ind w:hanging="360"/>
      <w:jc w:val="both"/>
      <w:outlineLvl w:val="0"/>
    </w:pPr>
    <w:rPr>
      <w:sz w:val="27"/>
      <w:szCs w:val="27"/>
    </w:rPr>
  </w:style>
  <w:style w:type="table" w:styleId="af3">
    <w:name w:val="Table Grid"/>
    <w:aliases w:val="Table Grid Report"/>
    <w:basedOn w:val="a1"/>
    <w:uiPriority w:val="39"/>
    <w:qFormat/>
    <w:rsid w:val="004829A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4829AF"/>
    <w:pPr>
      <w:autoSpaceDE w:val="0"/>
      <w:autoSpaceDN w:val="0"/>
      <w:adjustRightInd w:val="0"/>
    </w:pPr>
    <w:rPr>
      <w:color w:val="000000"/>
      <w:sz w:val="24"/>
      <w:szCs w:val="24"/>
    </w:rPr>
  </w:style>
  <w:style w:type="paragraph" w:customStyle="1" w:styleId="ConsPlusNonformat">
    <w:name w:val="ConsPlusNonformat"/>
    <w:rsid w:val="004829AF"/>
    <w:pPr>
      <w:widowControl w:val="0"/>
      <w:autoSpaceDE w:val="0"/>
      <w:autoSpaceDN w:val="0"/>
      <w:adjustRightInd w:val="0"/>
    </w:pPr>
    <w:rPr>
      <w:rFonts w:ascii="Courier New" w:hAnsi="Courier New" w:cs="Courier New"/>
    </w:rPr>
  </w:style>
  <w:style w:type="character" w:customStyle="1" w:styleId="a6">
    <w:name w:val="Верхний колонтитул Знак"/>
    <w:basedOn w:val="a0"/>
    <w:link w:val="a5"/>
    <w:uiPriority w:val="99"/>
    <w:rsid w:val="004829AF"/>
  </w:style>
  <w:style w:type="character" w:customStyle="1" w:styleId="a8">
    <w:name w:val="Нижний колонтитул Знак"/>
    <w:basedOn w:val="a0"/>
    <w:link w:val="a7"/>
    <w:uiPriority w:val="99"/>
    <w:rsid w:val="004829AF"/>
  </w:style>
  <w:style w:type="paragraph" w:customStyle="1" w:styleId="13">
    <w:name w:val="Знак1 Знак Знак Знак"/>
    <w:basedOn w:val="a"/>
    <w:rsid w:val="004829AF"/>
    <w:pPr>
      <w:spacing w:after="60"/>
      <w:ind w:firstLine="709"/>
      <w:jc w:val="both"/>
    </w:pPr>
    <w:rPr>
      <w:rFonts w:ascii="Arial" w:eastAsia="Calibri" w:hAnsi="Arial" w:cs="Arial"/>
      <w:sz w:val="24"/>
      <w:szCs w:val="24"/>
    </w:rPr>
  </w:style>
  <w:style w:type="paragraph" w:styleId="af4">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1"/>
    <w:basedOn w:val="a"/>
    <w:link w:val="af5"/>
    <w:uiPriority w:val="99"/>
    <w:qFormat/>
    <w:rsid w:val="004829AF"/>
    <w:pPr>
      <w:spacing w:before="100" w:beforeAutospacing="1" w:after="100" w:afterAutospacing="1"/>
    </w:pPr>
    <w:rPr>
      <w:sz w:val="24"/>
      <w:szCs w:val="24"/>
    </w:rPr>
  </w:style>
  <w:style w:type="character" w:customStyle="1" w:styleId="ab">
    <w:name w:val="Текст выноски Знак"/>
    <w:basedOn w:val="a0"/>
    <w:link w:val="aa"/>
    <w:rsid w:val="004829AF"/>
    <w:rPr>
      <w:rFonts w:ascii="Tahoma" w:hAnsi="Tahoma" w:cs="Tahoma"/>
      <w:sz w:val="16"/>
      <w:szCs w:val="16"/>
    </w:rPr>
  </w:style>
  <w:style w:type="character" w:customStyle="1" w:styleId="apple-converted-space">
    <w:name w:val="apple-converted-space"/>
    <w:basedOn w:val="a0"/>
    <w:rsid w:val="004829AF"/>
  </w:style>
  <w:style w:type="character" w:customStyle="1" w:styleId="40">
    <w:name w:val="Основной текст (4)_"/>
    <w:basedOn w:val="a0"/>
    <w:link w:val="41"/>
    <w:rsid w:val="004829AF"/>
    <w:rPr>
      <w:sz w:val="27"/>
      <w:szCs w:val="27"/>
      <w:shd w:val="clear" w:color="auto" w:fill="FFFFFF"/>
    </w:rPr>
  </w:style>
  <w:style w:type="paragraph" w:customStyle="1" w:styleId="41">
    <w:name w:val="Основной текст (4)"/>
    <w:basedOn w:val="a"/>
    <w:link w:val="40"/>
    <w:rsid w:val="004829AF"/>
    <w:pPr>
      <w:shd w:val="clear" w:color="auto" w:fill="FFFFFF"/>
      <w:spacing w:before="360" w:after="360" w:line="0" w:lineRule="atLeast"/>
    </w:pPr>
    <w:rPr>
      <w:sz w:val="27"/>
      <w:szCs w:val="27"/>
    </w:rPr>
  </w:style>
  <w:style w:type="paragraph" w:customStyle="1" w:styleId="32">
    <w:name w:val="Основной текст3"/>
    <w:basedOn w:val="a"/>
    <w:rsid w:val="004829AF"/>
    <w:pPr>
      <w:widowControl w:val="0"/>
      <w:shd w:val="clear" w:color="auto" w:fill="FFFFFF"/>
      <w:spacing w:line="0" w:lineRule="atLeast"/>
    </w:pPr>
    <w:rPr>
      <w:sz w:val="27"/>
      <w:szCs w:val="27"/>
    </w:rPr>
  </w:style>
  <w:style w:type="character" w:customStyle="1" w:styleId="af6">
    <w:name w:val="Абзац Знак"/>
    <w:basedOn w:val="a0"/>
    <w:link w:val="af7"/>
    <w:locked/>
    <w:rsid w:val="004829AF"/>
    <w:rPr>
      <w:rFonts w:ascii="Book Antiqua" w:hAnsi="Book Antiqua"/>
    </w:rPr>
  </w:style>
  <w:style w:type="paragraph" w:customStyle="1" w:styleId="af7">
    <w:name w:val="Абзац"/>
    <w:basedOn w:val="a"/>
    <w:link w:val="af6"/>
    <w:qFormat/>
    <w:rsid w:val="004829AF"/>
    <w:pPr>
      <w:spacing w:after="200" w:line="240" w:lineRule="exact"/>
      <w:ind w:firstLine="709"/>
      <w:jc w:val="both"/>
    </w:pPr>
    <w:rPr>
      <w:rFonts w:ascii="Book Antiqua" w:hAnsi="Book Antiqua"/>
    </w:rPr>
  </w:style>
  <w:style w:type="character" w:customStyle="1" w:styleId="a4">
    <w:name w:val="Заголовок Знак"/>
    <w:basedOn w:val="a0"/>
    <w:link w:val="a3"/>
    <w:rsid w:val="004829AF"/>
    <w:rPr>
      <w:rFonts w:ascii="Bookman Old Style" w:hAnsi="Bookman Old Style"/>
      <w:b/>
      <w:sz w:val="32"/>
    </w:rPr>
  </w:style>
  <w:style w:type="paragraph" w:customStyle="1" w:styleId="af8">
    <w:name w:val="Знак"/>
    <w:basedOn w:val="a"/>
    <w:rsid w:val="004829AF"/>
    <w:pPr>
      <w:spacing w:before="100" w:beforeAutospacing="1" w:after="100" w:afterAutospacing="1" w:line="360" w:lineRule="auto"/>
      <w:ind w:left="20" w:right="-101" w:hanging="20"/>
    </w:pPr>
    <w:rPr>
      <w:rFonts w:ascii="Tahoma" w:hAnsi="Tahoma"/>
      <w:noProof/>
      <w:lang w:val="en-US" w:eastAsia="en-US"/>
    </w:rPr>
  </w:style>
  <w:style w:type="character" w:customStyle="1" w:styleId="af5">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1 Знак"/>
    <w:link w:val="af4"/>
    <w:uiPriority w:val="99"/>
    <w:rsid w:val="004829AF"/>
    <w:rPr>
      <w:sz w:val="24"/>
      <w:szCs w:val="24"/>
    </w:rPr>
  </w:style>
  <w:style w:type="paragraph" w:customStyle="1" w:styleId="formattext">
    <w:name w:val="formattext"/>
    <w:basedOn w:val="a"/>
    <w:rsid w:val="004829AF"/>
    <w:pPr>
      <w:spacing w:before="100" w:beforeAutospacing="1" w:after="100" w:afterAutospacing="1"/>
    </w:pPr>
    <w:rPr>
      <w:sz w:val="24"/>
      <w:szCs w:val="24"/>
    </w:rPr>
  </w:style>
  <w:style w:type="paragraph" w:customStyle="1" w:styleId="af9">
    <w:name w:val="_Обычный"/>
    <w:basedOn w:val="a"/>
    <w:link w:val="afa"/>
    <w:qFormat/>
    <w:rsid w:val="004829AF"/>
    <w:pPr>
      <w:spacing w:before="120" w:after="120" w:line="360" w:lineRule="auto"/>
      <w:ind w:firstLine="709"/>
      <w:contextualSpacing/>
      <w:jc w:val="both"/>
    </w:pPr>
    <w:rPr>
      <w:rFonts w:eastAsiaTheme="minorHAnsi"/>
      <w:iCs/>
      <w:sz w:val="26"/>
      <w:szCs w:val="26"/>
      <w:lang w:eastAsia="en-US"/>
    </w:rPr>
  </w:style>
  <w:style w:type="character" w:customStyle="1" w:styleId="afa">
    <w:name w:val="_Обычный Знак"/>
    <w:basedOn w:val="a0"/>
    <w:link w:val="af9"/>
    <w:rsid w:val="004829AF"/>
    <w:rPr>
      <w:rFonts w:eastAsiaTheme="minorHAnsi"/>
      <w:iCs/>
      <w:sz w:val="26"/>
      <w:szCs w:val="26"/>
      <w:lang w:eastAsia="en-US"/>
    </w:rPr>
  </w:style>
  <w:style w:type="character" w:styleId="afb">
    <w:name w:val="Intense Emphasis"/>
    <w:basedOn w:val="a0"/>
    <w:uiPriority w:val="21"/>
    <w:qFormat/>
    <w:rsid w:val="004829AF"/>
    <w:rPr>
      <w:b/>
      <w:bCs/>
      <w:i/>
      <w:iCs/>
      <w:color w:val="4F81BD" w:themeColor="accent1"/>
    </w:rPr>
  </w:style>
  <w:style w:type="paragraph" w:customStyle="1" w:styleId="ConsPlusCell">
    <w:name w:val="ConsPlusCell"/>
    <w:rsid w:val="004829AF"/>
    <w:pPr>
      <w:autoSpaceDE w:val="0"/>
      <w:autoSpaceDN w:val="0"/>
      <w:adjustRightInd w:val="0"/>
    </w:pPr>
    <w:rPr>
      <w:rFonts w:ascii="Arial" w:hAnsi="Arial" w:cs="Arial"/>
    </w:rPr>
  </w:style>
  <w:style w:type="paragraph" w:customStyle="1" w:styleId="consplusnormal1">
    <w:name w:val="consplusnormal"/>
    <w:basedOn w:val="a"/>
    <w:rsid w:val="004829AF"/>
    <w:pPr>
      <w:spacing w:before="30" w:after="30"/>
    </w:pPr>
  </w:style>
  <w:style w:type="character" w:customStyle="1" w:styleId="ConsPlusNormal0">
    <w:name w:val="ConsPlusNormal Знак"/>
    <w:link w:val="ConsPlusNormal"/>
    <w:locked/>
    <w:rsid w:val="004829AF"/>
    <w:rPr>
      <w:rFonts w:ascii="Arial" w:hAnsi="Arial" w:cs="Arial"/>
    </w:rPr>
  </w:style>
  <w:style w:type="paragraph" w:customStyle="1" w:styleId="afc">
    <w:name w:val="подпись к объекту"/>
    <w:basedOn w:val="a"/>
    <w:next w:val="a"/>
    <w:rsid w:val="004829AF"/>
    <w:pPr>
      <w:tabs>
        <w:tab w:val="left" w:pos="3060"/>
      </w:tabs>
      <w:spacing w:line="240" w:lineRule="atLeast"/>
      <w:jc w:val="center"/>
    </w:pPr>
    <w:rPr>
      <w:b/>
      <w:caps/>
      <w:sz w:val="28"/>
    </w:rPr>
  </w:style>
  <w:style w:type="paragraph" w:styleId="HTML">
    <w:name w:val="HTML Preformatted"/>
    <w:basedOn w:val="a"/>
    <w:link w:val="HTML0"/>
    <w:uiPriority w:val="99"/>
    <w:unhideWhenUsed/>
    <w:rsid w:val="004829AF"/>
    <w:rPr>
      <w:rFonts w:ascii="Consolas" w:eastAsiaTheme="minorEastAsia" w:hAnsi="Consolas" w:cs="Consolas"/>
    </w:rPr>
  </w:style>
  <w:style w:type="character" w:customStyle="1" w:styleId="HTML0">
    <w:name w:val="Стандартный HTML Знак"/>
    <w:basedOn w:val="a0"/>
    <w:link w:val="HTML"/>
    <w:uiPriority w:val="99"/>
    <w:rsid w:val="004829AF"/>
    <w:rPr>
      <w:rFonts w:ascii="Consolas" w:eastAsiaTheme="minorEastAsia" w:hAnsi="Consolas" w:cs="Consolas"/>
    </w:rPr>
  </w:style>
  <w:style w:type="character" w:customStyle="1" w:styleId="af2">
    <w:name w:val="Без интервала Знак"/>
    <w:aliases w:val="Без интервала_таблицы Знак,Times Знак,Осн_текст Знак,С интервалом и отступом Знак,!текст Знак,Доп пункт Знак"/>
    <w:basedOn w:val="a0"/>
    <w:link w:val="af1"/>
    <w:uiPriority w:val="1"/>
    <w:qFormat/>
    <w:rsid w:val="006539DE"/>
  </w:style>
  <w:style w:type="character" w:customStyle="1" w:styleId="afd">
    <w:name w:val="Основной текст_"/>
    <w:basedOn w:val="a0"/>
    <w:link w:val="14"/>
    <w:rsid w:val="00F14AAE"/>
    <w:rPr>
      <w:sz w:val="27"/>
      <w:szCs w:val="27"/>
      <w:shd w:val="clear" w:color="auto" w:fill="FFFFFF"/>
    </w:rPr>
  </w:style>
  <w:style w:type="paragraph" w:customStyle="1" w:styleId="14">
    <w:name w:val="Основной текст1"/>
    <w:basedOn w:val="a"/>
    <w:link w:val="afd"/>
    <w:rsid w:val="00F14AAE"/>
    <w:pPr>
      <w:shd w:val="clear" w:color="auto" w:fill="FFFFFF"/>
      <w:spacing w:before="360" w:after="60" w:line="302" w:lineRule="exact"/>
      <w:jc w:val="both"/>
    </w:pPr>
    <w:rPr>
      <w:sz w:val="27"/>
      <w:szCs w:val="27"/>
    </w:rPr>
  </w:style>
  <w:style w:type="character" w:customStyle="1" w:styleId="100">
    <w:name w:val="Основной текст (10)_"/>
    <w:basedOn w:val="a0"/>
    <w:link w:val="101"/>
    <w:rsid w:val="00E93FBB"/>
    <w:rPr>
      <w:sz w:val="23"/>
      <w:szCs w:val="23"/>
      <w:shd w:val="clear" w:color="auto" w:fill="FFFFFF"/>
    </w:rPr>
  </w:style>
  <w:style w:type="paragraph" w:customStyle="1" w:styleId="101">
    <w:name w:val="Основной текст (10)"/>
    <w:basedOn w:val="a"/>
    <w:link w:val="100"/>
    <w:rsid w:val="00E93FBB"/>
    <w:pPr>
      <w:shd w:val="clear" w:color="auto" w:fill="FFFFFF"/>
      <w:spacing w:line="274" w:lineRule="exact"/>
      <w:jc w:val="both"/>
    </w:pPr>
    <w:rPr>
      <w:sz w:val="23"/>
      <w:szCs w:val="23"/>
    </w:rPr>
  </w:style>
  <w:style w:type="character" w:customStyle="1" w:styleId="115pt">
    <w:name w:val="Основной текст + 11;5 pt"/>
    <w:basedOn w:val="afd"/>
    <w:rsid w:val="001C39EC"/>
    <w:rPr>
      <w:rFonts w:ascii="Times New Roman" w:eastAsia="Times New Roman" w:hAnsi="Times New Roman" w:cs="Times New Roman"/>
      <w:sz w:val="23"/>
      <w:szCs w:val="23"/>
      <w:shd w:val="clear" w:color="auto" w:fill="FFFFFF"/>
    </w:rPr>
  </w:style>
  <w:style w:type="paragraph" w:customStyle="1" w:styleId="1KGK9">
    <w:name w:val="1KG=K9"/>
    <w:rsid w:val="00443B51"/>
    <w:rPr>
      <w:rFonts w:ascii="Arial" w:hAnsi="Arial" w:cs="Arial"/>
      <w:sz w:val="24"/>
      <w:szCs w:val="24"/>
      <w:lang w:val="en-AU" w:eastAsia="en-US"/>
    </w:rPr>
  </w:style>
  <w:style w:type="character" w:customStyle="1" w:styleId="ad">
    <w:name w:val="Название объекта Знак"/>
    <w:aliases w:val="нейминг рисунки Знак,Знак1 Знак,Знак11 Знак,Знак1 Знак Знак Знак1,Знак111 Знак,Знак13 Знак,Знак12 Знак,Таблица - Название объекта Знак,!! Object Novogor !! Знак,Caption Char Знак,Caption Char1 Char1 Char Char Знак,Название1 Знак"/>
    <w:link w:val="ac"/>
    <w:uiPriority w:val="35"/>
    <w:qFormat/>
    <w:locked/>
    <w:rsid w:val="001D72F0"/>
    <w:rPr>
      <w:sz w:val="28"/>
    </w:rPr>
  </w:style>
  <w:style w:type="paragraph" w:customStyle="1" w:styleId="-">
    <w:name w:val="Обычный Усть-Луга"/>
    <w:basedOn w:val="a"/>
    <w:link w:val="-0"/>
    <w:uiPriority w:val="99"/>
    <w:qFormat/>
    <w:rsid w:val="001D72F0"/>
    <w:pPr>
      <w:widowControl w:val="0"/>
      <w:snapToGrid w:val="0"/>
      <w:spacing w:after="80"/>
    </w:pPr>
    <w:rPr>
      <w:sz w:val="24"/>
      <w:lang w:eastAsia="en-US"/>
    </w:rPr>
  </w:style>
  <w:style w:type="character" w:customStyle="1" w:styleId="-0">
    <w:name w:val="Обычный Усть-Луга Знак"/>
    <w:basedOn w:val="a0"/>
    <w:link w:val="-"/>
    <w:uiPriority w:val="99"/>
    <w:rsid w:val="001D72F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243643">
      <w:bodyDiv w:val="1"/>
      <w:marLeft w:val="0"/>
      <w:marRight w:val="0"/>
      <w:marTop w:val="0"/>
      <w:marBottom w:val="0"/>
      <w:divBdr>
        <w:top w:val="none" w:sz="0" w:space="0" w:color="auto"/>
        <w:left w:val="none" w:sz="0" w:space="0" w:color="auto"/>
        <w:bottom w:val="none" w:sz="0" w:space="0" w:color="auto"/>
        <w:right w:val="none" w:sz="0" w:space="0" w:color="auto"/>
      </w:divBdr>
    </w:div>
    <w:div w:id="1169638704">
      <w:bodyDiv w:val="1"/>
      <w:marLeft w:val="0"/>
      <w:marRight w:val="0"/>
      <w:marTop w:val="0"/>
      <w:marBottom w:val="0"/>
      <w:divBdr>
        <w:top w:val="none" w:sz="0" w:space="0" w:color="auto"/>
        <w:left w:val="none" w:sz="0" w:space="0" w:color="auto"/>
        <w:bottom w:val="none" w:sz="0" w:space="0" w:color="auto"/>
        <w:right w:val="none" w:sz="0" w:space="0" w:color="auto"/>
      </w:divBdr>
    </w:div>
    <w:div w:id="1688823715">
      <w:bodyDiv w:val="1"/>
      <w:marLeft w:val="0"/>
      <w:marRight w:val="0"/>
      <w:marTop w:val="0"/>
      <w:marBottom w:val="0"/>
      <w:divBdr>
        <w:top w:val="none" w:sz="0" w:space="0" w:color="auto"/>
        <w:left w:val="none" w:sz="0" w:space="0" w:color="auto"/>
        <w:bottom w:val="none" w:sz="0" w:space="0" w:color="auto"/>
        <w:right w:val="none" w:sz="0" w:space="0" w:color="auto"/>
      </w:divBdr>
    </w:div>
    <w:div w:id="1997340932">
      <w:bodyDiv w:val="1"/>
      <w:marLeft w:val="0"/>
      <w:marRight w:val="0"/>
      <w:marTop w:val="0"/>
      <w:marBottom w:val="0"/>
      <w:divBdr>
        <w:top w:val="none" w:sz="0" w:space="0" w:color="auto"/>
        <w:left w:val="none" w:sz="0" w:space="0" w:color="auto"/>
        <w:bottom w:val="none" w:sz="0" w:space="0" w:color="auto"/>
        <w:right w:val="none" w:sz="0" w:space="0" w:color="auto"/>
      </w:divBdr>
    </w:div>
    <w:div w:id="213556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5D77CC-363B-4C5D-A27C-7EBAA60D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6546</Words>
  <Characters>37314</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administratsia</Company>
  <LinksUpToDate>false</LinksUpToDate>
  <CharactersWithSpaces>43773</CharactersWithSpaces>
  <SharedDoc>false</SharedDoc>
  <HLinks>
    <vt:vector size="6" baseType="variant">
      <vt:variant>
        <vt:i4>3407958</vt:i4>
      </vt:variant>
      <vt:variant>
        <vt:i4>0</vt:i4>
      </vt:variant>
      <vt:variant>
        <vt:i4>0</vt:i4>
      </vt:variant>
      <vt:variant>
        <vt:i4>5</vt:i4>
      </vt:variant>
      <vt:variant>
        <vt:lpwstr>mailto:adm.udachny@mail.ru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mmm</dc:creator>
  <cp:keywords/>
  <dc:description/>
  <cp:lastModifiedBy>User</cp:lastModifiedBy>
  <cp:revision>4</cp:revision>
  <cp:lastPrinted>2024-01-24T03:17:00Z</cp:lastPrinted>
  <dcterms:created xsi:type="dcterms:W3CDTF">2024-06-23T23:42:00Z</dcterms:created>
  <dcterms:modified xsi:type="dcterms:W3CDTF">2024-06-23T23:55:00Z</dcterms:modified>
</cp:coreProperties>
</file>