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08" w:rsidRPr="0057379F" w:rsidRDefault="003C3008" w:rsidP="003C3008">
      <w:pPr>
        <w:keepNext/>
        <w:jc w:val="center"/>
        <w:outlineLvl w:val="1"/>
        <w:rPr>
          <w:bCs/>
        </w:rPr>
      </w:pPr>
      <w:r w:rsidRPr="0057379F">
        <w:rPr>
          <w:bCs/>
        </w:rPr>
        <w:t>РОССИЙСКАЯ ФЕДЕРАЦИЯ (РОССИЯ)</w:t>
      </w:r>
    </w:p>
    <w:p w:rsidR="003C3008" w:rsidRPr="0057379F" w:rsidRDefault="003C3008" w:rsidP="003C3008">
      <w:pPr>
        <w:jc w:val="center"/>
      </w:pPr>
      <w:r w:rsidRPr="0057379F">
        <w:t>РЕСПУБЛИКА САХА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447EF" w:rsidRDefault="00031041" w:rsidP="003C3008">
      <w:pPr>
        <w:jc w:val="center"/>
      </w:pPr>
      <w:r>
        <w:rPr>
          <w:lang w:val="en-US"/>
        </w:rPr>
        <w:t>XIX</w:t>
      </w:r>
      <w:r w:rsidR="0044035B" w:rsidRPr="005447EF">
        <w:t xml:space="preserve"> </w:t>
      </w:r>
      <w:r w:rsidR="003C3008" w:rsidRPr="005447EF">
        <w:t>СЕССИЯ</w:t>
      </w:r>
    </w:p>
    <w:p w:rsidR="003C3008" w:rsidRPr="005447EF" w:rsidRDefault="003C3008" w:rsidP="003C3008">
      <w:pPr>
        <w:jc w:val="center"/>
      </w:pPr>
    </w:p>
    <w:p w:rsidR="003C3008" w:rsidRPr="005447EF" w:rsidRDefault="003C3008" w:rsidP="003C3008">
      <w:pPr>
        <w:jc w:val="center"/>
        <w:rPr>
          <w:bCs/>
        </w:rPr>
      </w:pPr>
      <w:r w:rsidRPr="005447EF">
        <w:rPr>
          <w:bCs/>
        </w:rPr>
        <w:t>РЕШЕНИЕ</w:t>
      </w:r>
    </w:p>
    <w:p w:rsidR="003C3008" w:rsidRPr="005447EF" w:rsidRDefault="003C3008" w:rsidP="003C3008">
      <w:pPr>
        <w:jc w:val="center"/>
        <w:rPr>
          <w:bCs/>
        </w:rPr>
      </w:pPr>
    </w:p>
    <w:tbl>
      <w:tblPr>
        <w:tblW w:w="0" w:type="auto"/>
        <w:tblLook w:val="04A0"/>
      </w:tblPr>
      <w:tblGrid>
        <w:gridCol w:w="5076"/>
        <w:gridCol w:w="5061"/>
      </w:tblGrid>
      <w:tr w:rsidR="005447EF" w:rsidRPr="005447EF" w:rsidTr="0013738E">
        <w:tc>
          <w:tcPr>
            <w:tcW w:w="5210" w:type="dxa"/>
          </w:tcPr>
          <w:p w:rsidR="003C3008" w:rsidRPr="005447EF" w:rsidRDefault="00E70539" w:rsidP="00757216">
            <w:pPr>
              <w:rPr>
                <w:bCs/>
              </w:rPr>
            </w:pPr>
            <w:r w:rsidRPr="005447EF">
              <w:rPr>
                <w:bCs/>
              </w:rPr>
              <w:t>«</w:t>
            </w:r>
            <w:r w:rsidR="00757216">
              <w:rPr>
                <w:bCs/>
              </w:rPr>
              <w:t>25</w:t>
            </w:r>
            <w:r w:rsidR="005A0D77" w:rsidRPr="005447EF">
              <w:rPr>
                <w:bCs/>
              </w:rPr>
              <w:t>»</w:t>
            </w:r>
            <w:r w:rsidR="00004D03" w:rsidRPr="005447EF">
              <w:rPr>
                <w:bCs/>
              </w:rPr>
              <w:t xml:space="preserve"> </w:t>
            </w:r>
            <w:r w:rsidR="00757216">
              <w:rPr>
                <w:bCs/>
              </w:rPr>
              <w:t>декабря</w:t>
            </w:r>
            <w:r w:rsidR="003C3008" w:rsidRPr="005447EF">
              <w:rPr>
                <w:bCs/>
              </w:rPr>
              <w:t xml:space="preserve"> 202</w:t>
            </w:r>
            <w:r w:rsidR="00AB70ED" w:rsidRPr="005447EF">
              <w:rPr>
                <w:bCs/>
              </w:rPr>
              <w:t>3</w:t>
            </w:r>
            <w:r w:rsidR="003C3008" w:rsidRPr="005447EF">
              <w:rPr>
                <w:bCs/>
              </w:rPr>
              <w:t xml:space="preserve"> года</w:t>
            </w:r>
          </w:p>
        </w:tc>
        <w:tc>
          <w:tcPr>
            <w:tcW w:w="5211" w:type="dxa"/>
          </w:tcPr>
          <w:p w:rsidR="003C3008" w:rsidRPr="00031041" w:rsidRDefault="00B33AE3" w:rsidP="00AB70ED">
            <w:pPr>
              <w:jc w:val="right"/>
              <w:rPr>
                <w:bCs/>
                <w:lang w:val="en-US"/>
              </w:rPr>
            </w:pPr>
            <w:r>
              <w:rPr>
                <w:bCs/>
                <w:lang w:val="en-US"/>
              </w:rPr>
              <w:t>V-</w:t>
            </w:r>
            <w:r>
              <w:rPr>
                <w:bCs/>
              </w:rPr>
              <w:t>№ 19-</w:t>
            </w:r>
            <w:r w:rsidR="00031041">
              <w:rPr>
                <w:bCs/>
                <w:lang w:val="en-US"/>
              </w:rPr>
              <w:t>4</w:t>
            </w:r>
          </w:p>
        </w:tc>
      </w:tr>
    </w:tbl>
    <w:p w:rsidR="003C3008" w:rsidRPr="005447EF" w:rsidRDefault="003C3008" w:rsidP="003C3008">
      <w:pPr>
        <w:jc w:val="both"/>
        <w:rPr>
          <w:bCs/>
        </w:rPr>
      </w:pPr>
    </w:p>
    <w:p w:rsidR="003C3008" w:rsidRPr="005447EF" w:rsidRDefault="003C3008" w:rsidP="003C3008">
      <w:pPr>
        <w:jc w:val="center"/>
        <w:rPr>
          <w:b/>
          <w:bCs/>
        </w:rPr>
      </w:pPr>
      <w:r w:rsidRPr="005447EF">
        <w:rPr>
          <w:b/>
        </w:rPr>
        <w:t xml:space="preserve">О внесении изменений и дополнений в решение поселкового Совета депутатов от </w:t>
      </w:r>
      <w:r w:rsidR="00AB70ED" w:rsidRPr="005447EF">
        <w:rPr>
          <w:b/>
        </w:rPr>
        <w:t>27</w:t>
      </w:r>
      <w:r w:rsidRPr="005447EF">
        <w:rPr>
          <w:b/>
        </w:rPr>
        <w:t xml:space="preserve"> декабря 202</w:t>
      </w:r>
      <w:r w:rsidR="00AB70ED" w:rsidRPr="005447EF">
        <w:rPr>
          <w:b/>
        </w:rPr>
        <w:t>2</w:t>
      </w:r>
      <w:r w:rsidRPr="005447EF">
        <w:rPr>
          <w:b/>
        </w:rPr>
        <w:t xml:space="preserve"> года </w:t>
      </w:r>
      <w:r w:rsidRPr="005447EF">
        <w:rPr>
          <w:b/>
          <w:lang w:val="en-US"/>
        </w:rPr>
        <w:t>V</w:t>
      </w:r>
      <w:r w:rsidR="00AB70ED" w:rsidRPr="005447EF">
        <w:rPr>
          <w:b/>
        </w:rPr>
        <w:t>-№ 6-2</w:t>
      </w:r>
      <w:r w:rsidRPr="005447EF">
        <w:rPr>
          <w:b/>
        </w:rPr>
        <w:t xml:space="preserve"> «О бюджете муниципального образования «Поселок Айхал» Мирнинского района Республики Саха (Якутия) на 202</w:t>
      </w:r>
      <w:r w:rsidR="00AB70ED" w:rsidRPr="005447EF">
        <w:rPr>
          <w:b/>
        </w:rPr>
        <w:t>3</w:t>
      </w:r>
      <w:r w:rsidRPr="005447EF">
        <w:rPr>
          <w:b/>
        </w:rPr>
        <w:t xml:space="preserve"> год и на плановый период 202</w:t>
      </w:r>
      <w:r w:rsidR="00AB70ED" w:rsidRPr="005447EF">
        <w:rPr>
          <w:b/>
        </w:rPr>
        <w:t>4</w:t>
      </w:r>
      <w:r w:rsidRPr="005447EF">
        <w:rPr>
          <w:b/>
        </w:rPr>
        <w:t xml:space="preserve"> и 202</w:t>
      </w:r>
      <w:r w:rsidR="00AB70ED" w:rsidRPr="005447EF">
        <w:rPr>
          <w:b/>
        </w:rPr>
        <w:t>5</w:t>
      </w:r>
      <w:r w:rsidRPr="005447EF">
        <w:rPr>
          <w:b/>
        </w:rPr>
        <w:t xml:space="preserve"> годов»</w:t>
      </w:r>
    </w:p>
    <w:p w:rsidR="00A04FFB" w:rsidRPr="005447EF" w:rsidRDefault="00A04FFB" w:rsidP="00F92788">
      <w:pPr>
        <w:jc w:val="center"/>
      </w:pPr>
    </w:p>
    <w:p w:rsidR="00197BD9" w:rsidRPr="009E2D1B" w:rsidRDefault="00197BD9" w:rsidP="00B97E59">
      <w:pPr>
        <w:tabs>
          <w:tab w:val="left" w:pos="0"/>
        </w:tabs>
        <w:ind w:firstLine="426"/>
        <w:jc w:val="both"/>
        <w:rPr>
          <w:b/>
          <w:bCs/>
        </w:rPr>
      </w:pPr>
      <w:r w:rsidRPr="005447EF">
        <w:t>Руководствуясь Бюджетным кодексом Российской Федерации,</w:t>
      </w:r>
      <w:r w:rsidR="00B51383">
        <w:t xml:space="preserve"> Уставом муниципального образования «Поселок Айхал» Мирнинского района Республики Саха (Якутия), Положением о бюджетном процессе в муниципальном образовании «Поселок Айхал» Мирнинского района Республики Саха (Якутия), утвержденным решением поселкового Совета депутатов от 27 декабря 2022 года </w:t>
      </w:r>
      <w:r w:rsidR="00B51383">
        <w:rPr>
          <w:lang w:val="en-US"/>
        </w:rPr>
        <w:t>V</w:t>
      </w:r>
      <w:r w:rsidR="00B51383">
        <w:t>-№6-5, прогнозом социально – экономического развития муниципального образования «Поселок Айхал» Мирнинского района Республики Саха (Якутия), основными направлениями бюджетной политики муниципального образования «Поселок Айхал» Мирнинского района Республики Саха (Якутия), Положением о налогах и сборах муниципального образования «Поселок Айхал», утвержденное решением Айхальского поселкового Совета депутатов от 27</w:t>
      </w:r>
      <w:r w:rsidR="004D33DE">
        <w:t xml:space="preserve"> ноября </w:t>
      </w:r>
      <w:r w:rsidR="00B51383">
        <w:t>2010</w:t>
      </w:r>
      <w:r w:rsidR="004D33DE">
        <w:t xml:space="preserve"> года</w:t>
      </w:r>
      <w:r w:rsidR="00B51383">
        <w:t xml:space="preserve"> №39-10,</w:t>
      </w:r>
      <w:r w:rsidRPr="005447EF">
        <w:t xml:space="preserve"> </w:t>
      </w:r>
      <w:r w:rsidR="00674E9C" w:rsidRPr="005447EF">
        <w:rPr>
          <w:b/>
          <w:bCs/>
        </w:rPr>
        <w:t xml:space="preserve">поселковый Совет депутатов </w:t>
      </w:r>
      <w:r w:rsidR="00674E9C" w:rsidRPr="009E2D1B">
        <w:rPr>
          <w:b/>
          <w:bCs/>
        </w:rPr>
        <w:t>решил</w:t>
      </w:r>
      <w:r w:rsidRPr="009E2D1B">
        <w:rPr>
          <w:b/>
          <w:bCs/>
        </w:rPr>
        <w:t>:</w:t>
      </w:r>
    </w:p>
    <w:p w:rsidR="0044035B" w:rsidRPr="009E2D1B" w:rsidRDefault="0044035B" w:rsidP="0044035B">
      <w:pPr>
        <w:tabs>
          <w:tab w:val="left" w:pos="0"/>
        </w:tabs>
        <w:ind w:firstLine="709"/>
        <w:jc w:val="both"/>
        <w:rPr>
          <w:b/>
        </w:rPr>
      </w:pPr>
    </w:p>
    <w:p w:rsidR="00E6747F" w:rsidRPr="00757216" w:rsidRDefault="00E6747F" w:rsidP="00B97E59">
      <w:pPr>
        <w:ind w:firstLine="426"/>
        <w:jc w:val="both"/>
        <w:rPr>
          <w:b/>
        </w:rPr>
      </w:pPr>
      <w:r w:rsidRPr="00757216">
        <w:rPr>
          <w:b/>
        </w:rPr>
        <w:t>Статья 1.</w:t>
      </w:r>
    </w:p>
    <w:p w:rsidR="00E6747F" w:rsidRPr="00757216" w:rsidRDefault="00E6747F" w:rsidP="005447EF">
      <w:pPr>
        <w:ind w:firstLine="426"/>
        <w:jc w:val="both"/>
      </w:pPr>
      <w:r w:rsidRPr="00757216">
        <w:t xml:space="preserve">Внести в решение сессии поселкового Совета депутатов от </w:t>
      </w:r>
      <w:r w:rsidR="003C3E40" w:rsidRPr="00757216">
        <w:t>27</w:t>
      </w:r>
      <w:r w:rsidRPr="00757216">
        <w:t xml:space="preserve"> декабря 202</w:t>
      </w:r>
      <w:r w:rsidR="003C3E40" w:rsidRPr="00757216">
        <w:t>2</w:t>
      </w:r>
      <w:r w:rsidRPr="00757216">
        <w:t xml:space="preserve"> года </w:t>
      </w:r>
      <w:r w:rsidRPr="00757216">
        <w:rPr>
          <w:lang w:val="en-US"/>
        </w:rPr>
        <w:t>V</w:t>
      </w:r>
      <w:r w:rsidR="003C3E40" w:rsidRPr="00757216">
        <w:rPr>
          <w:lang w:val="en-US"/>
        </w:rPr>
        <w:t>II</w:t>
      </w:r>
      <w:r w:rsidRPr="00757216">
        <w:t>-№</w:t>
      </w:r>
      <w:r w:rsidR="003C3E40" w:rsidRPr="00757216">
        <w:t>6</w:t>
      </w:r>
      <w:r w:rsidRPr="00757216">
        <w:t>-</w:t>
      </w:r>
      <w:r w:rsidR="003C3E40" w:rsidRPr="00757216">
        <w:t>2</w:t>
      </w:r>
      <w:r w:rsidRPr="00757216">
        <w:t xml:space="preserve"> «О бюджете муниципального образования «Поселок Айхал» Мирнинского района Республики Саха (Якутия) на 202</w:t>
      </w:r>
      <w:r w:rsidR="003C3E40" w:rsidRPr="00757216">
        <w:t>3</w:t>
      </w:r>
      <w:r w:rsidRPr="00757216">
        <w:t xml:space="preserve"> год и на плановый период 202</w:t>
      </w:r>
      <w:r w:rsidR="003C3E40" w:rsidRPr="00757216">
        <w:t>4</w:t>
      </w:r>
      <w:r w:rsidRPr="00757216">
        <w:t xml:space="preserve"> и 202</w:t>
      </w:r>
      <w:r w:rsidR="003C3E40" w:rsidRPr="00757216">
        <w:t>5</w:t>
      </w:r>
      <w:r w:rsidRPr="00757216">
        <w:t xml:space="preserve"> годов» следующие изменения и дополнения:</w:t>
      </w:r>
    </w:p>
    <w:p w:rsidR="00B97E59" w:rsidRPr="00757216" w:rsidRDefault="00B97E59" w:rsidP="00B97E59">
      <w:pPr>
        <w:pStyle w:val="ae"/>
        <w:numPr>
          <w:ilvl w:val="0"/>
          <w:numId w:val="28"/>
        </w:numPr>
        <w:tabs>
          <w:tab w:val="left" w:pos="851"/>
          <w:tab w:val="left" w:pos="900"/>
          <w:tab w:val="left" w:pos="1134"/>
        </w:tabs>
        <w:ind w:left="0" w:firstLine="426"/>
        <w:rPr>
          <w:rFonts w:ascii="Times New Roman" w:hAnsi="Times New Roman"/>
          <w:b/>
          <w:sz w:val="24"/>
          <w:szCs w:val="24"/>
        </w:rPr>
      </w:pPr>
      <w:r w:rsidRPr="00757216">
        <w:rPr>
          <w:rFonts w:ascii="Times New Roman" w:hAnsi="Times New Roman"/>
          <w:b/>
          <w:sz w:val="24"/>
          <w:szCs w:val="24"/>
        </w:rPr>
        <w:t>В статье 1:</w:t>
      </w:r>
    </w:p>
    <w:p w:rsidR="00B97E59" w:rsidRPr="00757216" w:rsidRDefault="00B97E59" w:rsidP="00B97E59">
      <w:pPr>
        <w:tabs>
          <w:tab w:val="left" w:pos="851"/>
          <w:tab w:val="left" w:pos="900"/>
          <w:tab w:val="left" w:pos="1134"/>
        </w:tabs>
        <w:ind w:firstLine="426"/>
        <w:jc w:val="both"/>
      </w:pPr>
      <w:r w:rsidRPr="00757216">
        <w:t>а) в подпункте 1.1. общий объем доходов на 2023 год цифры «</w:t>
      </w:r>
      <w:r w:rsidR="00757216" w:rsidRPr="00757216">
        <w:t>232 809 489,48</w:t>
      </w:r>
      <w:r w:rsidRPr="00757216">
        <w:t>» заменить цифрами «</w:t>
      </w:r>
      <w:r w:rsidR="00757216" w:rsidRPr="00757216">
        <w:t>221 663 089,50</w:t>
      </w:r>
      <w:r w:rsidRPr="00757216">
        <w:t>»;</w:t>
      </w:r>
    </w:p>
    <w:p w:rsidR="00B97E59" w:rsidRPr="00757216" w:rsidRDefault="00B97E59" w:rsidP="00B97E59">
      <w:pPr>
        <w:tabs>
          <w:tab w:val="left" w:pos="851"/>
          <w:tab w:val="left" w:pos="900"/>
          <w:tab w:val="left" w:pos="1134"/>
        </w:tabs>
        <w:ind w:firstLine="426"/>
        <w:jc w:val="both"/>
      </w:pPr>
      <w:r w:rsidRPr="00757216">
        <w:t>б) в подпункте 1.2. общий объем расходов на 2023 год цифры «</w:t>
      </w:r>
      <w:r w:rsidR="00757216" w:rsidRPr="00757216">
        <w:t>360 003 158,63</w:t>
      </w:r>
      <w:r w:rsidRPr="00757216">
        <w:t>» заменить цифрами «</w:t>
      </w:r>
      <w:r w:rsidR="00757216" w:rsidRPr="00757216">
        <w:t>348 856 758,65</w:t>
      </w:r>
      <w:r w:rsidR="00757216">
        <w:t>».</w:t>
      </w:r>
    </w:p>
    <w:p w:rsidR="00B97E59" w:rsidRPr="00757216" w:rsidRDefault="00B97E59" w:rsidP="009210CF">
      <w:pPr>
        <w:pStyle w:val="ae"/>
        <w:numPr>
          <w:ilvl w:val="0"/>
          <w:numId w:val="28"/>
        </w:numPr>
        <w:tabs>
          <w:tab w:val="left" w:pos="851"/>
          <w:tab w:val="left" w:pos="900"/>
          <w:tab w:val="left" w:pos="1134"/>
        </w:tabs>
        <w:ind w:left="0" w:firstLine="426"/>
        <w:rPr>
          <w:rFonts w:ascii="Times New Roman" w:hAnsi="Times New Roman"/>
          <w:b/>
          <w:sz w:val="24"/>
          <w:szCs w:val="24"/>
        </w:rPr>
      </w:pPr>
      <w:r w:rsidRPr="00757216">
        <w:rPr>
          <w:rFonts w:ascii="Times New Roman" w:hAnsi="Times New Roman"/>
          <w:b/>
          <w:sz w:val="24"/>
          <w:szCs w:val="24"/>
        </w:rPr>
        <w:t>В статье 2:</w:t>
      </w:r>
    </w:p>
    <w:p w:rsidR="00F23D71" w:rsidRPr="00757216" w:rsidRDefault="00B97E59" w:rsidP="00F23D71">
      <w:pPr>
        <w:tabs>
          <w:tab w:val="left" w:pos="851"/>
          <w:tab w:val="left" w:pos="900"/>
          <w:tab w:val="left" w:pos="1134"/>
        </w:tabs>
        <w:ind w:firstLine="426"/>
        <w:jc w:val="both"/>
        <w:rPr>
          <w:bCs/>
        </w:rPr>
      </w:pPr>
      <w:r w:rsidRPr="00757216">
        <w:rPr>
          <w:bCs/>
        </w:rPr>
        <w:t xml:space="preserve">а) в подпункте </w:t>
      </w:r>
      <w:r w:rsidR="006D2D93" w:rsidRPr="00757216">
        <w:rPr>
          <w:bCs/>
        </w:rPr>
        <w:t>1</w:t>
      </w:r>
      <w:r w:rsidRPr="00757216">
        <w:rPr>
          <w:bCs/>
        </w:rPr>
        <w:t>.1. Приложение № 1 (таблица 1.1.) «</w:t>
      </w:r>
      <w:r w:rsidR="006D2D93" w:rsidRPr="00757216">
        <w:rPr>
          <w:bCs/>
        </w:rPr>
        <w:t xml:space="preserve">Прогнозируемый объем поступления доходов в бюджет муниципального образования </w:t>
      </w:r>
      <w:r w:rsidR="00DB3789" w:rsidRPr="00757216">
        <w:rPr>
          <w:bCs/>
        </w:rPr>
        <w:t>«</w:t>
      </w:r>
      <w:r w:rsidR="006D2D93" w:rsidRPr="00757216">
        <w:rPr>
          <w:bCs/>
        </w:rPr>
        <w:t>Поселок Айхал</w:t>
      </w:r>
      <w:r w:rsidR="00DB3789" w:rsidRPr="00757216">
        <w:rPr>
          <w:bCs/>
        </w:rPr>
        <w:t>»</w:t>
      </w:r>
      <w:r w:rsidR="006D2D93" w:rsidRPr="00757216">
        <w:rPr>
          <w:bCs/>
        </w:rPr>
        <w:t xml:space="preserve"> Мирнинского района Республики Саха (Якутия) на 2023 год</w:t>
      </w:r>
      <w:r w:rsidRPr="00757216">
        <w:rPr>
          <w:bCs/>
        </w:rPr>
        <w:t>» заменить Приложением № 1 (таб</w:t>
      </w:r>
      <w:r w:rsidR="00F23D71" w:rsidRPr="00757216">
        <w:rPr>
          <w:bCs/>
        </w:rPr>
        <w:t>лица 1.1.) к настоящему решению.</w:t>
      </w:r>
    </w:p>
    <w:p w:rsidR="00E6747F" w:rsidRPr="00757216" w:rsidRDefault="00E6747F" w:rsidP="006D2D93">
      <w:pPr>
        <w:pStyle w:val="ae"/>
        <w:numPr>
          <w:ilvl w:val="0"/>
          <w:numId w:val="28"/>
        </w:numPr>
        <w:tabs>
          <w:tab w:val="left" w:pos="851"/>
          <w:tab w:val="left" w:pos="900"/>
          <w:tab w:val="left" w:pos="1134"/>
        </w:tabs>
        <w:ind w:left="0" w:firstLine="426"/>
        <w:rPr>
          <w:rFonts w:ascii="Times New Roman" w:hAnsi="Times New Roman"/>
          <w:b/>
          <w:sz w:val="24"/>
          <w:szCs w:val="24"/>
        </w:rPr>
      </w:pPr>
      <w:r w:rsidRPr="00757216">
        <w:rPr>
          <w:rFonts w:ascii="Times New Roman" w:hAnsi="Times New Roman"/>
          <w:b/>
          <w:sz w:val="24"/>
          <w:szCs w:val="24"/>
        </w:rPr>
        <w:t>В статье 3:</w:t>
      </w:r>
    </w:p>
    <w:p w:rsidR="00E6747F" w:rsidRPr="00757216" w:rsidRDefault="00E6747F" w:rsidP="00DB3789">
      <w:pPr>
        <w:tabs>
          <w:tab w:val="left" w:pos="851"/>
          <w:tab w:val="left" w:pos="900"/>
          <w:tab w:val="left" w:pos="1134"/>
        </w:tabs>
        <w:ind w:firstLine="426"/>
        <w:jc w:val="both"/>
      </w:pPr>
      <w:r w:rsidRPr="00757216">
        <w:t>а) в подпункте 1.1. Приложение №2 (таблица 2.1.) «</w:t>
      </w:r>
      <w:r w:rsidR="00DB3789" w:rsidRPr="00757216">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w:t>
      </w:r>
      <w:r w:rsidRPr="00757216">
        <w:t>» заменить Приложением №</w:t>
      </w:r>
      <w:r w:rsidR="00DB3789" w:rsidRPr="00757216">
        <w:t>2</w:t>
      </w:r>
      <w:r w:rsidRPr="00757216">
        <w:t xml:space="preserve"> (таблица </w:t>
      </w:r>
      <w:r w:rsidR="00DB3789" w:rsidRPr="00757216">
        <w:t>2</w:t>
      </w:r>
      <w:r w:rsidRPr="00757216">
        <w:t>.1.) к настоящему решению;</w:t>
      </w:r>
    </w:p>
    <w:p w:rsidR="00E6747F" w:rsidRPr="00757216" w:rsidRDefault="00757216" w:rsidP="004776A1">
      <w:pPr>
        <w:tabs>
          <w:tab w:val="left" w:pos="851"/>
          <w:tab w:val="left" w:pos="900"/>
          <w:tab w:val="left" w:pos="1134"/>
        </w:tabs>
        <w:ind w:firstLine="426"/>
        <w:jc w:val="both"/>
      </w:pPr>
      <w:r w:rsidRPr="00757216">
        <w:t>б</w:t>
      </w:r>
      <w:r w:rsidR="00E6747F" w:rsidRPr="00757216">
        <w:t>) в подпункте 2.1. Приложение №3 (таблица 3.1.) «</w:t>
      </w:r>
      <w:r w:rsidR="0021123E" w:rsidRPr="00757216">
        <w:t xml:space="preserve">Объем расходов распределения бюджетных ассигнований по непрограммным направлениям деятельности муниципального </w:t>
      </w:r>
      <w:r w:rsidR="0021123E" w:rsidRPr="00757216">
        <w:lastRenderedPageBreak/>
        <w:t>образования «Поселок Айхал» Мирнинского района Республики Саха (Якутия) на 2023 год</w:t>
      </w:r>
      <w:r w:rsidR="00E6747F" w:rsidRPr="00757216">
        <w:t>» заменить Приложением №</w:t>
      </w:r>
      <w:r w:rsidR="0021123E" w:rsidRPr="00757216">
        <w:t>3</w:t>
      </w:r>
      <w:r w:rsidR="00E6747F" w:rsidRPr="00757216">
        <w:t xml:space="preserve"> (таблица </w:t>
      </w:r>
      <w:r w:rsidR="0021123E" w:rsidRPr="00757216">
        <w:t>3</w:t>
      </w:r>
      <w:r w:rsidR="00E6747F" w:rsidRPr="00757216">
        <w:t>.1.) к настоящему решению;</w:t>
      </w:r>
    </w:p>
    <w:p w:rsidR="00E6747F" w:rsidRPr="00757216" w:rsidRDefault="00757216" w:rsidP="004776A1">
      <w:pPr>
        <w:tabs>
          <w:tab w:val="left" w:pos="851"/>
          <w:tab w:val="left" w:pos="900"/>
          <w:tab w:val="left" w:pos="1134"/>
        </w:tabs>
        <w:ind w:firstLine="426"/>
        <w:jc w:val="both"/>
      </w:pPr>
      <w:bookmarkStart w:id="0" w:name="_Hlk36053962"/>
      <w:r w:rsidRPr="00757216">
        <w:t>в</w:t>
      </w:r>
      <w:r w:rsidR="00E6747F" w:rsidRPr="00757216">
        <w:t>) в подпункте 3.1. Приложение №4 (таблица 4.1.) «</w:t>
      </w:r>
      <w:r w:rsidR="00004EE1" w:rsidRPr="00757216">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r w:rsidR="00E6747F" w:rsidRPr="00757216">
        <w:t>» заменить Приложением №</w:t>
      </w:r>
      <w:r w:rsidR="00004EE1" w:rsidRPr="00757216">
        <w:t>4</w:t>
      </w:r>
      <w:r w:rsidR="00E6747F" w:rsidRPr="00757216">
        <w:t xml:space="preserve"> (таблица </w:t>
      </w:r>
      <w:r w:rsidR="00004EE1" w:rsidRPr="00757216">
        <w:t>4</w:t>
      </w:r>
      <w:r w:rsidR="00E6747F" w:rsidRPr="00757216">
        <w:t>.1.) к настоящему решению;</w:t>
      </w:r>
    </w:p>
    <w:bookmarkEnd w:id="0"/>
    <w:p w:rsidR="00E6747F" w:rsidRPr="00757216" w:rsidRDefault="00757216" w:rsidP="004776A1">
      <w:pPr>
        <w:tabs>
          <w:tab w:val="left" w:pos="851"/>
          <w:tab w:val="left" w:pos="900"/>
          <w:tab w:val="left" w:pos="1134"/>
        </w:tabs>
        <w:ind w:firstLine="426"/>
        <w:jc w:val="both"/>
      </w:pPr>
      <w:r w:rsidRPr="00757216">
        <w:t>г</w:t>
      </w:r>
      <w:r w:rsidR="00E6747F" w:rsidRPr="00757216">
        <w:t xml:space="preserve">) </w:t>
      </w:r>
      <w:r w:rsidR="00AD46B1" w:rsidRPr="00757216">
        <w:t xml:space="preserve">в </w:t>
      </w:r>
      <w:r w:rsidR="00E6747F" w:rsidRPr="00757216">
        <w:t>подпункте 4.1. Приложение №5 (таблица 5.1.) «</w:t>
      </w:r>
      <w:r w:rsidR="00004EE1" w:rsidRPr="00757216">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w:t>
      </w:r>
      <w:r w:rsidR="00E6747F" w:rsidRPr="00757216">
        <w:t>» заменить Приложением №</w:t>
      </w:r>
      <w:r w:rsidR="00004EE1" w:rsidRPr="00757216">
        <w:t>5</w:t>
      </w:r>
      <w:r w:rsidR="00E6747F" w:rsidRPr="00757216">
        <w:t xml:space="preserve"> (таблица </w:t>
      </w:r>
      <w:r w:rsidR="00004EE1" w:rsidRPr="00757216">
        <w:t>5</w:t>
      </w:r>
      <w:r w:rsidR="00E6747F" w:rsidRPr="00757216">
        <w:t>.1.) к настоящему решению</w:t>
      </w:r>
      <w:r w:rsidR="00C90EB4" w:rsidRPr="00757216">
        <w:t>;</w:t>
      </w:r>
    </w:p>
    <w:p w:rsidR="00C90EB4" w:rsidRPr="00C3353D" w:rsidRDefault="00C3353D" w:rsidP="00C90EB4">
      <w:pPr>
        <w:tabs>
          <w:tab w:val="left" w:pos="851"/>
          <w:tab w:val="left" w:pos="900"/>
          <w:tab w:val="left" w:pos="1134"/>
        </w:tabs>
        <w:ind w:firstLine="426"/>
        <w:jc w:val="both"/>
      </w:pPr>
      <w:r>
        <w:t>д</w:t>
      </w:r>
      <w:r w:rsidR="00C90EB4" w:rsidRPr="00C3353D">
        <w:t xml:space="preserve">) </w:t>
      </w:r>
      <w:r w:rsidR="00AD46B1" w:rsidRPr="00C3353D">
        <w:t>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2023</w:t>
      </w:r>
      <w:r w:rsidRPr="00C3353D">
        <w:t xml:space="preserve"> год» заменить Приложением №6 (</w:t>
      </w:r>
      <w:r w:rsidR="00AD46B1" w:rsidRPr="00C3353D">
        <w:t>таблица 6.1) к настоящему решению;</w:t>
      </w:r>
    </w:p>
    <w:p w:rsidR="00AD46B1" w:rsidRPr="00C3353D" w:rsidRDefault="00C3353D" w:rsidP="00C90EB4">
      <w:pPr>
        <w:tabs>
          <w:tab w:val="left" w:pos="851"/>
          <w:tab w:val="left" w:pos="900"/>
          <w:tab w:val="left" w:pos="1134"/>
        </w:tabs>
        <w:ind w:firstLine="426"/>
        <w:jc w:val="both"/>
      </w:pPr>
      <w:r w:rsidRPr="00C3353D">
        <w:t>е</w:t>
      </w:r>
      <w:r w:rsidR="00AD46B1" w:rsidRPr="00C3353D">
        <w:t>) в подпункте 7.1. Приложение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 заменить Приложением №7 (таблица 7.1) к настоящему решению;</w:t>
      </w:r>
    </w:p>
    <w:p w:rsidR="00F20873" w:rsidRPr="00F848BD" w:rsidRDefault="00C3353D" w:rsidP="00F20873">
      <w:pPr>
        <w:tabs>
          <w:tab w:val="left" w:pos="851"/>
          <w:tab w:val="left" w:pos="900"/>
          <w:tab w:val="left" w:pos="1134"/>
        </w:tabs>
        <w:ind w:firstLine="426"/>
        <w:jc w:val="both"/>
      </w:pPr>
      <w:r w:rsidRPr="00B428AC">
        <w:t>ё</w:t>
      </w:r>
      <w:r w:rsidR="00AD46B1" w:rsidRPr="00B428AC">
        <w:t xml:space="preserve">) в подпункте 8.1 Приложение №9 (таблица 9.1) «Объем расходов, объем бюджетных ассигнований Дорожного фонда муниципального образования «Поселок Айхал» Мирнинского района Республики Саха (Якутия) на 2023 год» утвердить в размере </w:t>
      </w:r>
      <w:r w:rsidR="00B428AC" w:rsidRPr="00B428AC">
        <w:t>44 915 478,69</w:t>
      </w:r>
      <w:r w:rsidR="00AD46B1" w:rsidRPr="00B428AC">
        <w:t xml:space="preserve"> руб. и </w:t>
      </w:r>
      <w:r w:rsidR="00AD46B1" w:rsidRPr="00F848BD">
        <w:t>заменить Приложением №8 (та</w:t>
      </w:r>
      <w:r w:rsidR="00F20873" w:rsidRPr="00F848BD">
        <w:t>блица 8.1) к настоящему решению.</w:t>
      </w:r>
    </w:p>
    <w:p w:rsidR="00F20873" w:rsidRPr="00F848BD" w:rsidRDefault="00F97BF2" w:rsidP="00F20873">
      <w:pPr>
        <w:tabs>
          <w:tab w:val="left" w:pos="851"/>
          <w:tab w:val="left" w:pos="900"/>
          <w:tab w:val="left" w:pos="1134"/>
        </w:tabs>
        <w:ind w:firstLine="426"/>
        <w:jc w:val="both"/>
        <w:rPr>
          <w:b/>
        </w:rPr>
      </w:pPr>
      <w:r w:rsidRPr="00F848BD">
        <w:rPr>
          <w:b/>
        </w:rPr>
        <w:t>4</w:t>
      </w:r>
      <w:r w:rsidR="008161F0" w:rsidRPr="00F848BD">
        <w:rPr>
          <w:b/>
        </w:rPr>
        <w:t>. В статье 6</w:t>
      </w:r>
      <w:r w:rsidR="00F20873" w:rsidRPr="00F848BD">
        <w:rPr>
          <w:b/>
        </w:rPr>
        <w:t>:</w:t>
      </w:r>
    </w:p>
    <w:p w:rsidR="005176CB" w:rsidRDefault="005176CB" w:rsidP="00F20873">
      <w:pPr>
        <w:tabs>
          <w:tab w:val="left" w:pos="851"/>
          <w:tab w:val="left" w:pos="900"/>
          <w:tab w:val="left" w:pos="1134"/>
        </w:tabs>
        <w:ind w:firstLine="426"/>
        <w:jc w:val="both"/>
      </w:pPr>
      <w:r>
        <w:t>а) Пункт 1 изложить в новой редакции следующего содержания:</w:t>
      </w:r>
    </w:p>
    <w:p w:rsidR="005176CB" w:rsidRDefault="005176CB" w:rsidP="00F20873">
      <w:pPr>
        <w:tabs>
          <w:tab w:val="left" w:pos="851"/>
          <w:tab w:val="left" w:pos="900"/>
          <w:tab w:val="left" w:pos="1134"/>
        </w:tabs>
        <w:ind w:firstLine="426"/>
        <w:jc w:val="both"/>
      </w:pPr>
      <w:r>
        <w:t>«</w:t>
      </w:r>
      <w:bookmarkStart w:id="1" w:name="_GoBack"/>
      <w:r w:rsidRPr="005176CB">
        <w:rPr>
          <w:b/>
        </w:rPr>
        <w:t>Вид муниципальной преференции:</w:t>
      </w:r>
      <w:r>
        <w:rPr>
          <w:b/>
        </w:rPr>
        <w:t xml:space="preserve"> </w:t>
      </w:r>
      <w:r w:rsidRPr="008134BE">
        <w:t>муниципальные преференции предоставляются в виде снижения арендных платежей по договорам аренды муниципального имущества муниципального образования «Поселок Айхал» Мирнинского район</w:t>
      </w:r>
      <w:r>
        <w:t xml:space="preserve">а Республики Саха (Якутия), а также арендованные земельные участки, </w:t>
      </w:r>
      <w:r w:rsidRPr="005176CB">
        <w:t>государственная собственность на которые не разграничена</w:t>
      </w:r>
      <w:r>
        <w:t xml:space="preserve"> и которые </w:t>
      </w:r>
      <w:r w:rsidRPr="005176CB">
        <w:t>расположены в границах</w:t>
      </w:r>
      <w:r>
        <w:t xml:space="preserve"> </w:t>
      </w:r>
      <w:r w:rsidRPr="008134BE">
        <w:t>муниципального образования «Поселок Айхал» Мирнинского район</w:t>
      </w:r>
      <w:r>
        <w:t>а Республики Саха (Якутия).</w:t>
      </w:r>
      <w:bookmarkEnd w:id="1"/>
      <w:r>
        <w:t>»</w:t>
      </w:r>
    </w:p>
    <w:p w:rsidR="00F20873" w:rsidRPr="00F848BD" w:rsidRDefault="005176CB" w:rsidP="00F20873">
      <w:pPr>
        <w:tabs>
          <w:tab w:val="left" w:pos="851"/>
          <w:tab w:val="left" w:pos="900"/>
          <w:tab w:val="left" w:pos="1134"/>
        </w:tabs>
        <w:ind w:firstLine="426"/>
        <w:jc w:val="both"/>
      </w:pPr>
      <w:r>
        <w:t>б</w:t>
      </w:r>
      <w:r w:rsidR="00AA0030">
        <w:t xml:space="preserve">) </w:t>
      </w:r>
      <w:r w:rsidR="008161F0" w:rsidRPr="00F848BD">
        <w:t>Подпункт 5.1 пункта 5</w:t>
      </w:r>
      <w:r w:rsidR="00F20873" w:rsidRPr="00F848BD">
        <w:t xml:space="preserve"> </w:t>
      </w:r>
      <w:r w:rsidR="008161F0" w:rsidRPr="00F848BD">
        <w:t>изложить в новой редакции</w:t>
      </w:r>
      <w:r w:rsidR="00F20873" w:rsidRPr="00F848BD">
        <w:t xml:space="preserve"> следующего содержания:</w:t>
      </w:r>
    </w:p>
    <w:p w:rsidR="006A63C6" w:rsidRPr="00B813B4" w:rsidRDefault="008161F0" w:rsidP="006A63C6">
      <w:pPr>
        <w:tabs>
          <w:tab w:val="left" w:pos="851"/>
          <w:tab w:val="left" w:pos="900"/>
          <w:tab w:val="left" w:pos="1134"/>
        </w:tabs>
        <w:ind w:firstLine="426"/>
        <w:jc w:val="both"/>
      </w:pPr>
      <w:r w:rsidRPr="00F848BD">
        <w:t xml:space="preserve">«5.1. муниципальная преференция предоставляется в виде снижения ежемесячной арендной платы в размере 99,9% на период с 01.01.2023 по 31.12.2023 на цели, указанные в пункте 3.1 настоящей статьи. Размер муниципальной преференции не может превышать </w:t>
      </w:r>
      <w:r w:rsidR="00F848BD" w:rsidRPr="00F848BD">
        <w:t>83 354</w:t>
      </w:r>
      <w:r w:rsidRPr="00F848BD">
        <w:t xml:space="preserve"> </w:t>
      </w:r>
      <w:r w:rsidRPr="00B813B4">
        <w:t>(</w:t>
      </w:r>
      <w:r w:rsidR="00F848BD" w:rsidRPr="00B813B4">
        <w:t>восемьдесят три тысячи триста пятьдесят четыре) рубля 40</w:t>
      </w:r>
      <w:r w:rsidRPr="00B813B4">
        <w:t xml:space="preserve"> копеек за указанный </w:t>
      </w:r>
      <w:r w:rsidR="00F848BD" w:rsidRPr="00B813B4">
        <w:t>период;</w:t>
      </w:r>
      <w:r w:rsidR="00F20873" w:rsidRPr="00B813B4">
        <w:t>»</w:t>
      </w:r>
      <w:r w:rsidR="00F848BD" w:rsidRPr="00B813B4">
        <w:t>.</w:t>
      </w:r>
    </w:p>
    <w:p w:rsidR="00D97E25" w:rsidRPr="00B813B4" w:rsidRDefault="005176CB" w:rsidP="006A63C6">
      <w:pPr>
        <w:tabs>
          <w:tab w:val="left" w:pos="851"/>
          <w:tab w:val="left" w:pos="900"/>
          <w:tab w:val="left" w:pos="1134"/>
        </w:tabs>
        <w:ind w:firstLine="426"/>
        <w:jc w:val="both"/>
      </w:pPr>
      <w:r>
        <w:t>в</w:t>
      </w:r>
      <w:r w:rsidR="00AA0030" w:rsidRPr="00B813B4">
        <w:t xml:space="preserve">) </w:t>
      </w:r>
      <w:r w:rsidR="00D97E25" w:rsidRPr="00B813B4">
        <w:t>Пункт 5 дополнить подпунктом 5.4 следующего содержания:</w:t>
      </w:r>
    </w:p>
    <w:p w:rsidR="00D97E25" w:rsidRPr="00B813B4" w:rsidRDefault="00D97E25" w:rsidP="006A63C6">
      <w:pPr>
        <w:tabs>
          <w:tab w:val="left" w:pos="851"/>
          <w:tab w:val="left" w:pos="900"/>
          <w:tab w:val="left" w:pos="1134"/>
        </w:tabs>
        <w:ind w:firstLine="426"/>
        <w:jc w:val="both"/>
      </w:pPr>
      <w:r w:rsidRPr="00B813B4">
        <w:t xml:space="preserve">«5.4 </w:t>
      </w:r>
      <w:r w:rsidR="00AA0030" w:rsidRPr="00B813B4">
        <w:t>муниципальная преференция предоставляется в виде снижения ежемесячной арендной платы в размере 5% на период с 28.06.2023 по 31.12.2023 на цели, указанные в пункте 3.3 настоящей статьи. Размер муниципальной преференции не может превышать 7 630 (семь тысяч шестьсот тридцать) рублей 40 копеек за указанный период».</w:t>
      </w:r>
    </w:p>
    <w:p w:rsidR="006A63C6" w:rsidRPr="00F848BD" w:rsidRDefault="006A63C6" w:rsidP="00F20873">
      <w:pPr>
        <w:tabs>
          <w:tab w:val="left" w:pos="851"/>
          <w:tab w:val="left" w:pos="900"/>
          <w:tab w:val="left" w:pos="1134"/>
        </w:tabs>
        <w:ind w:firstLine="426"/>
        <w:jc w:val="both"/>
      </w:pPr>
    </w:p>
    <w:p w:rsidR="00B213F0" w:rsidRPr="00F97BF2" w:rsidRDefault="00B213F0" w:rsidP="004776A1">
      <w:pPr>
        <w:tabs>
          <w:tab w:val="left" w:pos="0"/>
        </w:tabs>
        <w:ind w:firstLine="426"/>
        <w:rPr>
          <w:b/>
        </w:rPr>
      </w:pPr>
      <w:r w:rsidRPr="00F97BF2">
        <w:rPr>
          <w:b/>
        </w:rPr>
        <w:t>Статья 2.</w:t>
      </w:r>
    </w:p>
    <w:p w:rsidR="00B213F0" w:rsidRPr="00F97BF2" w:rsidRDefault="00E41061"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F97BF2">
        <w:rPr>
          <w:rFonts w:ascii="Times New Roman" w:hAnsi="Times New Roman"/>
          <w:sz w:val="24"/>
          <w:szCs w:val="24"/>
        </w:rPr>
        <w:t>Н</w:t>
      </w:r>
      <w:r w:rsidR="00B213F0" w:rsidRPr="00F97BF2">
        <w:rPr>
          <w:rFonts w:ascii="Times New Roman" w:hAnsi="Times New Roman"/>
          <w:sz w:val="24"/>
          <w:szCs w:val="24"/>
        </w:rPr>
        <w:t xml:space="preserve">астоящее решение </w:t>
      </w:r>
      <w:r w:rsidRPr="00F97BF2">
        <w:rPr>
          <w:rFonts w:ascii="Times New Roman" w:hAnsi="Times New Roman"/>
          <w:sz w:val="24"/>
          <w:szCs w:val="24"/>
        </w:rPr>
        <w:t xml:space="preserve">опубликовать в информационном бюллетене </w:t>
      </w:r>
      <w:r w:rsidR="00C13671" w:rsidRPr="00F97BF2">
        <w:rPr>
          <w:rFonts w:ascii="Times New Roman" w:hAnsi="Times New Roman"/>
          <w:sz w:val="24"/>
          <w:szCs w:val="24"/>
        </w:rPr>
        <w:t xml:space="preserve">Администрации МО «Поселок Айхал» Мирнинского района Республики Саха (Якутия) «Вестник Айхала» и разместить </w:t>
      </w:r>
      <w:r w:rsidR="00B213F0" w:rsidRPr="00F97BF2">
        <w:rPr>
          <w:rFonts w:ascii="Times New Roman" w:hAnsi="Times New Roman"/>
          <w:sz w:val="24"/>
          <w:szCs w:val="24"/>
        </w:rPr>
        <w:t>с приложениями на официальном сайте органа местного самоуправления МО «Поселок Айхал (мо-айхал.рф).</w:t>
      </w:r>
    </w:p>
    <w:p w:rsidR="00B213F0" w:rsidRPr="00F97BF2"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F97BF2">
        <w:rPr>
          <w:rFonts w:ascii="Times New Roman" w:hAnsi="Times New Roman"/>
          <w:sz w:val="24"/>
          <w:szCs w:val="24"/>
        </w:rPr>
        <w:lastRenderedPageBreak/>
        <w:t>Настоящее решение вступает в силу после его официального опубликования (обнародования).</w:t>
      </w:r>
    </w:p>
    <w:p w:rsidR="00B213F0" w:rsidRPr="00F97BF2"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F97BF2">
        <w:rPr>
          <w:rFonts w:ascii="Times New Roman" w:hAnsi="Times New Roman"/>
          <w:sz w:val="24"/>
          <w:szCs w:val="24"/>
        </w:rPr>
        <w:t>Контроль исполнения настоящего решения возложить на Комиссию по бюджету, налоговой политике, землепользованию, собственности.</w:t>
      </w:r>
    </w:p>
    <w:p w:rsidR="0044035B" w:rsidRDefault="0044035B" w:rsidP="003C3008">
      <w:pPr>
        <w:tabs>
          <w:tab w:val="left" w:pos="5655"/>
          <w:tab w:val="left" w:pos="5730"/>
          <w:tab w:val="left" w:pos="6525"/>
        </w:tabs>
        <w:jc w:val="both"/>
      </w:pPr>
    </w:p>
    <w:p w:rsidR="00031041" w:rsidRPr="00F97BF2" w:rsidRDefault="00031041" w:rsidP="003C3008">
      <w:pPr>
        <w:tabs>
          <w:tab w:val="left" w:pos="5655"/>
          <w:tab w:val="left" w:pos="5730"/>
          <w:tab w:val="left" w:pos="6525"/>
        </w:tabs>
        <w:jc w:val="both"/>
      </w:pPr>
    </w:p>
    <w:tbl>
      <w:tblPr>
        <w:tblW w:w="0" w:type="auto"/>
        <w:tblLook w:val="04A0"/>
      </w:tblPr>
      <w:tblGrid>
        <w:gridCol w:w="4784"/>
        <w:gridCol w:w="4786"/>
      </w:tblGrid>
      <w:tr w:rsidR="00F97BF2" w:rsidRPr="00F97BF2" w:rsidTr="0057379F">
        <w:tc>
          <w:tcPr>
            <w:tcW w:w="4784" w:type="dxa"/>
          </w:tcPr>
          <w:p w:rsidR="0044035B" w:rsidRPr="00031041" w:rsidRDefault="00031041" w:rsidP="0057379F">
            <w:pPr>
              <w:tabs>
                <w:tab w:val="left" w:pos="5655"/>
                <w:tab w:val="left" w:pos="5730"/>
                <w:tab w:val="left" w:pos="6525"/>
              </w:tabs>
              <w:jc w:val="both"/>
              <w:rPr>
                <w:b/>
              </w:rPr>
            </w:pPr>
            <w:r>
              <w:rPr>
                <w:b/>
              </w:rPr>
              <w:t>Глава поселка</w:t>
            </w:r>
          </w:p>
          <w:p w:rsidR="0044035B" w:rsidRDefault="0044035B" w:rsidP="0057379F">
            <w:pPr>
              <w:tabs>
                <w:tab w:val="left" w:pos="5655"/>
                <w:tab w:val="left" w:pos="5730"/>
                <w:tab w:val="left" w:pos="6525"/>
              </w:tabs>
              <w:jc w:val="both"/>
              <w:rPr>
                <w:b/>
              </w:rPr>
            </w:pPr>
          </w:p>
          <w:p w:rsidR="00031041" w:rsidRPr="00F97BF2" w:rsidRDefault="00031041" w:rsidP="0057379F">
            <w:pPr>
              <w:tabs>
                <w:tab w:val="left" w:pos="5655"/>
                <w:tab w:val="left" w:pos="5730"/>
                <w:tab w:val="left" w:pos="6525"/>
              </w:tabs>
              <w:jc w:val="both"/>
              <w:rPr>
                <w:b/>
              </w:rPr>
            </w:pPr>
          </w:p>
          <w:p w:rsidR="0044035B" w:rsidRPr="00F97BF2" w:rsidRDefault="0044035B" w:rsidP="00031041">
            <w:pPr>
              <w:tabs>
                <w:tab w:val="left" w:pos="5655"/>
                <w:tab w:val="left" w:pos="5730"/>
                <w:tab w:val="left" w:pos="6525"/>
              </w:tabs>
              <w:jc w:val="both"/>
              <w:rPr>
                <w:b/>
              </w:rPr>
            </w:pPr>
            <w:r w:rsidRPr="00F97BF2">
              <w:rPr>
                <w:b/>
              </w:rPr>
              <w:t>___________________</w:t>
            </w:r>
            <w:r w:rsidR="00031041">
              <w:rPr>
                <w:b/>
              </w:rPr>
              <w:t xml:space="preserve"> Г.Ш. Петровская</w:t>
            </w:r>
          </w:p>
        </w:tc>
        <w:tc>
          <w:tcPr>
            <w:tcW w:w="4786" w:type="dxa"/>
          </w:tcPr>
          <w:p w:rsidR="00031041" w:rsidRDefault="00031041" w:rsidP="0057379F">
            <w:pPr>
              <w:tabs>
                <w:tab w:val="left" w:pos="5655"/>
                <w:tab w:val="left" w:pos="5730"/>
                <w:tab w:val="left" w:pos="6525"/>
              </w:tabs>
              <w:jc w:val="both"/>
              <w:rPr>
                <w:b/>
              </w:rPr>
            </w:pPr>
            <w:r>
              <w:rPr>
                <w:b/>
              </w:rPr>
              <w:t>Председатель</w:t>
            </w:r>
          </w:p>
          <w:p w:rsidR="0044035B" w:rsidRPr="00F97BF2" w:rsidRDefault="00031041" w:rsidP="0057379F">
            <w:pPr>
              <w:tabs>
                <w:tab w:val="left" w:pos="5655"/>
                <w:tab w:val="left" w:pos="5730"/>
                <w:tab w:val="left" w:pos="6525"/>
              </w:tabs>
              <w:jc w:val="both"/>
              <w:rPr>
                <w:b/>
              </w:rPr>
            </w:pPr>
            <w:r>
              <w:rPr>
                <w:b/>
              </w:rPr>
              <w:t>поселкового Совета депутатов</w:t>
            </w:r>
          </w:p>
          <w:p w:rsidR="00B51383" w:rsidRPr="00F97BF2" w:rsidRDefault="00B51383" w:rsidP="0057379F">
            <w:pPr>
              <w:tabs>
                <w:tab w:val="left" w:pos="5655"/>
                <w:tab w:val="left" w:pos="5730"/>
                <w:tab w:val="left" w:pos="6525"/>
              </w:tabs>
              <w:jc w:val="both"/>
              <w:rPr>
                <w:b/>
              </w:rPr>
            </w:pPr>
          </w:p>
          <w:p w:rsidR="0044035B" w:rsidRPr="00F97BF2" w:rsidRDefault="0044035B" w:rsidP="00B51383">
            <w:pPr>
              <w:tabs>
                <w:tab w:val="left" w:pos="5655"/>
                <w:tab w:val="left" w:pos="5730"/>
                <w:tab w:val="left" w:pos="6525"/>
              </w:tabs>
              <w:jc w:val="both"/>
              <w:rPr>
                <w:b/>
              </w:rPr>
            </w:pPr>
            <w:r w:rsidRPr="00F97BF2">
              <w:rPr>
                <w:b/>
              </w:rPr>
              <w:t>___________________</w:t>
            </w:r>
            <w:r w:rsidR="00031041">
              <w:rPr>
                <w:b/>
              </w:rPr>
              <w:t>А.М. Бочаров</w:t>
            </w:r>
          </w:p>
        </w:tc>
      </w:tr>
    </w:tbl>
    <w:p w:rsidR="00146F44" w:rsidRDefault="00146F44" w:rsidP="00E00C2A">
      <w:pPr>
        <w:tabs>
          <w:tab w:val="left" w:pos="21488"/>
          <w:tab w:val="left" w:pos="23388"/>
          <w:tab w:val="left" w:pos="25288"/>
          <w:tab w:val="left" w:pos="26408"/>
          <w:tab w:val="left" w:pos="27368"/>
        </w:tabs>
        <w:rPr>
          <w:b/>
          <w:bCs/>
        </w:rPr>
        <w:sectPr w:rsidR="00146F44" w:rsidSect="00031041">
          <w:headerReference w:type="default" r:id="rId8"/>
          <w:pgSz w:w="11906" w:h="16838"/>
          <w:pgMar w:top="1276" w:right="567" w:bottom="851" w:left="1418" w:header="567" w:footer="567" w:gutter="0"/>
          <w:cols w:space="720"/>
          <w:titlePg/>
          <w:docGrid w:linePitch="326"/>
        </w:sectPr>
      </w:pPr>
    </w:p>
    <w:tbl>
      <w:tblPr>
        <w:tblW w:w="15041" w:type="dxa"/>
        <w:tblInd w:w="93" w:type="dxa"/>
        <w:tblLook w:val="04A0"/>
      </w:tblPr>
      <w:tblGrid>
        <w:gridCol w:w="2567"/>
        <w:gridCol w:w="5245"/>
        <w:gridCol w:w="1984"/>
        <w:gridCol w:w="2126"/>
        <w:gridCol w:w="3119"/>
      </w:tblGrid>
      <w:tr w:rsidR="00146F44" w:rsidRPr="00146F44" w:rsidTr="00146F44">
        <w:trPr>
          <w:trHeight w:val="1545"/>
        </w:trPr>
        <w:tc>
          <w:tcPr>
            <w:tcW w:w="15041" w:type="dxa"/>
            <w:gridSpan w:val="5"/>
            <w:tcBorders>
              <w:top w:val="nil"/>
              <w:left w:val="nil"/>
              <w:bottom w:val="nil"/>
              <w:right w:val="nil"/>
            </w:tcBorders>
            <w:shd w:val="clear" w:color="auto" w:fill="auto"/>
            <w:vAlign w:val="center"/>
            <w:hideMark/>
          </w:tcPr>
          <w:p w:rsidR="00146F44" w:rsidRPr="00146F44" w:rsidRDefault="00146F44" w:rsidP="00146F44">
            <w:pPr>
              <w:jc w:val="right"/>
              <w:rPr>
                <w:sz w:val="20"/>
                <w:szCs w:val="20"/>
              </w:rPr>
            </w:pPr>
            <w:r w:rsidRPr="00146F44">
              <w:rPr>
                <w:sz w:val="20"/>
                <w:szCs w:val="20"/>
              </w:rPr>
              <w:lastRenderedPageBreak/>
              <w:t>Приложение №1</w:t>
            </w:r>
            <w:r w:rsidRPr="00146F44">
              <w:rPr>
                <w:sz w:val="20"/>
                <w:szCs w:val="20"/>
              </w:rPr>
              <w:br/>
              <w:t>к решению сессии поселкового Совета депутатов</w:t>
            </w:r>
            <w:r w:rsidRPr="00146F44">
              <w:rPr>
                <w:sz w:val="20"/>
                <w:szCs w:val="20"/>
              </w:rPr>
              <w:br/>
              <w:t xml:space="preserve">от «25» декабря 2023 года V-№ </w:t>
            </w:r>
            <w:r w:rsidR="00E9493F">
              <w:rPr>
                <w:sz w:val="20"/>
                <w:szCs w:val="20"/>
              </w:rPr>
              <w:t>19-4</w:t>
            </w:r>
          </w:p>
        </w:tc>
      </w:tr>
      <w:tr w:rsidR="00146F44" w:rsidRPr="00146F44" w:rsidTr="00146F44">
        <w:trPr>
          <w:trHeight w:val="570"/>
        </w:trPr>
        <w:tc>
          <w:tcPr>
            <w:tcW w:w="15041" w:type="dxa"/>
            <w:gridSpan w:val="5"/>
            <w:tcBorders>
              <w:top w:val="nil"/>
              <w:left w:val="nil"/>
              <w:bottom w:val="nil"/>
              <w:right w:val="nil"/>
            </w:tcBorders>
            <w:shd w:val="clear" w:color="auto" w:fill="auto"/>
            <w:vAlign w:val="center"/>
            <w:hideMark/>
          </w:tcPr>
          <w:p w:rsidR="00146F44" w:rsidRPr="00146F44" w:rsidRDefault="00146F44" w:rsidP="00146F44">
            <w:pPr>
              <w:jc w:val="right"/>
              <w:rPr>
                <w:color w:val="000000"/>
                <w:sz w:val="20"/>
                <w:szCs w:val="20"/>
              </w:rPr>
            </w:pPr>
            <w:r w:rsidRPr="00146F44">
              <w:rPr>
                <w:color w:val="000000"/>
                <w:sz w:val="20"/>
                <w:szCs w:val="20"/>
              </w:rPr>
              <w:t>Таблица 1.1.</w:t>
            </w:r>
          </w:p>
        </w:tc>
      </w:tr>
      <w:tr w:rsidR="00146F44" w:rsidRPr="00146F44" w:rsidTr="00E9493F">
        <w:trPr>
          <w:trHeight w:val="720"/>
        </w:trPr>
        <w:tc>
          <w:tcPr>
            <w:tcW w:w="15041" w:type="dxa"/>
            <w:gridSpan w:val="5"/>
            <w:tcBorders>
              <w:top w:val="nil"/>
              <w:left w:val="nil"/>
              <w:bottom w:val="single" w:sz="4" w:space="0" w:color="auto"/>
              <w:right w:val="nil"/>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Прогнозируемый объем поступления доходов в  бюджет муниципального образования "Поселок Айхал" Мирнинского района Республики Саха (Якутия) на 2023 год</w:t>
            </w:r>
          </w:p>
        </w:tc>
      </w:tr>
      <w:tr w:rsidR="00146F44" w:rsidRPr="00146F44" w:rsidTr="00E9493F">
        <w:trPr>
          <w:trHeight w:val="20"/>
        </w:trPr>
        <w:tc>
          <w:tcPr>
            <w:tcW w:w="25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sz w:val="20"/>
                <w:szCs w:val="20"/>
              </w:rPr>
            </w:pPr>
            <w:r w:rsidRPr="00146F44">
              <w:rPr>
                <w:b/>
                <w:bCs/>
                <w:sz w:val="20"/>
                <w:szCs w:val="20"/>
              </w:rPr>
              <w:t>КБК</w:t>
            </w:r>
          </w:p>
        </w:tc>
        <w:tc>
          <w:tcPr>
            <w:tcW w:w="5245" w:type="dxa"/>
            <w:tcBorders>
              <w:top w:val="single" w:sz="4" w:space="0" w:color="auto"/>
              <w:left w:val="nil"/>
              <w:bottom w:val="single" w:sz="4" w:space="0" w:color="000000"/>
              <w:right w:val="single" w:sz="4" w:space="0" w:color="000000"/>
            </w:tcBorders>
            <w:shd w:val="clear" w:color="auto" w:fill="auto"/>
            <w:vAlign w:val="center"/>
            <w:hideMark/>
          </w:tcPr>
          <w:p w:rsidR="00146F44" w:rsidRPr="00146F44" w:rsidRDefault="00146F44" w:rsidP="00146F44">
            <w:pPr>
              <w:jc w:val="center"/>
              <w:rPr>
                <w:b/>
                <w:bCs/>
                <w:sz w:val="20"/>
                <w:szCs w:val="20"/>
              </w:rPr>
            </w:pPr>
            <w:r w:rsidRPr="00146F44">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6F44" w:rsidRPr="00146F44" w:rsidRDefault="00146F44" w:rsidP="00146F44">
            <w:pPr>
              <w:jc w:val="center"/>
              <w:rPr>
                <w:b/>
                <w:bCs/>
              </w:rPr>
            </w:pPr>
            <w:r w:rsidRPr="00146F44">
              <w:rPr>
                <w:b/>
                <w:bCs/>
              </w:rPr>
              <w:t>Сессия V-№ 18-2</w:t>
            </w: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rsidR="00146F44" w:rsidRPr="00146F44" w:rsidRDefault="00146F44" w:rsidP="00146F44">
            <w:pPr>
              <w:jc w:val="center"/>
              <w:rPr>
                <w:b/>
                <w:bCs/>
              </w:rPr>
            </w:pPr>
            <w:r w:rsidRPr="00146F44">
              <w:rPr>
                <w:b/>
                <w:bCs/>
              </w:rPr>
              <w:t>Уточнение</w:t>
            </w:r>
          </w:p>
        </w:tc>
        <w:tc>
          <w:tcPr>
            <w:tcW w:w="3119" w:type="dxa"/>
            <w:tcBorders>
              <w:top w:val="single" w:sz="4" w:space="0" w:color="auto"/>
              <w:left w:val="nil"/>
              <w:bottom w:val="single" w:sz="4" w:space="0" w:color="000000"/>
              <w:right w:val="single" w:sz="4" w:space="0" w:color="000000"/>
            </w:tcBorders>
            <w:shd w:val="clear" w:color="auto" w:fill="auto"/>
            <w:vAlign w:val="center"/>
            <w:hideMark/>
          </w:tcPr>
          <w:p w:rsidR="00146F44" w:rsidRPr="00146F44" w:rsidRDefault="00146F44" w:rsidP="00146F44">
            <w:pPr>
              <w:jc w:val="center"/>
              <w:rPr>
                <w:b/>
                <w:bCs/>
              </w:rPr>
            </w:pPr>
            <w:r w:rsidRPr="00146F44">
              <w:rPr>
                <w:b/>
                <w:bCs/>
              </w:rPr>
              <w:t xml:space="preserve">Сессия V-№ </w:t>
            </w:r>
            <w:r w:rsidR="00E9493F">
              <w:rPr>
                <w:b/>
                <w:bCs/>
              </w:rPr>
              <w:t>19-4</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 </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НАЛОГОВЫЕ И НЕНАЛОГОВЫЕ ДОХОДЫ</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157 552 802,33</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157 552 802,33</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 </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Налоговые</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131 372 731,54</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131 372 731,54</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000 1 01 00000 00 0000 000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НАЛОГИ НА ПРИБЫЛЬ, ДОХОДЫ</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118 436 984,00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118 436 984,00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000 1 01 02000 01 0000 110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proofErr w:type="gramStart"/>
            <w:r w:rsidRPr="00146F44">
              <w:rPr>
                <w:b/>
                <w:bCs/>
                <w:color w:val="000000"/>
                <w:sz w:val="20"/>
                <w:szCs w:val="20"/>
              </w:rPr>
              <w:t>Налог</w:t>
            </w:r>
            <w:proofErr w:type="gramEnd"/>
            <w:r w:rsidRPr="00146F44">
              <w:rPr>
                <w:b/>
                <w:bCs/>
                <w:color w:val="000000"/>
                <w:sz w:val="20"/>
                <w:szCs w:val="20"/>
              </w:rPr>
              <w:t xml:space="preserve"> на доходы физических лиц взимаемый на межселенной территории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118 436 984,00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118 436 984,00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182 1 01 02010 01 0000 110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117 152 984,00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117 152 984,00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182 1 01 02020 01 0000 110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5 600,00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5 600,00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182 1 01 02030 01 0000 110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156 000,00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156 000,00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182 1 01 02080 01 0000 110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146F44">
              <w:rPr>
                <w:color w:val="000000"/>
                <w:sz w:val="20"/>
                <w:szCs w:val="20"/>
              </w:rPr>
              <w:t>000</w:t>
            </w:r>
            <w:proofErr w:type="spellEnd"/>
            <w:r w:rsidRPr="00146F44">
              <w:rPr>
                <w:color w:val="000000"/>
                <w:sz w:val="20"/>
                <w:szCs w:val="2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1 122 400,00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1 122 400,00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lastRenderedPageBreak/>
              <w:t>000 1 03 00000 00 0000 000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НАЛОГИ НА ТОВАРЫ (РАБОТЫ, УСЛУГИ), РЕАЛИЗУЕМЫЕ НА ТЕРРИТОРИИ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396 700,00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396 700,00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000 1 03 02000 01 0000 110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396 700,00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396 700,00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182 1 03 02231 01 0000 110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206 300,00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206 300,00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182 1 03 02241 01 0000 110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от уплаты акцизов на моторные масла для дизельных и (или) карбюраторных (</w:t>
            </w:r>
            <w:proofErr w:type="spellStart"/>
            <w:r w:rsidRPr="00146F44">
              <w:rPr>
                <w:color w:val="000000"/>
                <w:sz w:val="20"/>
                <w:szCs w:val="20"/>
              </w:rPr>
              <w:t>инжекторных</w:t>
            </w:r>
            <w:proofErr w:type="spellEnd"/>
            <w:r w:rsidRPr="00146F44">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1 000,00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1 000,00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182 1 03 02251 01 0000 110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214 200,00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214 200,00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182 1 03 02261 01 0000 110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-24 800,00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-24 800,00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000 1 06 00000 00 0000 000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НАЛОГИ НА ИМУЩЕСТВО</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12 539 047,54</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12 539 047,54</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000 1 06 01000 00 0000 110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Налог на имущество физических лиц</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1 730 000,00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1 730 000,00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182 1 06 01030 13 0000 110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1 730 000,00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1 730 000,00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000 1 06 06000 00 0000 110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Земельный налог</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10 809 047,54</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10 809 047,54</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182 1 06 06033 13 0000 110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 xml:space="preserve">Земельный налог с организаций, обладающих земельным </w:t>
            </w:r>
            <w:r w:rsidRPr="00146F44">
              <w:rPr>
                <w:color w:val="000000"/>
                <w:sz w:val="20"/>
                <w:szCs w:val="20"/>
              </w:rPr>
              <w:lastRenderedPageBreak/>
              <w:t>участком, расположенным в границах сельских поселений</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lastRenderedPageBreak/>
              <w:t>7 568 425,00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7 568 425,00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lastRenderedPageBreak/>
              <w:t>182 1 06 06043 13 0000 110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3 240 622,54</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3 240 622,54</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 </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Неналоговые</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26 180 070,79</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26 180 070,79</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000 1 11 00000 00 0000 000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22 475 571,46</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22 475 571,46</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000 1 11 05000 00 0000 120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proofErr w:type="gramStart"/>
            <w:r w:rsidRPr="00146F44">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146F44">
              <w:rPr>
                <w:b/>
                <w:bCs/>
                <w:color w:val="000000"/>
                <w:sz w:val="20"/>
                <w:szCs w:val="20"/>
              </w:rPr>
              <w:t>предприятиий</w:t>
            </w:r>
            <w:proofErr w:type="spellEnd"/>
            <w:proofErr w:type="gramEnd"/>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21 234 608,08</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21 234 608,08</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803 1 11 05013 13 0000 120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11 332 756,50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11 332 756,50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803 1 11 05025 13 0000 120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proofErr w:type="gramStart"/>
            <w:r w:rsidRPr="00146F44">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353 000,00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353 000,00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803 1 11 05075 13 0000 120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9 548 851,58</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9 548 851,58</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000 1 11 07000 00 0000 120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Платежи от государственных и муниципальных унитарных предприятий</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361 466,79</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361 466,79</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803 1 11 07015 13 0000 120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361 466,79</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361 466,79</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000 1 11 09000 00 0000 120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proofErr w:type="gramStart"/>
            <w:r w:rsidRPr="00146F44">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879 496,59</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879 496,59</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803 1 11 09045 13 0000 120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w:t>
            </w:r>
            <w:r w:rsidRPr="00146F44">
              <w:rPr>
                <w:color w:val="000000"/>
                <w:sz w:val="20"/>
                <w:szCs w:val="20"/>
              </w:rPr>
              <w:lastRenderedPageBreak/>
              <w:t>муниципальных унитарных предприятий, в том числе казенных)</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lastRenderedPageBreak/>
              <w:t>879 496,59</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879 496,59</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lastRenderedPageBreak/>
              <w:t>000 1 13 00000 00 0000 000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ДОХОДЫ ОТ ОКАЗАНИЯ ПЛАТНЫХ УСЛУГ (РАБОТ) И КОМПЕНСАЦИИ ЗАТРАТ ГОСУДАРСТВА</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2 700 000,00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2 700 000,00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000 1 13 02000 00 0000 130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Доходы от компенсации затрат государства</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2 700 000,00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2 700 000,00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803 1 13 02995 13 0000 130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Прочие доходы от компенсации затрат  бюджетов городских поселений</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2 700 000,00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2 700 000,00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000 1 14 00000 00 0000 000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ДОХОДЫ ОТ ПРОДАЖИ МАТЕРИАЛЬНЫХ И НЕМАТЕРИАЛЬНЫХ АКТИВОВ</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284 727,19</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284 727,19</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803 1 14 02053 13 0000 410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107 728,00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107 728,00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803 1 14 06013 13 0000 430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157 127,19</w:t>
            </w:r>
          </w:p>
        </w:tc>
        <w:tc>
          <w:tcPr>
            <w:tcW w:w="2126" w:type="dxa"/>
            <w:tcBorders>
              <w:top w:val="nil"/>
              <w:left w:val="nil"/>
              <w:bottom w:val="nil"/>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157 127,19</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803 1 14 06025 13 0000 430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19 872,00</w:t>
            </w:r>
          </w:p>
        </w:tc>
        <w:tc>
          <w:tcPr>
            <w:tcW w:w="2126" w:type="dxa"/>
            <w:tcBorders>
              <w:top w:val="single" w:sz="4" w:space="0" w:color="000000"/>
              <w:left w:val="nil"/>
              <w:bottom w:val="nil"/>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nil"/>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19 872,00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000 1 16 00000 00 0000 000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ШТРАФЫ</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205 918,31</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205 918,31</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803 1 16 07010 13 0000 140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proofErr w:type="gramStart"/>
            <w:r w:rsidRPr="00146F44">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193 146,61</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193 146,61</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803 1 16 07090 13 0000 140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9 336,44</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9 336,44</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803 1 16 09040 13 0000 140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803 1 16 10032 13 0000 140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 xml:space="preserve">Прочее возмещение ущерба, причиненного муниципальному имуществу городского поселения (за исключением имущества, закрепленного за </w:t>
            </w:r>
            <w:r w:rsidRPr="00146F44">
              <w:rPr>
                <w:color w:val="000000"/>
                <w:sz w:val="20"/>
                <w:szCs w:val="20"/>
              </w:rPr>
              <w:lastRenderedPageBreak/>
              <w:t>муниципальными бюджетными (автономными) учреждениями, унитарными предприятиями)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lastRenderedPageBreak/>
              <w:t>3 435,26</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3 435,26</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lastRenderedPageBreak/>
              <w:t>182 1 16 10123 01 0131 140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proofErr w:type="gramStart"/>
            <w:r w:rsidRPr="00146F44">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000 1 17 00000 00 0000 000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ПРОЧИЕ НЕНАЛОГОВЫЕ ДОХОДЫ</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513 853,83</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nil"/>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513 853,83</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803 1 17 15030 13 0000 180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Инициативные платежи, зачисляемые в бюджеты городских поселений</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513 853,83</w:t>
            </w:r>
          </w:p>
        </w:tc>
        <w:tc>
          <w:tcPr>
            <w:tcW w:w="2126"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jc w:val="right"/>
            </w:pPr>
            <w:r w:rsidRPr="00146F44">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46F44" w:rsidRPr="00146F44" w:rsidRDefault="00146F44" w:rsidP="00146F44">
            <w:pPr>
              <w:jc w:val="right"/>
              <w:rPr>
                <w:color w:val="000000"/>
              </w:rPr>
            </w:pPr>
            <w:r w:rsidRPr="00146F44">
              <w:rPr>
                <w:color w:val="000000"/>
              </w:rPr>
              <w:t>513 853,83</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 </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БЕЗВОЗМЕЗДНЫЕ ПОСТУПЛЕНИЯ</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75 256 687,15</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-11 146 399,98</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64 110 287,17</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000 2 02 00000 00 0000 000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41 759 717,61</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-11 146 399,98</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30 613 317,63</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803 2 02 25555 13 0000 151</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4 567 811,45</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4 567 811,45</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803 2 02 29999 13 6277 150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Субсидии местным бюджетам на организацию деятельности народных дружин</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231 640,66</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231 640,66</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803 2 02 35118 13 0000 150</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5 181 900,00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278 800,00</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5 460 700,00</w:t>
            </w:r>
          </w:p>
        </w:tc>
      </w:tr>
      <w:tr w:rsidR="00146F44" w:rsidRPr="00146F44" w:rsidTr="00E9493F">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 xml:space="preserve">803 2 02 35930 13 0000 150 </w:t>
            </w:r>
          </w:p>
        </w:tc>
        <w:tc>
          <w:tcPr>
            <w:tcW w:w="5245"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 xml:space="preserve">Субвенции бюджета городских </w:t>
            </w:r>
            <w:proofErr w:type="spellStart"/>
            <w:r w:rsidRPr="00146F44">
              <w:rPr>
                <w:color w:val="000000"/>
                <w:sz w:val="20"/>
                <w:szCs w:val="20"/>
              </w:rPr>
              <w:t>послений</w:t>
            </w:r>
            <w:proofErr w:type="spellEnd"/>
            <w:r w:rsidRPr="00146F44">
              <w:rPr>
                <w:color w:val="000000"/>
                <w:sz w:val="20"/>
                <w:szCs w:val="20"/>
              </w:rPr>
              <w:t xml:space="preserve"> на государственную регистрацию актов гражданского состояния</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103 000,00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103 000,00</w:t>
            </w:r>
          </w:p>
        </w:tc>
      </w:tr>
      <w:tr w:rsidR="00146F44" w:rsidRPr="00146F44" w:rsidTr="00E9493F">
        <w:trPr>
          <w:trHeight w:val="20"/>
        </w:trPr>
        <w:tc>
          <w:tcPr>
            <w:tcW w:w="2567" w:type="dxa"/>
            <w:tcBorders>
              <w:top w:val="nil"/>
              <w:left w:val="single" w:sz="4" w:space="0" w:color="000000"/>
              <w:bottom w:val="nil"/>
              <w:right w:val="single" w:sz="4" w:space="0" w:color="000000"/>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803 2 02 30024 13 6336 150</w:t>
            </w:r>
          </w:p>
        </w:tc>
        <w:tc>
          <w:tcPr>
            <w:tcW w:w="5245" w:type="dxa"/>
            <w:tcBorders>
              <w:top w:val="nil"/>
              <w:left w:val="nil"/>
              <w:bottom w:val="nil"/>
              <w:right w:val="single" w:sz="4" w:space="0" w:color="000000"/>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984"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0,00</w:t>
            </w:r>
          </w:p>
        </w:tc>
        <w:tc>
          <w:tcPr>
            <w:tcW w:w="2126"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0,00</w:t>
            </w:r>
          </w:p>
        </w:tc>
      </w:tr>
      <w:tr w:rsidR="00146F44" w:rsidRPr="00146F44" w:rsidTr="00E9493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803 2 02 36900 13 6900 150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Единая субвенция бюджетам городских поселений из бюджета субъекта Российской Федерации</w:t>
            </w:r>
          </w:p>
        </w:tc>
        <w:tc>
          <w:tcPr>
            <w:tcW w:w="1984" w:type="dxa"/>
            <w:tcBorders>
              <w:top w:val="nil"/>
              <w:left w:val="nil"/>
              <w:bottom w:val="nil"/>
              <w:right w:val="single" w:sz="4" w:space="0" w:color="000000"/>
            </w:tcBorders>
            <w:shd w:val="clear" w:color="auto" w:fill="auto"/>
            <w:vAlign w:val="center"/>
            <w:hideMark/>
          </w:tcPr>
          <w:p w:rsidR="00146F44" w:rsidRPr="00146F44" w:rsidRDefault="00146F44" w:rsidP="00146F44">
            <w:pPr>
              <w:jc w:val="right"/>
            </w:pPr>
            <w:r w:rsidRPr="00146F44">
              <w:t>418 000,00</w:t>
            </w:r>
          </w:p>
        </w:tc>
        <w:tc>
          <w:tcPr>
            <w:tcW w:w="2126" w:type="dxa"/>
            <w:tcBorders>
              <w:top w:val="nil"/>
              <w:left w:val="nil"/>
              <w:bottom w:val="nil"/>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418 000,00</w:t>
            </w:r>
          </w:p>
        </w:tc>
      </w:tr>
      <w:tr w:rsidR="00146F44" w:rsidRPr="00146F44" w:rsidTr="00E9493F">
        <w:trPr>
          <w:trHeight w:val="20"/>
        </w:trPr>
        <w:tc>
          <w:tcPr>
            <w:tcW w:w="2567"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803 2 02 45505 13 0000 150</w:t>
            </w:r>
          </w:p>
        </w:tc>
        <w:tc>
          <w:tcPr>
            <w:tcW w:w="5245" w:type="dxa"/>
            <w:tcBorders>
              <w:top w:val="nil"/>
              <w:left w:val="nil"/>
              <w:bottom w:val="nil"/>
              <w:right w:val="nil"/>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 xml:space="preserve">Межбюджетные трансферты, передаваемые бюджетам городских поселений на реализацию </w:t>
            </w:r>
            <w:proofErr w:type="gramStart"/>
            <w:r w:rsidRPr="00146F44">
              <w:rPr>
                <w:color w:val="000000"/>
                <w:sz w:val="20"/>
                <w:szCs w:val="20"/>
              </w:rPr>
              <w:t>мероприятий планов социального развития центров экономического роста субъектов Российской</w:t>
            </w:r>
            <w:proofErr w:type="gramEnd"/>
            <w:r w:rsidRPr="00146F44">
              <w:rPr>
                <w:color w:val="000000"/>
                <w:sz w:val="20"/>
                <w:szCs w:val="20"/>
              </w:rPr>
              <w:t xml:space="preserve"> Федерации, входящих в состав Дальневосточного федерального округа</w:t>
            </w:r>
          </w:p>
        </w:tc>
        <w:tc>
          <w:tcPr>
            <w:tcW w:w="1984" w:type="dxa"/>
            <w:tcBorders>
              <w:top w:val="single" w:sz="4" w:space="0" w:color="000000"/>
              <w:left w:val="single" w:sz="4" w:space="0" w:color="000000"/>
              <w:bottom w:val="nil"/>
              <w:right w:val="single" w:sz="4" w:space="0" w:color="000000"/>
            </w:tcBorders>
            <w:shd w:val="clear" w:color="auto" w:fill="auto"/>
            <w:vAlign w:val="center"/>
            <w:hideMark/>
          </w:tcPr>
          <w:p w:rsidR="00146F44" w:rsidRPr="00146F44" w:rsidRDefault="00146F44" w:rsidP="00146F44">
            <w:pPr>
              <w:jc w:val="right"/>
            </w:pPr>
            <w:r w:rsidRPr="00146F44">
              <w:t>7 000 000,00</w:t>
            </w:r>
          </w:p>
        </w:tc>
        <w:tc>
          <w:tcPr>
            <w:tcW w:w="2126" w:type="dxa"/>
            <w:tcBorders>
              <w:top w:val="single" w:sz="4" w:space="0" w:color="000000"/>
              <w:left w:val="nil"/>
              <w:bottom w:val="nil"/>
              <w:right w:val="single" w:sz="4" w:space="0" w:color="000000"/>
            </w:tcBorders>
            <w:shd w:val="clear" w:color="auto" w:fill="auto"/>
            <w:vAlign w:val="center"/>
            <w:hideMark/>
          </w:tcPr>
          <w:p w:rsidR="00146F44" w:rsidRPr="00146F44" w:rsidRDefault="00146F44" w:rsidP="00146F44">
            <w:pPr>
              <w:jc w:val="right"/>
            </w:pPr>
            <w:r w:rsidRPr="00146F44">
              <w:t> </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7 000 000,00</w:t>
            </w:r>
          </w:p>
        </w:tc>
      </w:tr>
      <w:tr w:rsidR="00146F44" w:rsidRPr="00146F44" w:rsidTr="00E9493F">
        <w:trPr>
          <w:trHeight w:val="20"/>
        </w:trPr>
        <w:tc>
          <w:tcPr>
            <w:tcW w:w="2567" w:type="dxa"/>
            <w:tcBorders>
              <w:top w:val="nil"/>
              <w:left w:val="single" w:sz="4" w:space="0" w:color="auto"/>
              <w:bottom w:val="nil"/>
              <w:right w:val="single" w:sz="4" w:space="0" w:color="auto"/>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lastRenderedPageBreak/>
              <w:t>803 2 02 49999 13 0000 150</w:t>
            </w:r>
          </w:p>
        </w:tc>
        <w:tc>
          <w:tcPr>
            <w:tcW w:w="5245" w:type="dxa"/>
            <w:tcBorders>
              <w:top w:val="single" w:sz="4" w:space="0" w:color="auto"/>
              <w:left w:val="nil"/>
              <w:bottom w:val="nil"/>
              <w:right w:val="single" w:sz="4" w:space="0" w:color="auto"/>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4" w:space="0" w:color="000000"/>
              <w:left w:val="nil"/>
              <w:bottom w:val="nil"/>
              <w:right w:val="single" w:sz="4" w:space="0" w:color="000000"/>
            </w:tcBorders>
            <w:shd w:val="clear" w:color="auto" w:fill="auto"/>
            <w:vAlign w:val="center"/>
            <w:hideMark/>
          </w:tcPr>
          <w:p w:rsidR="00146F44" w:rsidRPr="00146F44" w:rsidRDefault="00146F44" w:rsidP="00146F44">
            <w:pPr>
              <w:jc w:val="right"/>
            </w:pPr>
            <w:r w:rsidRPr="00146F44">
              <w:t>24 257 365,50</w:t>
            </w:r>
          </w:p>
        </w:tc>
        <w:tc>
          <w:tcPr>
            <w:tcW w:w="2126" w:type="dxa"/>
            <w:tcBorders>
              <w:top w:val="single" w:sz="4" w:space="0" w:color="000000"/>
              <w:left w:val="nil"/>
              <w:bottom w:val="nil"/>
              <w:right w:val="single" w:sz="4" w:space="0" w:color="000000"/>
            </w:tcBorders>
            <w:shd w:val="clear" w:color="auto" w:fill="auto"/>
            <w:vAlign w:val="center"/>
            <w:hideMark/>
          </w:tcPr>
          <w:p w:rsidR="00146F44" w:rsidRPr="00146F44" w:rsidRDefault="00146F44" w:rsidP="00146F44">
            <w:pPr>
              <w:jc w:val="right"/>
            </w:pPr>
            <w:r w:rsidRPr="00146F44">
              <w:t>-11 425 199,98</w:t>
            </w:r>
          </w:p>
        </w:tc>
        <w:tc>
          <w:tcPr>
            <w:tcW w:w="3119" w:type="dxa"/>
            <w:tcBorders>
              <w:top w:val="nil"/>
              <w:left w:val="nil"/>
              <w:bottom w:val="single" w:sz="4" w:space="0" w:color="000000"/>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12 832 165,52</w:t>
            </w:r>
          </w:p>
        </w:tc>
      </w:tr>
      <w:tr w:rsidR="00146F44" w:rsidRPr="00146F44" w:rsidTr="00E9493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803 2 07 00000 00 0000 000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БЕЗВОЗМЕЗДНЫЕ ПОСТУПЛЕНИЯ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6F44" w:rsidRPr="00146F44" w:rsidRDefault="00146F44" w:rsidP="00146F44">
            <w:pPr>
              <w:jc w:val="right"/>
              <w:rPr>
                <w:b/>
                <w:bCs/>
              </w:rPr>
            </w:pPr>
            <w:r w:rsidRPr="00146F44">
              <w:rPr>
                <w:b/>
                <w:bCs/>
              </w:rPr>
              <w:t>66 858 298,76</w:t>
            </w:r>
          </w:p>
        </w:tc>
        <w:tc>
          <w:tcPr>
            <w:tcW w:w="2126"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nil"/>
              <w:left w:val="nil"/>
              <w:bottom w:val="nil"/>
              <w:right w:val="single" w:sz="4" w:space="0" w:color="000000"/>
            </w:tcBorders>
            <w:shd w:val="clear" w:color="auto" w:fill="auto"/>
            <w:vAlign w:val="center"/>
            <w:hideMark/>
          </w:tcPr>
          <w:p w:rsidR="00146F44" w:rsidRPr="00146F44" w:rsidRDefault="00146F44" w:rsidP="00146F44">
            <w:pPr>
              <w:jc w:val="right"/>
              <w:rPr>
                <w:b/>
                <w:bCs/>
                <w:color w:val="000000"/>
              </w:rPr>
            </w:pPr>
            <w:r w:rsidRPr="00146F44">
              <w:rPr>
                <w:b/>
                <w:bCs/>
                <w:color w:val="000000"/>
              </w:rPr>
              <w:t>66 858 298,76</w:t>
            </w:r>
          </w:p>
        </w:tc>
      </w:tr>
      <w:tr w:rsidR="00146F44" w:rsidRPr="00146F44" w:rsidTr="00E9493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46F44" w:rsidRPr="00146F44" w:rsidRDefault="00146F44" w:rsidP="00146F44">
            <w:pPr>
              <w:jc w:val="center"/>
              <w:rPr>
                <w:color w:val="000000"/>
                <w:sz w:val="20"/>
                <w:szCs w:val="20"/>
              </w:rPr>
            </w:pPr>
            <w:r w:rsidRPr="00146F44">
              <w:rPr>
                <w:color w:val="000000"/>
                <w:sz w:val="20"/>
                <w:szCs w:val="20"/>
              </w:rPr>
              <w:t>803 2 07 05030 13 0000 150</w:t>
            </w:r>
          </w:p>
        </w:tc>
        <w:tc>
          <w:tcPr>
            <w:tcW w:w="5245"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rPr>
                <w:color w:val="000000"/>
                <w:sz w:val="20"/>
                <w:szCs w:val="20"/>
              </w:rPr>
            </w:pPr>
            <w:r w:rsidRPr="00146F44">
              <w:rPr>
                <w:color w:val="000000"/>
                <w:sz w:val="20"/>
                <w:szCs w:val="20"/>
              </w:rPr>
              <w:t>Прочие 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jc w:val="right"/>
            </w:pPr>
            <w:r w:rsidRPr="00146F44">
              <w:t>66 858 298,76</w:t>
            </w:r>
          </w:p>
        </w:tc>
        <w:tc>
          <w:tcPr>
            <w:tcW w:w="2126"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jc w:val="right"/>
            </w:pPr>
            <w:r w:rsidRPr="00146F44">
              <w:t>0,00</w:t>
            </w:r>
          </w:p>
        </w:tc>
        <w:tc>
          <w:tcPr>
            <w:tcW w:w="3119" w:type="dxa"/>
            <w:tcBorders>
              <w:top w:val="single" w:sz="4" w:space="0" w:color="000000"/>
              <w:left w:val="nil"/>
              <w:bottom w:val="nil"/>
              <w:right w:val="single" w:sz="4" w:space="0" w:color="000000"/>
            </w:tcBorders>
            <w:shd w:val="clear" w:color="auto" w:fill="auto"/>
            <w:vAlign w:val="center"/>
            <w:hideMark/>
          </w:tcPr>
          <w:p w:rsidR="00146F44" w:rsidRPr="00146F44" w:rsidRDefault="00146F44" w:rsidP="00146F44">
            <w:pPr>
              <w:jc w:val="right"/>
              <w:rPr>
                <w:color w:val="000000"/>
              </w:rPr>
            </w:pPr>
            <w:r w:rsidRPr="00146F44">
              <w:rPr>
                <w:color w:val="000000"/>
              </w:rPr>
              <w:t>66 858 298,76</w:t>
            </w:r>
          </w:p>
        </w:tc>
      </w:tr>
      <w:tr w:rsidR="00146F44" w:rsidRPr="00146F44" w:rsidTr="00E9493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46F44" w:rsidRPr="00146F44" w:rsidRDefault="00146F44" w:rsidP="00146F44">
            <w:pPr>
              <w:jc w:val="center"/>
              <w:rPr>
                <w:b/>
                <w:bCs/>
                <w:color w:val="000000"/>
                <w:sz w:val="20"/>
                <w:szCs w:val="20"/>
              </w:rPr>
            </w:pPr>
            <w:r w:rsidRPr="00146F44">
              <w:rPr>
                <w:b/>
                <w:bCs/>
                <w:color w:val="000000"/>
                <w:sz w:val="20"/>
                <w:szCs w:val="20"/>
              </w:rPr>
              <w:t>000 2 19 00000 00 0000 000</w:t>
            </w:r>
          </w:p>
        </w:tc>
        <w:tc>
          <w:tcPr>
            <w:tcW w:w="5245"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ВОЗВРАТ ОСТАТКОВ СУБСИДИЙ, СУБВЕНЦИЙ И ИНЫХ МЕЖБЮДЖЕТНЫХ ТРАНСФЕРТОВ</w:t>
            </w:r>
          </w:p>
        </w:tc>
        <w:tc>
          <w:tcPr>
            <w:tcW w:w="1984"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jc w:val="right"/>
              <w:rPr>
                <w:b/>
                <w:bCs/>
                <w:color w:val="000000"/>
              </w:rPr>
            </w:pPr>
            <w:r w:rsidRPr="00146F44">
              <w:rPr>
                <w:b/>
                <w:bCs/>
                <w:color w:val="000000"/>
              </w:rPr>
              <w:t>-33 361 329,22</w:t>
            </w:r>
          </w:p>
        </w:tc>
        <w:tc>
          <w:tcPr>
            <w:tcW w:w="2126"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jc w:val="right"/>
              <w:rPr>
                <w:b/>
                <w:bCs/>
                <w:color w:val="000000"/>
              </w:rPr>
            </w:pPr>
            <w:r w:rsidRPr="00146F44">
              <w:rPr>
                <w:b/>
                <w:bCs/>
                <w:color w:val="000000"/>
              </w:rPr>
              <w:t>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46F44" w:rsidRPr="00146F44" w:rsidRDefault="00146F44" w:rsidP="00146F44">
            <w:pPr>
              <w:jc w:val="right"/>
              <w:rPr>
                <w:b/>
                <w:bCs/>
                <w:color w:val="000000"/>
              </w:rPr>
            </w:pPr>
            <w:r w:rsidRPr="00146F44">
              <w:rPr>
                <w:b/>
                <w:bCs/>
                <w:color w:val="000000"/>
              </w:rPr>
              <w:t>-33 361 329,22</w:t>
            </w:r>
          </w:p>
        </w:tc>
      </w:tr>
      <w:tr w:rsidR="00146F44" w:rsidRPr="00146F44" w:rsidTr="00146F44">
        <w:trPr>
          <w:trHeight w:val="315"/>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6F44" w:rsidRPr="00146F44" w:rsidRDefault="00146F44" w:rsidP="00146F44">
            <w:pPr>
              <w:rPr>
                <w:b/>
                <w:bCs/>
                <w:color w:val="000000"/>
                <w:sz w:val="20"/>
                <w:szCs w:val="20"/>
              </w:rPr>
            </w:pPr>
            <w:r w:rsidRPr="00146F44">
              <w:rPr>
                <w:b/>
                <w:bCs/>
                <w:color w:val="000000"/>
                <w:sz w:val="20"/>
                <w:szCs w:val="20"/>
              </w:rPr>
              <w:t>ВСЕГО ДОХОДОВ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6F44" w:rsidRPr="00146F44" w:rsidRDefault="00146F44" w:rsidP="00146F44">
            <w:pPr>
              <w:jc w:val="right"/>
              <w:rPr>
                <w:b/>
                <w:bCs/>
                <w:color w:val="000000"/>
              </w:rPr>
            </w:pPr>
            <w:r w:rsidRPr="00146F44">
              <w:rPr>
                <w:b/>
                <w:bCs/>
                <w:color w:val="000000"/>
              </w:rPr>
              <w:t>232 809 489,48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46F44" w:rsidRPr="00146F44" w:rsidRDefault="00146F44" w:rsidP="00146F44">
            <w:pPr>
              <w:jc w:val="right"/>
              <w:rPr>
                <w:b/>
                <w:bCs/>
                <w:color w:val="000000"/>
              </w:rPr>
            </w:pPr>
            <w:r w:rsidRPr="00146F44">
              <w:rPr>
                <w:b/>
                <w:bCs/>
                <w:color w:val="000000"/>
              </w:rPr>
              <w:t>-11 146 399,98</w:t>
            </w:r>
          </w:p>
        </w:tc>
        <w:tc>
          <w:tcPr>
            <w:tcW w:w="3119" w:type="dxa"/>
            <w:tcBorders>
              <w:top w:val="nil"/>
              <w:left w:val="nil"/>
              <w:bottom w:val="single" w:sz="4" w:space="0" w:color="auto"/>
              <w:right w:val="single" w:sz="4" w:space="0" w:color="auto"/>
            </w:tcBorders>
            <w:shd w:val="clear" w:color="auto" w:fill="auto"/>
            <w:vAlign w:val="center"/>
            <w:hideMark/>
          </w:tcPr>
          <w:p w:rsidR="00146F44" w:rsidRPr="00146F44" w:rsidRDefault="00146F44" w:rsidP="00146F44">
            <w:pPr>
              <w:jc w:val="right"/>
              <w:rPr>
                <w:b/>
                <w:bCs/>
                <w:color w:val="000000"/>
              </w:rPr>
            </w:pPr>
            <w:r w:rsidRPr="00146F44">
              <w:rPr>
                <w:b/>
                <w:bCs/>
                <w:color w:val="000000"/>
              </w:rPr>
              <w:t>221 663 089,50</w:t>
            </w:r>
          </w:p>
        </w:tc>
      </w:tr>
    </w:tbl>
    <w:p w:rsidR="00E9493F" w:rsidRDefault="00E9493F" w:rsidP="00E00C2A">
      <w:pPr>
        <w:tabs>
          <w:tab w:val="left" w:pos="21488"/>
          <w:tab w:val="left" w:pos="23388"/>
          <w:tab w:val="left" w:pos="25288"/>
          <w:tab w:val="left" w:pos="26408"/>
          <w:tab w:val="left" w:pos="27368"/>
        </w:tabs>
        <w:rPr>
          <w:b/>
          <w:bCs/>
        </w:rPr>
        <w:sectPr w:rsidR="00E9493F" w:rsidSect="00E9493F">
          <w:pgSz w:w="16838" w:h="11906" w:orient="landscape"/>
          <w:pgMar w:top="1134" w:right="1276" w:bottom="567" w:left="851" w:header="567" w:footer="567" w:gutter="0"/>
          <w:cols w:space="720"/>
          <w:titlePg/>
          <w:docGrid w:linePitch="326"/>
        </w:sectPr>
      </w:pPr>
    </w:p>
    <w:tbl>
      <w:tblPr>
        <w:tblW w:w="15240" w:type="dxa"/>
        <w:tblInd w:w="95" w:type="dxa"/>
        <w:tblLook w:val="04A0"/>
      </w:tblPr>
      <w:tblGrid>
        <w:gridCol w:w="10480"/>
        <w:gridCol w:w="2020"/>
        <w:gridCol w:w="760"/>
        <w:gridCol w:w="1980"/>
      </w:tblGrid>
      <w:tr w:rsidR="00E9493F" w:rsidRPr="00E9493F" w:rsidTr="00E9493F">
        <w:trPr>
          <w:trHeight w:val="998"/>
        </w:trPr>
        <w:tc>
          <w:tcPr>
            <w:tcW w:w="15240" w:type="dxa"/>
            <w:gridSpan w:val="4"/>
            <w:tcBorders>
              <w:top w:val="nil"/>
              <w:left w:val="nil"/>
              <w:bottom w:val="nil"/>
              <w:right w:val="nil"/>
            </w:tcBorders>
            <w:shd w:val="clear" w:color="auto" w:fill="auto"/>
            <w:hideMark/>
          </w:tcPr>
          <w:p w:rsidR="00E9493F" w:rsidRPr="007431D2" w:rsidRDefault="00E9493F" w:rsidP="00E9493F">
            <w:pPr>
              <w:jc w:val="right"/>
              <w:rPr>
                <w:sz w:val="20"/>
                <w:szCs w:val="20"/>
              </w:rPr>
            </w:pPr>
            <w:r w:rsidRPr="007431D2">
              <w:rPr>
                <w:sz w:val="20"/>
                <w:szCs w:val="20"/>
              </w:rPr>
              <w:lastRenderedPageBreak/>
              <w:t>Приложение №2</w:t>
            </w:r>
            <w:r w:rsidRPr="007431D2">
              <w:rPr>
                <w:sz w:val="20"/>
                <w:szCs w:val="20"/>
              </w:rPr>
              <w:br/>
              <w:t>к решению сессии поселкового Совета депутатов</w:t>
            </w:r>
            <w:r w:rsidRPr="007431D2">
              <w:rPr>
                <w:sz w:val="20"/>
                <w:szCs w:val="20"/>
              </w:rPr>
              <w:br/>
              <w:t xml:space="preserve">от «25» декабря 2023 года V-№ </w:t>
            </w:r>
            <w:r w:rsidR="007431D2">
              <w:rPr>
                <w:sz w:val="20"/>
                <w:szCs w:val="20"/>
              </w:rPr>
              <w:t>19-4</w:t>
            </w:r>
          </w:p>
        </w:tc>
      </w:tr>
      <w:tr w:rsidR="00E9493F" w:rsidRPr="00E9493F" w:rsidTr="00E9493F">
        <w:trPr>
          <w:trHeight w:val="432"/>
        </w:trPr>
        <w:tc>
          <w:tcPr>
            <w:tcW w:w="10480" w:type="dxa"/>
            <w:tcBorders>
              <w:top w:val="nil"/>
              <w:left w:val="nil"/>
              <w:bottom w:val="nil"/>
              <w:right w:val="nil"/>
            </w:tcBorders>
            <w:shd w:val="clear" w:color="auto" w:fill="auto"/>
            <w:hideMark/>
          </w:tcPr>
          <w:p w:rsidR="00E9493F" w:rsidRPr="007431D2" w:rsidRDefault="00E9493F" w:rsidP="00E9493F">
            <w:pPr>
              <w:jc w:val="right"/>
              <w:rPr>
                <w:color w:val="000000"/>
                <w:sz w:val="20"/>
                <w:szCs w:val="20"/>
              </w:rPr>
            </w:pPr>
          </w:p>
        </w:tc>
        <w:tc>
          <w:tcPr>
            <w:tcW w:w="2020" w:type="dxa"/>
            <w:tcBorders>
              <w:top w:val="nil"/>
              <w:left w:val="nil"/>
              <w:bottom w:val="nil"/>
              <w:right w:val="nil"/>
            </w:tcBorders>
            <w:shd w:val="clear" w:color="auto" w:fill="auto"/>
            <w:hideMark/>
          </w:tcPr>
          <w:p w:rsidR="00E9493F" w:rsidRPr="007431D2" w:rsidRDefault="00E9493F" w:rsidP="00E9493F">
            <w:pPr>
              <w:jc w:val="right"/>
              <w:rPr>
                <w:color w:val="000000"/>
                <w:sz w:val="20"/>
                <w:szCs w:val="20"/>
              </w:rPr>
            </w:pPr>
          </w:p>
        </w:tc>
        <w:tc>
          <w:tcPr>
            <w:tcW w:w="2740" w:type="dxa"/>
            <w:gridSpan w:val="2"/>
            <w:tcBorders>
              <w:top w:val="nil"/>
              <w:left w:val="nil"/>
              <w:bottom w:val="nil"/>
              <w:right w:val="nil"/>
            </w:tcBorders>
            <w:shd w:val="clear" w:color="auto" w:fill="auto"/>
            <w:vAlign w:val="center"/>
            <w:hideMark/>
          </w:tcPr>
          <w:p w:rsidR="00E9493F" w:rsidRPr="007431D2" w:rsidRDefault="00E9493F" w:rsidP="00E9493F">
            <w:pPr>
              <w:jc w:val="right"/>
              <w:rPr>
                <w:color w:val="000000"/>
                <w:sz w:val="20"/>
                <w:szCs w:val="20"/>
              </w:rPr>
            </w:pPr>
            <w:r w:rsidRPr="007431D2">
              <w:rPr>
                <w:color w:val="000000"/>
                <w:sz w:val="20"/>
                <w:szCs w:val="20"/>
              </w:rPr>
              <w:t>таблица 2.1.</w:t>
            </w:r>
          </w:p>
        </w:tc>
      </w:tr>
      <w:tr w:rsidR="00E9493F" w:rsidRPr="00E9493F" w:rsidTr="00E9493F">
        <w:trPr>
          <w:trHeight w:val="852"/>
        </w:trPr>
        <w:tc>
          <w:tcPr>
            <w:tcW w:w="15240" w:type="dxa"/>
            <w:gridSpan w:val="4"/>
            <w:tcBorders>
              <w:top w:val="nil"/>
              <w:left w:val="nil"/>
              <w:bottom w:val="nil"/>
              <w:right w:val="nil"/>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w:t>
            </w:r>
          </w:p>
        </w:tc>
      </w:tr>
      <w:tr w:rsidR="00E9493F" w:rsidRPr="00E9493F" w:rsidTr="00E9493F">
        <w:trPr>
          <w:trHeight w:val="255"/>
        </w:trPr>
        <w:tc>
          <w:tcPr>
            <w:tcW w:w="10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Наименование</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ЦСР</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ВР</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Сумма на 2023 год</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ВСЕГО</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190 151 057,49</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Развитие культуры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50 0 00 0000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3 618 232,36</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 xml:space="preserve">Муниципальная программа "Развитие культуры и </w:t>
            </w:r>
            <w:proofErr w:type="spellStart"/>
            <w:r w:rsidRPr="007431D2">
              <w:rPr>
                <w:b/>
                <w:bCs/>
                <w:i/>
                <w:iCs/>
                <w:color w:val="000000"/>
                <w:sz w:val="20"/>
                <w:szCs w:val="20"/>
              </w:rPr>
              <w:t>социокультурного</w:t>
            </w:r>
            <w:proofErr w:type="spellEnd"/>
            <w:r w:rsidRPr="007431D2">
              <w:rPr>
                <w:b/>
                <w:bCs/>
                <w:i/>
                <w:iCs/>
                <w:color w:val="000000"/>
                <w:sz w:val="20"/>
                <w:szCs w:val="20"/>
              </w:rPr>
              <w:t xml:space="preserve"> пространства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50 3 00 00000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3 618 232,36</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Обеспечение прав граждан на участие в культурной жизни</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50 3 00 00000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3 618 232,36</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Культурно-массовые и информационно-просветительские мероприятия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3 618 232,36</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263 000,00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2 985 232,36</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50 3 00 10000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370 000,00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Реализация молодежной политики, патриотического воспитания граждан и развитие гражданского общества</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52 0 00 00000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1 005 848,47</w:t>
            </w:r>
          </w:p>
        </w:tc>
      </w:tr>
      <w:tr w:rsidR="00E9493F" w:rsidRPr="00E9493F" w:rsidTr="00E9493F">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"Основные направления реализации молодежной политики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52 3 00 00000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1 005 848,47</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Создание условий для развития потенциала подрастающего поколения, молодежи</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52 3 00 00000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1 005 848,47</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Организация и проведение мероприятий в области муниципальной молодежной политики</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575 233,27</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88 450,00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279 283,27</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52 3 00 10001</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207 500,00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 xml:space="preserve">Организация </w:t>
            </w:r>
            <w:proofErr w:type="spellStart"/>
            <w:r w:rsidRPr="007431D2">
              <w:rPr>
                <w:b/>
                <w:bCs/>
                <w:color w:val="000000"/>
                <w:sz w:val="20"/>
                <w:szCs w:val="20"/>
              </w:rPr>
              <w:t>профориентационной</w:t>
            </w:r>
            <w:proofErr w:type="spellEnd"/>
            <w:r w:rsidRPr="007431D2">
              <w:rPr>
                <w:b/>
                <w:bCs/>
                <w:color w:val="000000"/>
                <w:sz w:val="20"/>
                <w:szCs w:val="20"/>
              </w:rPr>
              <w:t xml:space="preserve"> работы среди молодежи и дальнейшее трудоустройство</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52 3 00 10060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430 615,20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52 3 00 10060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430 615,20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 xml:space="preserve">Профилактика правонарушений </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54 0 00 00000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298 575,40</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sz w:val="20"/>
                <w:szCs w:val="20"/>
              </w:rPr>
            </w:pPr>
            <w:r w:rsidRPr="007431D2">
              <w:rPr>
                <w:b/>
                <w:bCs/>
                <w:i/>
                <w:iCs/>
                <w:sz w:val="20"/>
                <w:szCs w:val="20"/>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sz w:val="20"/>
                <w:szCs w:val="20"/>
              </w:rPr>
            </w:pPr>
            <w:r w:rsidRPr="007431D2">
              <w:rPr>
                <w:b/>
                <w:bCs/>
                <w:i/>
                <w:iCs/>
                <w:sz w:val="20"/>
                <w:szCs w:val="20"/>
              </w:rPr>
              <w:t>54 3 00 00000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sz w:val="20"/>
                <w:szCs w:val="20"/>
              </w:rPr>
            </w:pPr>
            <w:r w:rsidRPr="007431D2">
              <w:rPr>
                <w:b/>
                <w:bCs/>
                <w:i/>
                <w:i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10 000,00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Профилактика экстремизма и терроризма</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54 3 00 10010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10 000,00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sz w:val="20"/>
                <w:szCs w:val="20"/>
              </w:rPr>
            </w:pPr>
            <w:r w:rsidRPr="007431D2">
              <w:rPr>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54 3 00 10010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10 000,00</w:t>
            </w:r>
          </w:p>
        </w:tc>
      </w:tr>
      <w:tr w:rsidR="00E9493F" w:rsidRPr="00E9493F" w:rsidTr="00E9493F">
        <w:trPr>
          <w:trHeight w:val="8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sz w:val="20"/>
                <w:szCs w:val="20"/>
              </w:rPr>
            </w:pPr>
            <w:r w:rsidRPr="007431D2">
              <w:rPr>
                <w:b/>
                <w:bCs/>
                <w:i/>
                <w:iCs/>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sz w:val="20"/>
                <w:szCs w:val="20"/>
              </w:rPr>
            </w:pPr>
            <w:r w:rsidRPr="007431D2">
              <w:rPr>
                <w:b/>
                <w:bCs/>
                <w:i/>
                <w:iCs/>
                <w:sz w:val="20"/>
                <w:szCs w:val="20"/>
              </w:rPr>
              <w:t>54 3 00 00000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sz w:val="20"/>
                <w:szCs w:val="20"/>
              </w:rPr>
            </w:pPr>
            <w:r w:rsidRPr="007431D2">
              <w:rPr>
                <w:b/>
                <w:bCs/>
                <w:i/>
                <w:i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288 575,40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sz w:val="20"/>
                <w:szCs w:val="20"/>
              </w:rPr>
            </w:pPr>
            <w:r w:rsidRPr="007431D2">
              <w:rPr>
                <w:b/>
                <w:bCs/>
                <w:sz w:val="20"/>
                <w:szCs w:val="20"/>
              </w:rPr>
              <w:t>Содействие развитию добровольных народных дружин в сфере охраны общественного порядка</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28 305,00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sz w:val="20"/>
                <w:szCs w:val="20"/>
              </w:rPr>
            </w:pPr>
            <w:r w:rsidRPr="007431D2">
              <w:rPr>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sz w:val="20"/>
                <w:szCs w:val="20"/>
              </w:rPr>
            </w:pPr>
            <w:r w:rsidRPr="007431D2">
              <w:rPr>
                <w:sz w:val="20"/>
                <w:szCs w:val="20"/>
              </w:rPr>
              <w:lastRenderedPageBreak/>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54 3 00 10005</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28 305,00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sz w:val="20"/>
                <w:szCs w:val="20"/>
              </w:rPr>
            </w:pPr>
            <w:r w:rsidRPr="007431D2">
              <w:rPr>
                <w:b/>
                <w:bCs/>
                <w:sz w:val="20"/>
                <w:szCs w:val="20"/>
              </w:rPr>
              <w:t>Стимулирование и материально-техническое обеспечение деятельности народных дружин</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54 3 00 62770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231 640,66</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sz w:val="20"/>
                <w:szCs w:val="20"/>
              </w:rPr>
            </w:pPr>
            <w:r w:rsidRPr="007431D2">
              <w:rPr>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54 3 00 62770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219 640,66</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sz w:val="20"/>
                <w:szCs w:val="20"/>
              </w:rPr>
            </w:pPr>
            <w:r w:rsidRPr="007431D2">
              <w:rPr>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54 3 00 62770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12 000,00</w:t>
            </w:r>
          </w:p>
        </w:tc>
      </w:tr>
      <w:tr w:rsidR="00E9493F" w:rsidRPr="00E9493F" w:rsidTr="00E9493F">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sz w:val="20"/>
                <w:szCs w:val="20"/>
              </w:rPr>
            </w:pPr>
            <w:proofErr w:type="spellStart"/>
            <w:proofErr w:type="gramStart"/>
            <w:r w:rsidRPr="007431D2">
              <w:rPr>
                <w:b/>
                <w:bCs/>
                <w:sz w:val="20"/>
                <w:szCs w:val="20"/>
              </w:rPr>
              <w:t>C</w:t>
            </w:r>
            <w:proofErr w:type="gramEnd"/>
            <w:r w:rsidRPr="007431D2">
              <w:rPr>
                <w:b/>
                <w:bCs/>
                <w:sz w:val="20"/>
                <w:szCs w:val="20"/>
              </w:rPr>
              <w:t>офинансирование</w:t>
            </w:r>
            <w:proofErr w:type="spellEnd"/>
            <w:r w:rsidRPr="007431D2">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54 3 00 S2770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28 629,74</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sz w:val="20"/>
                <w:szCs w:val="20"/>
              </w:rPr>
            </w:pPr>
            <w:r w:rsidRPr="007431D2">
              <w:rPr>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54 3 00 S2770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sz w:val="20"/>
                <w:szCs w:val="20"/>
              </w:rPr>
            </w:pPr>
            <w:r w:rsidRPr="007431D2">
              <w:rPr>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28 629,74</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sz w:val="20"/>
                <w:szCs w:val="20"/>
              </w:rPr>
            </w:pPr>
            <w:r w:rsidRPr="007431D2">
              <w:rPr>
                <w:b/>
                <w:bCs/>
                <w:sz w:val="20"/>
                <w:szCs w:val="20"/>
              </w:rPr>
              <w:t>Социальная поддержка граждан</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55 0 00 00000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5 236 718,45</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sz w:val="20"/>
                <w:szCs w:val="20"/>
              </w:rPr>
            </w:pPr>
            <w:r w:rsidRPr="007431D2">
              <w:rPr>
                <w:b/>
                <w:bCs/>
                <w:sz w:val="20"/>
                <w:szCs w:val="20"/>
              </w:rPr>
              <w:t>Социальное обслуживание граждан</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55 3 00 00000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sz w:val="20"/>
                <w:szCs w:val="20"/>
              </w:rPr>
            </w:pPr>
            <w:r w:rsidRPr="007431D2">
              <w:rPr>
                <w:b/>
                <w:bCs/>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5 236 718,45</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1 000 000,00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Поддержка социально ориентированных некоммерческих организаций</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1 000 000,00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55 3 00 10010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1 000 000,00</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3 373 211,95</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Меры социальной поддержки для семьи и детей из малообеспеченных и многодетных семей</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3 373 211,95</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1 073 211,95</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2 300 000,00</w:t>
            </w:r>
          </w:p>
        </w:tc>
      </w:tr>
      <w:tr w:rsidR="00E9493F" w:rsidRPr="00E9493F" w:rsidTr="00E9493F">
        <w:trPr>
          <w:trHeight w:val="8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863 506,50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Меры социальной поддержки отдельных категорий граждан</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863 506,50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672 012,50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55 3 00 10040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191 494,00</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"Развитие физической культуры и спорта в п. Айхал Мирнинского района РС (Я) на 2022-2026 гг."</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57 0 00 00000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1 962 811,70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Развитие массового спорта</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57 3 00 00000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1 962 811,70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Организация и проведение физкультурно-оздоровительных и спортивно-массовых мероприятий</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1 962 811,70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Расходы на выплаты персоналу</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100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856 541,63</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606 270,07</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Социальное обеспечение и иные выплаты населению</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57 3 00 10000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300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500 000,00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Развитие транспортного комплекса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60 0 00 00000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44 915 478,69</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"Комплексное развитие транспортной инфраструктуры муниципального образования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44 915 478,69</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Дорожное хозяйство</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44 915 478,69</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Содержание, текущий и капитальный ремонт автомобильных дорог общего пользования местного значения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44 915 478,69</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60 3 00 10030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44 915 478,69</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Обеспечение качественным жильем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61 0 00 00000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61 502 040,59</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lastRenderedPageBreak/>
              <w:t>Обеспечение качественным жильем и повышение качества жилищно-коммунальных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61 3 00 00000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61 502 040,59</w:t>
            </w:r>
          </w:p>
        </w:tc>
      </w:tr>
      <w:tr w:rsidR="00E9493F" w:rsidRPr="00E9493F" w:rsidTr="00E9493F">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"Обеспечение качественным жильем на 2019-2025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61 3 00 10000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40 617 878,11</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Обеспечение граждан доступным и комфортным жильем</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1 692 068,38</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1 692 068,38</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Капитальные вложения в объекты государственной (муниципальной) собственности</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61 3 00 10010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400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Переселение граждан из аварийного жилищного фонда</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61 3 00 10013</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38 925 809,73</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Иные межбюджетные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61 3 00 10013</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38 925 809,73</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Текущий и капитальный ремонт муниципального жилищного фонда</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32 571,76</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32 571,76</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32 571,76</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 xml:space="preserve">Муниципальная программа "Утепление сетей водоотведения в </w:t>
            </w:r>
            <w:proofErr w:type="spellStart"/>
            <w:r w:rsidRPr="007431D2">
              <w:rPr>
                <w:b/>
                <w:bCs/>
                <w:i/>
                <w:iCs/>
                <w:color w:val="000000"/>
                <w:sz w:val="20"/>
                <w:szCs w:val="20"/>
              </w:rPr>
              <w:t>многоквартиных</w:t>
            </w:r>
            <w:proofErr w:type="spellEnd"/>
            <w:r w:rsidRPr="007431D2">
              <w:rPr>
                <w:b/>
                <w:bCs/>
                <w:i/>
                <w:iCs/>
                <w:color w:val="000000"/>
                <w:sz w:val="20"/>
                <w:szCs w:val="20"/>
              </w:rPr>
              <w:t xml:space="preserve"> жилых домах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61 3 00 10020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0,00</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 xml:space="preserve">Муниципальная программа "Утепление сетей водоотведения в </w:t>
            </w:r>
            <w:proofErr w:type="spellStart"/>
            <w:r w:rsidRPr="007431D2">
              <w:rPr>
                <w:b/>
                <w:bCs/>
                <w:i/>
                <w:iCs/>
                <w:color w:val="000000"/>
                <w:sz w:val="20"/>
                <w:szCs w:val="20"/>
              </w:rPr>
              <w:t>многоквартиных</w:t>
            </w:r>
            <w:proofErr w:type="spellEnd"/>
            <w:r w:rsidRPr="007431D2">
              <w:rPr>
                <w:b/>
                <w:bCs/>
                <w:i/>
                <w:iCs/>
                <w:color w:val="000000"/>
                <w:sz w:val="20"/>
                <w:szCs w:val="20"/>
              </w:rPr>
              <w:t xml:space="preserve"> жилых домах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61 3 00 10030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17 312 194,95</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Иные межбюджетные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61 3 00 10030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17 312 194,95</w:t>
            </w:r>
          </w:p>
        </w:tc>
      </w:tr>
      <w:tr w:rsidR="00E9493F" w:rsidRPr="00E9493F" w:rsidTr="00E9493F">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 xml:space="preserve">Мероприятия по энергосбережению и повышению энергетической эффективности на объектах муниципальной </w:t>
            </w:r>
            <w:proofErr w:type="spellStart"/>
            <w:r w:rsidRPr="007431D2">
              <w:rPr>
                <w:b/>
                <w:bCs/>
                <w:color w:val="000000"/>
                <w:sz w:val="20"/>
                <w:szCs w:val="20"/>
              </w:rPr>
              <w:t>мобственности</w:t>
            </w:r>
            <w:proofErr w:type="spellEnd"/>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989 395,77</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989 395,77</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61 3 00 10061</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989 395,77</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Реализация мероприятий по обеспечению жильем молодых семей</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2 550 000,00</w:t>
            </w:r>
          </w:p>
        </w:tc>
      </w:tr>
      <w:tr w:rsidR="00E9493F" w:rsidRPr="00E9493F" w:rsidTr="00E9493F">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w:t>
            </w:r>
            <w:proofErr w:type="spellStart"/>
            <w:r w:rsidRPr="007431D2">
              <w:rPr>
                <w:b/>
                <w:bCs/>
                <w:i/>
                <w:iCs/>
                <w:color w:val="000000"/>
                <w:sz w:val="20"/>
                <w:szCs w:val="20"/>
              </w:rPr>
              <w:t>Обеспечние</w:t>
            </w:r>
            <w:proofErr w:type="spellEnd"/>
            <w:r w:rsidRPr="007431D2">
              <w:rPr>
                <w:b/>
                <w:bCs/>
                <w:i/>
                <w:iCs/>
                <w:color w:val="000000"/>
                <w:sz w:val="20"/>
                <w:szCs w:val="20"/>
              </w:rPr>
              <w:t xml:space="preserve"> жильем молодых семей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2 550 000,00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Межбюджетные трансферты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61 3 00 L4970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500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2 550 000,00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Формирование современной городской среды на территории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65 067 899,41</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Формирование современной городской среды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63 1 00 00000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5 132 372,42</w:t>
            </w:r>
          </w:p>
        </w:tc>
      </w:tr>
      <w:tr w:rsidR="00E9493F" w:rsidRPr="00E9493F" w:rsidTr="00E9493F">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68008C">
            <w:pPr>
              <w:rPr>
                <w:b/>
                <w:bCs/>
                <w:i/>
                <w:iCs/>
                <w:color w:val="000000"/>
                <w:sz w:val="20"/>
                <w:szCs w:val="20"/>
              </w:rPr>
            </w:pPr>
            <w:r w:rsidRPr="007431D2">
              <w:rPr>
                <w:b/>
                <w:bCs/>
                <w:i/>
                <w:iCs/>
                <w:color w:val="000000"/>
                <w:sz w:val="20"/>
                <w:szCs w:val="20"/>
              </w:rPr>
              <w:t>Муниципальная программа "Формирование комфортной городской среды на 2018-202</w:t>
            </w:r>
            <w:r w:rsidR="0068008C">
              <w:rPr>
                <w:b/>
                <w:bCs/>
                <w:i/>
                <w:iCs/>
                <w:color w:val="000000"/>
                <w:sz w:val="20"/>
                <w:szCs w:val="20"/>
              </w:rPr>
              <w:t>7</w:t>
            </w:r>
            <w:r w:rsidRPr="007431D2">
              <w:rPr>
                <w:b/>
                <w:bCs/>
                <w:i/>
                <w:iCs/>
                <w:color w:val="000000"/>
                <w:sz w:val="20"/>
                <w:szCs w:val="20"/>
              </w:rPr>
              <w:t xml:space="preserve">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63 1 F2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5 132 372,42</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Реализация программ формирования современной городской среды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1 F2 55550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5 132 372,42</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1 F2 55550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5 132 372,42</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Содействие развитию благоустройства территорий муниципальных образований</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59 935 526,99</w:t>
            </w:r>
          </w:p>
        </w:tc>
      </w:tr>
      <w:tr w:rsidR="00E9493F" w:rsidRPr="00E9493F" w:rsidTr="00E9493F">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68008C">
            <w:pPr>
              <w:rPr>
                <w:b/>
                <w:bCs/>
                <w:i/>
                <w:iCs/>
                <w:color w:val="000000"/>
                <w:sz w:val="20"/>
                <w:szCs w:val="20"/>
              </w:rPr>
            </w:pPr>
            <w:r w:rsidRPr="007431D2">
              <w:rPr>
                <w:b/>
                <w:bCs/>
                <w:i/>
                <w:iCs/>
                <w:color w:val="000000"/>
                <w:sz w:val="20"/>
                <w:szCs w:val="20"/>
              </w:rPr>
              <w:t>Муниципальная программа "Формирование комфортной городской среды на 2018-202</w:t>
            </w:r>
            <w:r w:rsidR="0068008C">
              <w:rPr>
                <w:b/>
                <w:bCs/>
                <w:i/>
                <w:iCs/>
                <w:color w:val="000000"/>
                <w:sz w:val="20"/>
                <w:szCs w:val="20"/>
              </w:rPr>
              <w:t>7</w:t>
            </w:r>
            <w:r w:rsidRPr="007431D2">
              <w:rPr>
                <w:b/>
                <w:bCs/>
                <w:i/>
                <w:iCs/>
                <w:color w:val="000000"/>
                <w:sz w:val="20"/>
                <w:szCs w:val="20"/>
              </w:rPr>
              <w:t xml:space="preserve">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63 3 00 10000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11 841 651,04</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Обеспечение благоустройства общественных пространств</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2 625 376,64</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2 625 376,64</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Обеспечение благоустройства дворовых территорий</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63 3 00 10020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3 061 224,00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63 3 00 10020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3 061 224,00</w:t>
            </w:r>
          </w:p>
        </w:tc>
      </w:tr>
      <w:tr w:rsidR="00E9493F" w:rsidRPr="00E9493F" w:rsidTr="00E9493F">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 xml:space="preserve">Реализация мероприятий планов социального развития центров экономического </w:t>
            </w:r>
            <w:proofErr w:type="spellStart"/>
            <w:r w:rsidRPr="007431D2">
              <w:rPr>
                <w:b/>
                <w:bCs/>
                <w:color w:val="000000"/>
                <w:sz w:val="20"/>
                <w:szCs w:val="20"/>
              </w:rPr>
              <w:t>раста</w:t>
            </w:r>
            <w:proofErr w:type="spellEnd"/>
            <w:r w:rsidRPr="007431D2">
              <w:rPr>
                <w:b/>
                <w:bCs/>
                <w:color w:val="000000"/>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6 155 050,40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lastRenderedPageBreak/>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6 155 050,40</w:t>
            </w:r>
          </w:p>
        </w:tc>
      </w:tr>
      <w:tr w:rsidR="00E9493F" w:rsidRPr="00E9493F" w:rsidTr="00E9493F">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68008C">
            <w:pPr>
              <w:rPr>
                <w:b/>
                <w:bCs/>
                <w:i/>
                <w:iCs/>
                <w:color w:val="000000"/>
                <w:sz w:val="20"/>
                <w:szCs w:val="20"/>
              </w:rPr>
            </w:pPr>
            <w:r w:rsidRPr="007431D2">
              <w:rPr>
                <w:b/>
                <w:bCs/>
                <w:i/>
                <w:iCs/>
                <w:color w:val="000000"/>
                <w:sz w:val="20"/>
                <w:szCs w:val="20"/>
              </w:rPr>
              <w:t>Муниципальная программа "Формирование комфортной городской среды на 2018-202</w:t>
            </w:r>
            <w:r w:rsidR="0068008C">
              <w:rPr>
                <w:b/>
                <w:bCs/>
                <w:i/>
                <w:iCs/>
                <w:color w:val="000000"/>
                <w:sz w:val="20"/>
                <w:szCs w:val="20"/>
              </w:rPr>
              <w:t>7</w:t>
            </w:r>
            <w:r w:rsidRPr="007431D2">
              <w:rPr>
                <w:b/>
                <w:bCs/>
                <w:i/>
                <w:iCs/>
                <w:color w:val="000000"/>
                <w:sz w:val="20"/>
                <w:szCs w:val="20"/>
              </w:rPr>
              <w:t xml:space="preserve">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63 3 00 L0000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7 000 000,00</w:t>
            </w:r>
          </w:p>
        </w:tc>
      </w:tr>
      <w:tr w:rsidR="00E9493F" w:rsidRPr="00E9493F" w:rsidTr="00E9493F">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 xml:space="preserve">Реализация мероприятий планов социального развития центров экономического </w:t>
            </w:r>
            <w:proofErr w:type="spellStart"/>
            <w:r w:rsidRPr="007431D2">
              <w:rPr>
                <w:b/>
                <w:bCs/>
                <w:color w:val="000000"/>
                <w:sz w:val="20"/>
                <w:szCs w:val="20"/>
              </w:rPr>
              <w:t>раста</w:t>
            </w:r>
            <w:proofErr w:type="spellEnd"/>
            <w:r w:rsidRPr="007431D2">
              <w:rPr>
                <w:b/>
                <w:bCs/>
                <w:color w:val="000000"/>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L505А</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7 000 000,00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L505А</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7 000 000,00</w:t>
            </w:r>
          </w:p>
        </w:tc>
      </w:tr>
      <w:tr w:rsidR="00E9493F" w:rsidRPr="00E9493F" w:rsidTr="00E9493F">
        <w:trPr>
          <w:trHeight w:val="27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"Благоустройство территории п.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63 3 00 10000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41 093 875,95</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Содержание и ремонт объектов уличного освещения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63 3 00 10001</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3 206 265,54</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63 3 00 10001</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3 206 265,54</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Очистка и посадка зеленой зоны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63 3 00 10002</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397 944,08</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63 3 00 10002</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397 944,08</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Организация ритуальных услуг и содержание мест захоронения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63 3 00 10003</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578 221,02</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63 3 00 10003</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578 221,02</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Содержание скверов и площадей</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63 3 00 10004</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7 988 426,32</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63 3 00 10004</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7 988 426,32</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Организация и утилизация бытовых и промышленных отходов, проведение рекультивации</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63 3 00 10006</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63 3 00 10006</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Прочие мероприятия по благоустройству</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63 3 00 10009</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28 923 018,99</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63 3 00 10009</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28 923 018,99</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Обеспечение безопасности жизнедеятельности населения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64 0 00 00000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1 075 686,68</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1 075 686,68</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1 025 686,68</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Иные 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64 3 00 10030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50 000,00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Развитие предпринимательства и туризма в Республике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68 0 00 00000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579 500,00</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68 3 00 10000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579 500,00</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Иные бюджетные ассигнования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68 3 00 10000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800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579 500,00</w:t>
            </w:r>
          </w:p>
        </w:tc>
      </w:tr>
      <w:tr w:rsidR="00E9493F" w:rsidRPr="00E9493F" w:rsidTr="00E9493F">
        <w:trPr>
          <w:trHeight w:val="51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color w:val="000000"/>
                <w:sz w:val="20"/>
                <w:szCs w:val="20"/>
              </w:rPr>
            </w:pPr>
            <w:r w:rsidRPr="007431D2">
              <w:rPr>
                <w:b/>
                <w:bCs/>
                <w:color w:val="000000"/>
                <w:sz w:val="20"/>
                <w:szCs w:val="20"/>
              </w:rPr>
              <w:t>Обеспечение экологической безопасности, рационального природопользования и развития лесного хозяйства Республики Саха (Якутия)</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71 0 00 00000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color w:val="000000"/>
                <w:sz w:val="20"/>
                <w:szCs w:val="20"/>
              </w:rPr>
            </w:pPr>
            <w:r w:rsidRPr="007431D2">
              <w:rPr>
                <w:b/>
                <w:b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sz w:val="20"/>
                <w:szCs w:val="20"/>
              </w:rPr>
            </w:pPr>
            <w:r w:rsidRPr="007431D2">
              <w:rPr>
                <w:b/>
                <w:bCs/>
                <w:sz w:val="20"/>
                <w:szCs w:val="20"/>
              </w:rPr>
              <w:t>4 888 265,74</w:t>
            </w:r>
          </w:p>
        </w:tc>
      </w:tr>
      <w:tr w:rsidR="00E9493F" w:rsidRPr="00E9493F" w:rsidTr="00E9493F">
        <w:trPr>
          <w:trHeight w:val="540"/>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b/>
                <w:bCs/>
                <w:i/>
                <w:iCs/>
                <w:color w:val="000000"/>
                <w:sz w:val="20"/>
                <w:szCs w:val="20"/>
              </w:rPr>
            </w:pPr>
            <w:r w:rsidRPr="007431D2">
              <w:rPr>
                <w:b/>
                <w:bCs/>
                <w:i/>
                <w:iCs/>
                <w:color w:val="000000"/>
                <w:sz w:val="20"/>
                <w:szCs w:val="20"/>
              </w:rPr>
              <w:t>Муниципальная программа "Экология и охрана окружающей среды в муниципальном образовании "Поселок Айхал" на 2022-2026 годы"</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71 3 00 10010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b/>
                <w:bCs/>
                <w:i/>
                <w:iCs/>
                <w:color w:val="000000"/>
                <w:sz w:val="20"/>
                <w:szCs w:val="20"/>
              </w:rPr>
            </w:pPr>
            <w:r w:rsidRPr="007431D2">
              <w:rPr>
                <w:b/>
                <w:bCs/>
                <w:i/>
                <w:iCs/>
                <w:color w:val="000000"/>
                <w:sz w:val="20"/>
                <w:szCs w:val="20"/>
              </w:rPr>
              <w:t> </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b/>
                <w:bCs/>
                <w:i/>
                <w:iCs/>
                <w:sz w:val="20"/>
                <w:szCs w:val="20"/>
              </w:rPr>
            </w:pPr>
            <w:r w:rsidRPr="007431D2">
              <w:rPr>
                <w:b/>
                <w:bCs/>
                <w:i/>
                <w:iCs/>
                <w:sz w:val="20"/>
                <w:szCs w:val="20"/>
              </w:rPr>
              <w:t>4 888 265,74</w:t>
            </w:r>
          </w:p>
        </w:tc>
      </w:tr>
      <w:tr w:rsidR="00E9493F" w:rsidRPr="00E9493F" w:rsidTr="00E9493F">
        <w:trPr>
          <w:trHeight w:val="255"/>
        </w:trPr>
        <w:tc>
          <w:tcPr>
            <w:tcW w:w="10480" w:type="dxa"/>
            <w:tcBorders>
              <w:top w:val="nil"/>
              <w:left w:val="single" w:sz="4" w:space="0" w:color="000000"/>
              <w:bottom w:val="single" w:sz="4" w:space="0" w:color="000000"/>
              <w:right w:val="single" w:sz="4" w:space="0" w:color="000000"/>
            </w:tcBorders>
            <w:shd w:val="clear" w:color="auto" w:fill="auto"/>
            <w:vAlign w:val="center"/>
            <w:hideMark/>
          </w:tcPr>
          <w:p w:rsidR="00E9493F" w:rsidRPr="007431D2" w:rsidRDefault="00E9493F" w:rsidP="00E9493F">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202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71 3 00 10010</w:t>
            </w:r>
          </w:p>
        </w:tc>
        <w:tc>
          <w:tcPr>
            <w:tcW w:w="76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center"/>
              <w:rPr>
                <w:color w:val="000000"/>
                <w:sz w:val="20"/>
                <w:szCs w:val="20"/>
              </w:rPr>
            </w:pPr>
            <w:r w:rsidRPr="007431D2">
              <w:rPr>
                <w:color w:val="000000"/>
                <w:sz w:val="20"/>
                <w:szCs w:val="20"/>
              </w:rPr>
              <w:t>200</w:t>
            </w:r>
          </w:p>
        </w:tc>
        <w:tc>
          <w:tcPr>
            <w:tcW w:w="1980" w:type="dxa"/>
            <w:tcBorders>
              <w:top w:val="nil"/>
              <w:left w:val="nil"/>
              <w:bottom w:val="single" w:sz="4" w:space="0" w:color="000000"/>
              <w:right w:val="single" w:sz="4" w:space="0" w:color="000000"/>
            </w:tcBorders>
            <w:shd w:val="clear" w:color="auto" w:fill="auto"/>
            <w:vAlign w:val="center"/>
            <w:hideMark/>
          </w:tcPr>
          <w:p w:rsidR="00E9493F" w:rsidRPr="007431D2" w:rsidRDefault="00E9493F" w:rsidP="00E9493F">
            <w:pPr>
              <w:jc w:val="right"/>
              <w:rPr>
                <w:sz w:val="20"/>
                <w:szCs w:val="20"/>
              </w:rPr>
            </w:pPr>
            <w:r w:rsidRPr="007431D2">
              <w:rPr>
                <w:sz w:val="20"/>
                <w:szCs w:val="20"/>
              </w:rPr>
              <w:t>4 888 265,74</w:t>
            </w:r>
          </w:p>
        </w:tc>
      </w:tr>
    </w:tbl>
    <w:p w:rsidR="007431D2" w:rsidRDefault="007431D2" w:rsidP="00E00C2A">
      <w:pPr>
        <w:tabs>
          <w:tab w:val="left" w:pos="21488"/>
          <w:tab w:val="left" w:pos="23388"/>
          <w:tab w:val="left" w:pos="25288"/>
          <w:tab w:val="left" w:pos="26408"/>
          <w:tab w:val="left" w:pos="27368"/>
        </w:tabs>
        <w:rPr>
          <w:b/>
          <w:bCs/>
        </w:rPr>
        <w:sectPr w:rsidR="007431D2" w:rsidSect="00E9493F">
          <w:pgSz w:w="16838" w:h="11906" w:orient="landscape"/>
          <w:pgMar w:top="1134" w:right="1276" w:bottom="567" w:left="851" w:header="567" w:footer="567" w:gutter="0"/>
          <w:cols w:space="720"/>
          <w:titlePg/>
          <w:docGrid w:linePitch="326"/>
        </w:sectPr>
      </w:pPr>
    </w:p>
    <w:tbl>
      <w:tblPr>
        <w:tblW w:w="15321" w:type="dxa"/>
        <w:tblInd w:w="95" w:type="dxa"/>
        <w:tblLook w:val="04A0"/>
      </w:tblPr>
      <w:tblGrid>
        <w:gridCol w:w="10361"/>
        <w:gridCol w:w="1980"/>
        <w:gridCol w:w="760"/>
        <w:gridCol w:w="2220"/>
      </w:tblGrid>
      <w:tr w:rsidR="007431D2" w:rsidRPr="007431D2" w:rsidTr="007431D2">
        <w:trPr>
          <w:trHeight w:val="1152"/>
        </w:trPr>
        <w:tc>
          <w:tcPr>
            <w:tcW w:w="15321" w:type="dxa"/>
            <w:gridSpan w:val="4"/>
            <w:tcBorders>
              <w:top w:val="nil"/>
              <w:left w:val="nil"/>
              <w:bottom w:val="nil"/>
              <w:right w:val="nil"/>
            </w:tcBorders>
            <w:shd w:val="clear" w:color="auto" w:fill="auto"/>
            <w:vAlign w:val="center"/>
            <w:hideMark/>
          </w:tcPr>
          <w:p w:rsidR="007431D2" w:rsidRPr="007431D2" w:rsidRDefault="007431D2" w:rsidP="007431D2">
            <w:pPr>
              <w:jc w:val="right"/>
              <w:rPr>
                <w:sz w:val="20"/>
                <w:szCs w:val="20"/>
              </w:rPr>
            </w:pPr>
            <w:r w:rsidRPr="007431D2">
              <w:rPr>
                <w:sz w:val="20"/>
                <w:szCs w:val="20"/>
              </w:rPr>
              <w:t>Приложение №3</w:t>
            </w:r>
            <w:r w:rsidRPr="007431D2">
              <w:rPr>
                <w:sz w:val="20"/>
                <w:szCs w:val="20"/>
              </w:rPr>
              <w:br/>
              <w:t>к решению сессии поселкового Совета депутатов</w:t>
            </w:r>
            <w:r w:rsidRPr="007431D2">
              <w:rPr>
                <w:sz w:val="20"/>
                <w:szCs w:val="20"/>
              </w:rPr>
              <w:br/>
              <w:t xml:space="preserve">от «25» декабря 2023 года V-№ </w:t>
            </w:r>
            <w:r>
              <w:rPr>
                <w:sz w:val="20"/>
                <w:szCs w:val="20"/>
              </w:rPr>
              <w:t>19-4</w:t>
            </w:r>
          </w:p>
        </w:tc>
      </w:tr>
      <w:tr w:rsidR="007431D2" w:rsidRPr="007431D2" w:rsidTr="007431D2">
        <w:trPr>
          <w:trHeight w:val="540"/>
        </w:trPr>
        <w:tc>
          <w:tcPr>
            <w:tcW w:w="10361" w:type="dxa"/>
            <w:tcBorders>
              <w:top w:val="nil"/>
              <w:left w:val="nil"/>
              <w:bottom w:val="nil"/>
              <w:right w:val="nil"/>
            </w:tcBorders>
            <w:shd w:val="clear" w:color="auto" w:fill="auto"/>
            <w:vAlign w:val="center"/>
            <w:hideMark/>
          </w:tcPr>
          <w:p w:rsidR="007431D2" w:rsidRPr="007431D2" w:rsidRDefault="007431D2" w:rsidP="007431D2">
            <w:pPr>
              <w:jc w:val="right"/>
              <w:rPr>
                <w:color w:val="000000"/>
                <w:sz w:val="20"/>
                <w:szCs w:val="20"/>
              </w:rPr>
            </w:pPr>
          </w:p>
        </w:tc>
        <w:tc>
          <w:tcPr>
            <w:tcW w:w="4960" w:type="dxa"/>
            <w:gridSpan w:val="3"/>
            <w:tcBorders>
              <w:top w:val="nil"/>
              <w:left w:val="nil"/>
              <w:bottom w:val="nil"/>
              <w:right w:val="nil"/>
            </w:tcBorders>
            <w:shd w:val="clear" w:color="auto" w:fill="auto"/>
            <w:vAlign w:val="center"/>
            <w:hideMark/>
          </w:tcPr>
          <w:p w:rsidR="007431D2" w:rsidRPr="007431D2" w:rsidRDefault="007431D2" w:rsidP="007431D2">
            <w:pPr>
              <w:jc w:val="right"/>
              <w:rPr>
                <w:color w:val="000000"/>
                <w:sz w:val="20"/>
                <w:szCs w:val="20"/>
              </w:rPr>
            </w:pPr>
            <w:r w:rsidRPr="007431D2">
              <w:rPr>
                <w:color w:val="000000"/>
                <w:sz w:val="20"/>
                <w:szCs w:val="20"/>
              </w:rPr>
              <w:t>таблица 3.1.</w:t>
            </w:r>
          </w:p>
        </w:tc>
      </w:tr>
      <w:tr w:rsidR="007431D2" w:rsidRPr="007431D2" w:rsidTr="007431D2">
        <w:trPr>
          <w:trHeight w:val="743"/>
        </w:trPr>
        <w:tc>
          <w:tcPr>
            <w:tcW w:w="15321" w:type="dxa"/>
            <w:gridSpan w:val="4"/>
            <w:tcBorders>
              <w:top w:val="nil"/>
              <w:left w:val="nil"/>
              <w:bottom w:val="nil"/>
              <w:right w:val="nil"/>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 xml:space="preserve">Объем расходов распределения бюджетных ассигнований по </w:t>
            </w:r>
            <w:proofErr w:type="spellStart"/>
            <w:r w:rsidRPr="007431D2">
              <w:rPr>
                <w:b/>
                <w:bCs/>
                <w:color w:val="000000"/>
                <w:sz w:val="20"/>
                <w:szCs w:val="20"/>
              </w:rPr>
              <w:t>непрограммным</w:t>
            </w:r>
            <w:proofErr w:type="spellEnd"/>
            <w:r w:rsidRPr="007431D2">
              <w:rPr>
                <w:b/>
                <w:bCs/>
                <w:color w:val="000000"/>
                <w:sz w:val="20"/>
                <w:szCs w:val="20"/>
              </w:rPr>
              <w:t xml:space="preserve"> направлениям деятельности муниципального образования "Поселок Айхал" Мирнинского района Республики Саха (Якутия) на 2023 год</w:t>
            </w:r>
          </w:p>
        </w:tc>
      </w:tr>
      <w:tr w:rsidR="007431D2" w:rsidRPr="007431D2" w:rsidTr="007431D2">
        <w:trPr>
          <w:trHeight w:val="255"/>
        </w:trPr>
        <w:tc>
          <w:tcPr>
            <w:tcW w:w="10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Наименование</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ЦСР</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ВР</w:t>
            </w:r>
          </w:p>
        </w:tc>
        <w:tc>
          <w:tcPr>
            <w:tcW w:w="2220" w:type="dxa"/>
            <w:tcBorders>
              <w:top w:val="single" w:sz="4" w:space="0" w:color="000000"/>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sz w:val="20"/>
                <w:szCs w:val="20"/>
              </w:rPr>
            </w:pPr>
            <w:r w:rsidRPr="007431D2">
              <w:rPr>
                <w:b/>
                <w:bCs/>
                <w:sz w:val="20"/>
                <w:szCs w:val="20"/>
              </w:rPr>
              <w:t>Сумма на 2023 год</w:t>
            </w:r>
          </w:p>
        </w:tc>
      </w:tr>
      <w:tr w:rsidR="007431D2" w:rsidRPr="007431D2" w:rsidTr="007431D2">
        <w:trPr>
          <w:trHeight w:val="255"/>
        </w:trPr>
        <w:tc>
          <w:tcPr>
            <w:tcW w:w="10361" w:type="dxa"/>
            <w:tcBorders>
              <w:top w:val="nil"/>
              <w:left w:val="single" w:sz="4" w:space="0" w:color="000000"/>
              <w:bottom w:val="nil"/>
              <w:right w:val="single" w:sz="4" w:space="0" w:color="000000"/>
            </w:tcBorders>
            <w:shd w:val="clear" w:color="auto" w:fill="auto"/>
            <w:vAlign w:val="center"/>
            <w:hideMark/>
          </w:tcPr>
          <w:p w:rsidR="007431D2" w:rsidRPr="007431D2" w:rsidRDefault="007431D2" w:rsidP="007431D2">
            <w:pPr>
              <w:rPr>
                <w:b/>
                <w:bCs/>
                <w:color w:val="000000"/>
                <w:sz w:val="20"/>
                <w:szCs w:val="20"/>
              </w:rPr>
            </w:pPr>
            <w:r w:rsidRPr="007431D2">
              <w:rPr>
                <w:b/>
                <w:bCs/>
                <w:color w:val="000000"/>
                <w:sz w:val="20"/>
                <w:szCs w:val="20"/>
              </w:rPr>
              <w:t>ВСЕГО</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00 0 00 00000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sz w:val="20"/>
                <w:szCs w:val="20"/>
              </w:rPr>
            </w:pPr>
            <w:r w:rsidRPr="007431D2">
              <w:rPr>
                <w:b/>
                <w:bCs/>
                <w:sz w:val="20"/>
                <w:szCs w:val="20"/>
              </w:rPr>
              <w:t>158 705 701,16</w:t>
            </w:r>
          </w:p>
        </w:tc>
      </w:tr>
      <w:tr w:rsidR="007431D2" w:rsidRPr="007431D2" w:rsidTr="007431D2">
        <w:trPr>
          <w:trHeight w:val="255"/>
        </w:trPr>
        <w:tc>
          <w:tcPr>
            <w:tcW w:w="10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rPr>
                <w:b/>
                <w:bCs/>
                <w:color w:val="000000"/>
                <w:sz w:val="20"/>
                <w:szCs w:val="20"/>
              </w:rPr>
            </w:pPr>
            <w:r w:rsidRPr="007431D2">
              <w:rPr>
                <w:b/>
                <w:bCs/>
                <w:color w:val="000000"/>
                <w:sz w:val="20"/>
                <w:szCs w:val="20"/>
              </w:rPr>
              <w:t>Условно утвержденные расходы</w:t>
            </w:r>
          </w:p>
        </w:tc>
        <w:tc>
          <w:tcPr>
            <w:tcW w:w="1980" w:type="dxa"/>
            <w:tcBorders>
              <w:top w:val="nil"/>
              <w:left w:val="nil"/>
              <w:bottom w:val="nil"/>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00 0 00 00000</w:t>
            </w:r>
          </w:p>
        </w:tc>
        <w:tc>
          <w:tcPr>
            <w:tcW w:w="760" w:type="dxa"/>
            <w:tcBorders>
              <w:top w:val="nil"/>
              <w:left w:val="nil"/>
              <w:bottom w:val="nil"/>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 </w:t>
            </w:r>
          </w:p>
        </w:tc>
        <w:tc>
          <w:tcPr>
            <w:tcW w:w="2220" w:type="dxa"/>
            <w:tcBorders>
              <w:top w:val="nil"/>
              <w:left w:val="nil"/>
              <w:bottom w:val="nil"/>
              <w:right w:val="single" w:sz="4" w:space="0" w:color="000000"/>
            </w:tcBorders>
            <w:shd w:val="clear" w:color="auto" w:fill="auto"/>
            <w:vAlign w:val="center"/>
            <w:hideMark/>
          </w:tcPr>
          <w:p w:rsidR="007431D2" w:rsidRPr="007431D2" w:rsidRDefault="007431D2" w:rsidP="007431D2">
            <w:pPr>
              <w:jc w:val="right"/>
              <w:rPr>
                <w:b/>
                <w:bCs/>
                <w:sz w:val="20"/>
                <w:szCs w:val="20"/>
              </w:rPr>
            </w:pPr>
            <w:r w:rsidRPr="007431D2">
              <w:rPr>
                <w:b/>
                <w:bCs/>
                <w:sz w:val="20"/>
                <w:szCs w:val="20"/>
              </w:rPr>
              <w:t>0,00</w:t>
            </w:r>
          </w:p>
        </w:tc>
      </w:tr>
      <w:tr w:rsidR="007431D2" w:rsidRPr="007431D2" w:rsidTr="007431D2">
        <w:trPr>
          <w:trHeight w:val="270"/>
        </w:trPr>
        <w:tc>
          <w:tcPr>
            <w:tcW w:w="10361"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Условно утвержденные расходы</w:t>
            </w:r>
          </w:p>
        </w:tc>
        <w:tc>
          <w:tcPr>
            <w:tcW w:w="1980" w:type="dxa"/>
            <w:tcBorders>
              <w:top w:val="single" w:sz="4" w:space="0" w:color="000000"/>
              <w:left w:val="nil"/>
              <w:bottom w:val="nil"/>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99 9 00 00000</w:t>
            </w:r>
          </w:p>
        </w:tc>
        <w:tc>
          <w:tcPr>
            <w:tcW w:w="760" w:type="dxa"/>
            <w:tcBorders>
              <w:top w:val="single" w:sz="4" w:space="0" w:color="000000"/>
              <w:left w:val="nil"/>
              <w:bottom w:val="nil"/>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single" w:sz="4" w:space="0" w:color="000000"/>
              <w:left w:val="nil"/>
              <w:bottom w:val="nil"/>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Иные бюджетные ассигнования</w:t>
            </w:r>
          </w:p>
        </w:tc>
        <w:tc>
          <w:tcPr>
            <w:tcW w:w="1980" w:type="dxa"/>
            <w:tcBorders>
              <w:top w:val="single" w:sz="4" w:space="0" w:color="000000"/>
              <w:left w:val="nil"/>
              <w:bottom w:val="nil"/>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99 9 00 00000</w:t>
            </w:r>
          </w:p>
        </w:tc>
        <w:tc>
          <w:tcPr>
            <w:tcW w:w="760" w:type="dxa"/>
            <w:tcBorders>
              <w:top w:val="single" w:sz="4" w:space="0" w:color="000000"/>
              <w:left w:val="nil"/>
              <w:bottom w:val="nil"/>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800</w:t>
            </w:r>
          </w:p>
        </w:tc>
        <w:tc>
          <w:tcPr>
            <w:tcW w:w="2220" w:type="dxa"/>
            <w:tcBorders>
              <w:top w:val="single" w:sz="4" w:space="0" w:color="000000"/>
              <w:left w:val="nil"/>
              <w:bottom w:val="nil"/>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0,00</w:t>
            </w:r>
          </w:p>
        </w:tc>
      </w:tr>
      <w:tr w:rsidR="007431D2" w:rsidRPr="007431D2" w:rsidTr="007431D2">
        <w:trPr>
          <w:trHeight w:val="255"/>
        </w:trPr>
        <w:tc>
          <w:tcPr>
            <w:tcW w:w="10361" w:type="dxa"/>
            <w:tcBorders>
              <w:top w:val="nil"/>
              <w:left w:val="nil"/>
              <w:bottom w:val="nil"/>
              <w:right w:val="nil"/>
            </w:tcBorders>
            <w:shd w:val="clear" w:color="auto" w:fill="auto"/>
            <w:vAlign w:val="center"/>
            <w:hideMark/>
          </w:tcPr>
          <w:p w:rsidR="007431D2" w:rsidRPr="007431D2" w:rsidRDefault="007431D2" w:rsidP="007431D2">
            <w:pPr>
              <w:rPr>
                <w:b/>
                <w:bCs/>
                <w:color w:val="000000"/>
                <w:sz w:val="20"/>
                <w:szCs w:val="20"/>
              </w:rPr>
            </w:pPr>
            <w:r w:rsidRPr="007431D2">
              <w:rPr>
                <w:b/>
                <w:bCs/>
                <w:color w:val="000000"/>
                <w:sz w:val="20"/>
                <w:szCs w:val="20"/>
              </w:rPr>
              <w:t>Руководство и управление в сфере установленных функций органов местного самоуправления</w:t>
            </w:r>
          </w:p>
        </w:tc>
        <w:tc>
          <w:tcPr>
            <w:tcW w:w="1980" w:type="dxa"/>
            <w:tcBorders>
              <w:top w:val="single" w:sz="4" w:space="0" w:color="000000"/>
              <w:left w:val="single" w:sz="4" w:space="0" w:color="000000"/>
              <w:bottom w:val="nil"/>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99 1 00 00000</w:t>
            </w:r>
          </w:p>
        </w:tc>
        <w:tc>
          <w:tcPr>
            <w:tcW w:w="760" w:type="dxa"/>
            <w:tcBorders>
              <w:top w:val="single" w:sz="4" w:space="0" w:color="000000"/>
              <w:left w:val="nil"/>
              <w:bottom w:val="nil"/>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 </w:t>
            </w:r>
          </w:p>
        </w:tc>
        <w:tc>
          <w:tcPr>
            <w:tcW w:w="2220" w:type="dxa"/>
            <w:tcBorders>
              <w:top w:val="single" w:sz="4" w:space="0" w:color="000000"/>
              <w:left w:val="nil"/>
              <w:bottom w:val="nil"/>
              <w:right w:val="single" w:sz="4" w:space="0" w:color="000000"/>
            </w:tcBorders>
            <w:shd w:val="clear" w:color="auto" w:fill="auto"/>
            <w:vAlign w:val="center"/>
            <w:hideMark/>
          </w:tcPr>
          <w:p w:rsidR="007431D2" w:rsidRPr="007431D2" w:rsidRDefault="007431D2" w:rsidP="007431D2">
            <w:pPr>
              <w:jc w:val="right"/>
              <w:rPr>
                <w:b/>
                <w:bCs/>
                <w:sz w:val="20"/>
                <w:szCs w:val="20"/>
              </w:rPr>
            </w:pPr>
            <w:r w:rsidRPr="007431D2">
              <w:rPr>
                <w:b/>
                <w:bCs/>
                <w:sz w:val="20"/>
                <w:szCs w:val="20"/>
              </w:rPr>
              <w:t>104 128 961,50</w:t>
            </w:r>
          </w:p>
        </w:tc>
      </w:tr>
      <w:tr w:rsidR="007431D2" w:rsidRPr="007431D2" w:rsidTr="007431D2">
        <w:trPr>
          <w:trHeight w:val="270"/>
        </w:trPr>
        <w:tc>
          <w:tcPr>
            <w:tcW w:w="10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Глава муниципального образования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99 1 00 11600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6 501 825,50</w:t>
            </w:r>
          </w:p>
        </w:tc>
      </w:tr>
      <w:tr w:rsidR="007431D2" w:rsidRPr="007431D2" w:rsidTr="007431D2">
        <w:trPr>
          <w:trHeight w:val="255"/>
        </w:trPr>
        <w:tc>
          <w:tcPr>
            <w:tcW w:w="10361"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Расходы на выплаты персоналу</w:t>
            </w:r>
          </w:p>
        </w:tc>
        <w:tc>
          <w:tcPr>
            <w:tcW w:w="198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99 1 00 11600</w:t>
            </w:r>
          </w:p>
        </w:tc>
        <w:tc>
          <w:tcPr>
            <w:tcW w:w="76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100</w:t>
            </w:r>
          </w:p>
        </w:tc>
        <w:tc>
          <w:tcPr>
            <w:tcW w:w="222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sz w:val="20"/>
                <w:szCs w:val="20"/>
              </w:rPr>
            </w:pPr>
            <w:r w:rsidRPr="007431D2">
              <w:rPr>
                <w:sz w:val="20"/>
                <w:szCs w:val="20"/>
              </w:rPr>
              <w:t>6 491 925,50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99 1 00 11600</w:t>
            </w:r>
          </w:p>
        </w:tc>
        <w:tc>
          <w:tcPr>
            <w:tcW w:w="76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sz w:val="20"/>
                <w:szCs w:val="20"/>
              </w:rPr>
            </w:pPr>
            <w:r w:rsidRPr="007431D2">
              <w:rPr>
                <w:sz w:val="20"/>
                <w:szCs w:val="20"/>
              </w:rPr>
              <w:t>9 900,00</w:t>
            </w:r>
          </w:p>
        </w:tc>
      </w:tr>
      <w:tr w:rsidR="007431D2" w:rsidRPr="007431D2" w:rsidTr="007431D2">
        <w:trPr>
          <w:trHeight w:val="270"/>
        </w:trPr>
        <w:tc>
          <w:tcPr>
            <w:tcW w:w="10361"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rPr>
                <w:b/>
                <w:bCs/>
                <w:i/>
                <w:iCs/>
                <w:color w:val="000000"/>
                <w:sz w:val="20"/>
                <w:szCs w:val="20"/>
              </w:rPr>
            </w:pPr>
            <w:proofErr w:type="spellStart"/>
            <w:r w:rsidRPr="007431D2">
              <w:rPr>
                <w:b/>
                <w:bCs/>
                <w:i/>
                <w:iCs/>
                <w:color w:val="000000"/>
                <w:sz w:val="20"/>
                <w:szCs w:val="20"/>
              </w:rPr>
              <w:t>Функц-ние</w:t>
            </w:r>
            <w:proofErr w:type="spellEnd"/>
            <w:r w:rsidRPr="007431D2">
              <w:rPr>
                <w:b/>
                <w:bCs/>
                <w:i/>
                <w:iCs/>
                <w:color w:val="000000"/>
                <w:sz w:val="20"/>
                <w:szCs w:val="20"/>
              </w:rPr>
              <w:t xml:space="preserve"> </w:t>
            </w:r>
            <w:proofErr w:type="spellStart"/>
            <w:r w:rsidRPr="007431D2">
              <w:rPr>
                <w:b/>
                <w:bCs/>
                <w:i/>
                <w:iCs/>
                <w:color w:val="000000"/>
                <w:sz w:val="20"/>
                <w:szCs w:val="20"/>
              </w:rPr>
              <w:t>законодат</w:t>
            </w:r>
            <w:proofErr w:type="gramStart"/>
            <w:r w:rsidRPr="007431D2">
              <w:rPr>
                <w:b/>
                <w:bCs/>
                <w:i/>
                <w:iCs/>
                <w:color w:val="000000"/>
                <w:sz w:val="20"/>
                <w:szCs w:val="20"/>
              </w:rPr>
              <w:t>.и</w:t>
            </w:r>
            <w:proofErr w:type="spellEnd"/>
            <w:proofErr w:type="gramEnd"/>
            <w:r w:rsidRPr="007431D2">
              <w:rPr>
                <w:b/>
                <w:bCs/>
                <w:i/>
                <w:iCs/>
                <w:color w:val="000000"/>
                <w:sz w:val="20"/>
                <w:szCs w:val="20"/>
              </w:rPr>
              <w:t xml:space="preserve"> </w:t>
            </w:r>
            <w:proofErr w:type="spellStart"/>
            <w:r w:rsidRPr="007431D2">
              <w:rPr>
                <w:b/>
                <w:bCs/>
                <w:i/>
                <w:iCs/>
                <w:color w:val="000000"/>
                <w:sz w:val="20"/>
                <w:szCs w:val="20"/>
              </w:rPr>
              <w:t>представ.органов</w:t>
            </w:r>
            <w:proofErr w:type="spellEnd"/>
            <w:r w:rsidRPr="007431D2">
              <w:rPr>
                <w:b/>
                <w:bCs/>
                <w:i/>
                <w:iCs/>
                <w:color w:val="000000"/>
                <w:sz w:val="20"/>
                <w:szCs w:val="20"/>
              </w:rPr>
              <w:t xml:space="preserve"> </w:t>
            </w:r>
            <w:proofErr w:type="spellStart"/>
            <w:r w:rsidRPr="007431D2">
              <w:rPr>
                <w:b/>
                <w:bCs/>
                <w:i/>
                <w:iCs/>
                <w:color w:val="000000"/>
                <w:sz w:val="20"/>
                <w:szCs w:val="20"/>
              </w:rPr>
              <w:t>гос.власти</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99 1 00 11410</w:t>
            </w:r>
          </w:p>
        </w:tc>
        <w:tc>
          <w:tcPr>
            <w:tcW w:w="76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836 139,00</w:t>
            </w:r>
          </w:p>
        </w:tc>
      </w:tr>
      <w:tr w:rsidR="007431D2" w:rsidRPr="007431D2" w:rsidTr="007431D2">
        <w:trPr>
          <w:trHeight w:val="255"/>
        </w:trPr>
        <w:tc>
          <w:tcPr>
            <w:tcW w:w="10361"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Расходы на выплаты персоналу</w:t>
            </w:r>
          </w:p>
        </w:tc>
        <w:tc>
          <w:tcPr>
            <w:tcW w:w="198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100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304 610,00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186 709,00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Социальное обеспечение и иные выплаты населению</w:t>
            </w:r>
          </w:p>
        </w:tc>
        <w:tc>
          <w:tcPr>
            <w:tcW w:w="198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344 820,00</w:t>
            </w:r>
          </w:p>
        </w:tc>
      </w:tr>
      <w:tr w:rsidR="007431D2" w:rsidRPr="007431D2" w:rsidTr="007431D2">
        <w:trPr>
          <w:trHeight w:val="270"/>
        </w:trPr>
        <w:tc>
          <w:tcPr>
            <w:tcW w:w="10361" w:type="dxa"/>
            <w:tcBorders>
              <w:top w:val="nil"/>
              <w:left w:val="nil"/>
              <w:bottom w:val="nil"/>
              <w:right w:val="nil"/>
            </w:tcBorders>
            <w:shd w:val="clear" w:color="auto" w:fill="auto"/>
            <w:vAlign w:val="center"/>
            <w:hideMark/>
          </w:tcPr>
          <w:p w:rsidR="007431D2" w:rsidRPr="007431D2" w:rsidRDefault="007431D2" w:rsidP="007431D2">
            <w:pPr>
              <w:rPr>
                <w:b/>
                <w:bCs/>
                <w:i/>
                <w:iCs/>
                <w:color w:val="000000"/>
                <w:sz w:val="20"/>
                <w:szCs w:val="20"/>
              </w:rPr>
            </w:pPr>
            <w:proofErr w:type="spellStart"/>
            <w:r w:rsidRPr="007431D2">
              <w:rPr>
                <w:b/>
                <w:bCs/>
                <w:i/>
                <w:iCs/>
                <w:color w:val="000000"/>
                <w:sz w:val="20"/>
                <w:szCs w:val="20"/>
              </w:rPr>
              <w:t>Функц-ние</w:t>
            </w:r>
            <w:proofErr w:type="spellEnd"/>
            <w:r w:rsidRPr="007431D2">
              <w:rPr>
                <w:b/>
                <w:bCs/>
                <w:i/>
                <w:iCs/>
                <w:color w:val="000000"/>
                <w:sz w:val="20"/>
                <w:szCs w:val="20"/>
              </w:rPr>
              <w:t xml:space="preserve"> </w:t>
            </w:r>
            <w:proofErr w:type="spellStart"/>
            <w:r w:rsidRPr="007431D2">
              <w:rPr>
                <w:b/>
                <w:bCs/>
                <w:i/>
                <w:iCs/>
                <w:color w:val="000000"/>
                <w:sz w:val="20"/>
                <w:szCs w:val="20"/>
              </w:rPr>
              <w:t>Прав-ва</w:t>
            </w:r>
            <w:proofErr w:type="spellEnd"/>
            <w:r w:rsidRPr="007431D2">
              <w:rPr>
                <w:b/>
                <w:bCs/>
                <w:i/>
                <w:iCs/>
                <w:color w:val="000000"/>
                <w:sz w:val="20"/>
                <w:szCs w:val="20"/>
              </w:rPr>
              <w:t xml:space="preserve"> РФ, </w:t>
            </w:r>
            <w:proofErr w:type="spellStart"/>
            <w:r w:rsidRPr="007431D2">
              <w:rPr>
                <w:b/>
                <w:bCs/>
                <w:i/>
                <w:iCs/>
                <w:color w:val="000000"/>
                <w:sz w:val="20"/>
                <w:szCs w:val="20"/>
              </w:rPr>
              <w:t>высш</w:t>
            </w:r>
            <w:proofErr w:type="gramStart"/>
            <w:r w:rsidRPr="007431D2">
              <w:rPr>
                <w:b/>
                <w:bCs/>
                <w:i/>
                <w:iCs/>
                <w:color w:val="000000"/>
                <w:sz w:val="20"/>
                <w:szCs w:val="20"/>
              </w:rPr>
              <w:t>.и</w:t>
            </w:r>
            <w:proofErr w:type="gramEnd"/>
            <w:r w:rsidRPr="007431D2">
              <w:rPr>
                <w:b/>
                <w:bCs/>
                <w:i/>
                <w:iCs/>
                <w:color w:val="000000"/>
                <w:sz w:val="20"/>
                <w:szCs w:val="20"/>
              </w:rPr>
              <w:t>сп.органов</w:t>
            </w:r>
            <w:proofErr w:type="spellEnd"/>
            <w:r w:rsidRPr="007431D2">
              <w:rPr>
                <w:b/>
                <w:bCs/>
                <w:i/>
                <w:iCs/>
                <w:color w:val="000000"/>
                <w:sz w:val="20"/>
                <w:szCs w:val="20"/>
              </w:rPr>
              <w:t xml:space="preserve"> </w:t>
            </w:r>
            <w:proofErr w:type="spellStart"/>
            <w:r w:rsidRPr="007431D2">
              <w:rPr>
                <w:b/>
                <w:bCs/>
                <w:i/>
                <w:iCs/>
                <w:color w:val="000000"/>
                <w:sz w:val="20"/>
                <w:szCs w:val="20"/>
              </w:rPr>
              <w:t>гос.власти</w:t>
            </w:r>
            <w:proofErr w:type="spellEnd"/>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96 790 997,00</w:t>
            </w:r>
          </w:p>
        </w:tc>
      </w:tr>
      <w:tr w:rsidR="007431D2" w:rsidRPr="007431D2" w:rsidTr="007431D2">
        <w:trPr>
          <w:trHeight w:val="255"/>
        </w:trPr>
        <w:tc>
          <w:tcPr>
            <w:tcW w:w="10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Расходы на выплаты персоналу</w:t>
            </w:r>
          </w:p>
        </w:tc>
        <w:tc>
          <w:tcPr>
            <w:tcW w:w="198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100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86 236 755,80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10 387 387,20</w:t>
            </w:r>
          </w:p>
        </w:tc>
      </w:tr>
      <w:tr w:rsidR="007431D2" w:rsidRPr="007431D2" w:rsidTr="007431D2">
        <w:trPr>
          <w:trHeight w:val="255"/>
        </w:trPr>
        <w:tc>
          <w:tcPr>
            <w:tcW w:w="10361" w:type="dxa"/>
            <w:tcBorders>
              <w:top w:val="nil"/>
              <w:left w:val="single" w:sz="4" w:space="0" w:color="000000"/>
              <w:bottom w:val="single" w:sz="4" w:space="0" w:color="000000"/>
              <w:right w:val="nil"/>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Социальное обеспечение и иные выплаты населению</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0,00</w:t>
            </w:r>
          </w:p>
        </w:tc>
      </w:tr>
      <w:tr w:rsidR="007431D2" w:rsidRPr="007431D2" w:rsidTr="007431D2">
        <w:trPr>
          <w:trHeight w:val="255"/>
        </w:trPr>
        <w:tc>
          <w:tcPr>
            <w:tcW w:w="10361" w:type="dxa"/>
            <w:tcBorders>
              <w:top w:val="nil"/>
              <w:left w:val="single" w:sz="4" w:space="0" w:color="000000"/>
              <w:bottom w:val="single" w:sz="4" w:space="0" w:color="000000"/>
              <w:right w:val="nil"/>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Иные бюджетные ассигнования</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99 1 00 11410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166 854,00</w:t>
            </w:r>
          </w:p>
        </w:tc>
      </w:tr>
      <w:tr w:rsidR="007431D2" w:rsidRPr="007431D2" w:rsidTr="007431D2">
        <w:trPr>
          <w:trHeight w:val="255"/>
        </w:trPr>
        <w:tc>
          <w:tcPr>
            <w:tcW w:w="10361" w:type="dxa"/>
            <w:tcBorders>
              <w:top w:val="nil"/>
              <w:left w:val="single" w:sz="4" w:space="0" w:color="000000"/>
              <w:bottom w:val="single" w:sz="4" w:space="0" w:color="000000"/>
              <w:right w:val="nil"/>
            </w:tcBorders>
            <w:shd w:val="clear" w:color="auto" w:fill="auto"/>
            <w:vAlign w:val="center"/>
            <w:hideMark/>
          </w:tcPr>
          <w:p w:rsidR="007431D2" w:rsidRPr="007431D2" w:rsidRDefault="007431D2" w:rsidP="007431D2">
            <w:pPr>
              <w:rPr>
                <w:b/>
                <w:bCs/>
                <w:color w:val="000000"/>
                <w:sz w:val="20"/>
                <w:szCs w:val="20"/>
              </w:rPr>
            </w:pPr>
            <w:r w:rsidRPr="007431D2">
              <w:rPr>
                <w:b/>
                <w:bCs/>
                <w:color w:val="000000"/>
                <w:sz w:val="20"/>
                <w:szCs w:val="20"/>
              </w:rPr>
              <w:t>Проведение выборов и референдумов</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99 3 00 00000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sz w:val="20"/>
                <w:szCs w:val="20"/>
              </w:rPr>
            </w:pPr>
            <w:r w:rsidRPr="007431D2">
              <w:rPr>
                <w:b/>
                <w:bCs/>
                <w:sz w:val="20"/>
                <w:szCs w:val="20"/>
              </w:rPr>
              <w:t>0,00</w:t>
            </w:r>
          </w:p>
        </w:tc>
      </w:tr>
      <w:tr w:rsidR="007431D2" w:rsidRPr="007431D2" w:rsidTr="007431D2">
        <w:trPr>
          <w:trHeight w:val="270"/>
        </w:trPr>
        <w:tc>
          <w:tcPr>
            <w:tcW w:w="10361" w:type="dxa"/>
            <w:tcBorders>
              <w:top w:val="nil"/>
              <w:left w:val="nil"/>
              <w:bottom w:val="nil"/>
              <w:right w:val="nil"/>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Проведение выборов и референдумов</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99 3 00 10030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0,00</w:t>
            </w:r>
          </w:p>
        </w:tc>
      </w:tr>
      <w:tr w:rsidR="007431D2" w:rsidRPr="007431D2" w:rsidTr="007431D2">
        <w:trPr>
          <w:trHeight w:val="255"/>
        </w:trPr>
        <w:tc>
          <w:tcPr>
            <w:tcW w:w="10361" w:type="dxa"/>
            <w:tcBorders>
              <w:top w:val="single" w:sz="4" w:space="0" w:color="000000"/>
              <w:left w:val="single" w:sz="4" w:space="0" w:color="000000"/>
              <w:bottom w:val="single" w:sz="4" w:space="0" w:color="000000"/>
              <w:right w:val="nil"/>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Иные бюджетные ассигнования</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99 3 00 10030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color w:val="000000"/>
                <w:sz w:val="20"/>
                <w:szCs w:val="20"/>
              </w:rPr>
            </w:pPr>
            <w:r w:rsidRPr="007431D2">
              <w:rPr>
                <w:b/>
                <w:bCs/>
                <w:color w:val="000000"/>
                <w:sz w:val="20"/>
                <w:szCs w:val="20"/>
              </w:rPr>
              <w:t xml:space="preserve">Прочие </w:t>
            </w:r>
            <w:proofErr w:type="spellStart"/>
            <w:r w:rsidRPr="007431D2">
              <w:rPr>
                <w:b/>
                <w:bCs/>
                <w:color w:val="000000"/>
                <w:sz w:val="20"/>
                <w:szCs w:val="20"/>
              </w:rPr>
              <w:t>непрограммные</w:t>
            </w:r>
            <w:proofErr w:type="spellEnd"/>
            <w:r w:rsidRPr="007431D2">
              <w:rPr>
                <w:b/>
                <w:bCs/>
                <w:color w:val="000000"/>
                <w:sz w:val="20"/>
                <w:szCs w:val="20"/>
              </w:rPr>
              <w:t xml:space="preserve"> расходы</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99 5 00 00000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sz w:val="20"/>
                <w:szCs w:val="20"/>
              </w:rPr>
            </w:pPr>
            <w:r w:rsidRPr="007431D2">
              <w:rPr>
                <w:b/>
                <w:bCs/>
                <w:sz w:val="20"/>
                <w:szCs w:val="20"/>
              </w:rPr>
              <w:t>53 332 549,03</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 xml:space="preserve">Имущественный взнос в некоммерческую организацию "Фонд </w:t>
            </w:r>
            <w:proofErr w:type="spellStart"/>
            <w:r w:rsidRPr="007431D2">
              <w:rPr>
                <w:b/>
                <w:bCs/>
                <w:i/>
                <w:iCs/>
                <w:color w:val="000000"/>
                <w:sz w:val="20"/>
                <w:szCs w:val="20"/>
              </w:rPr>
              <w:t>кап</w:t>
            </w:r>
            <w:proofErr w:type="gramStart"/>
            <w:r w:rsidRPr="007431D2">
              <w:rPr>
                <w:b/>
                <w:bCs/>
                <w:i/>
                <w:iCs/>
                <w:color w:val="000000"/>
                <w:sz w:val="20"/>
                <w:szCs w:val="20"/>
              </w:rPr>
              <w:t>.р</w:t>
            </w:r>
            <w:proofErr w:type="gramEnd"/>
            <w:r w:rsidRPr="007431D2">
              <w:rPr>
                <w:b/>
                <w:bCs/>
                <w:i/>
                <w:iCs/>
                <w:color w:val="000000"/>
                <w:sz w:val="20"/>
                <w:szCs w:val="20"/>
              </w:rPr>
              <w:t>емонта</w:t>
            </w:r>
            <w:proofErr w:type="spellEnd"/>
            <w:r w:rsidRPr="007431D2">
              <w:rPr>
                <w:b/>
                <w:bCs/>
                <w:i/>
                <w:iCs/>
                <w:color w:val="000000"/>
                <w:sz w:val="20"/>
                <w:szCs w:val="20"/>
              </w:rPr>
              <w:t xml:space="preserve"> многоквартирных домов РС (Я)"</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99 5 00 11020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1 099 583,78</w:t>
            </w:r>
          </w:p>
        </w:tc>
      </w:tr>
      <w:tr w:rsidR="007431D2" w:rsidRPr="007431D2" w:rsidTr="007431D2">
        <w:trPr>
          <w:trHeight w:val="255"/>
        </w:trPr>
        <w:tc>
          <w:tcPr>
            <w:tcW w:w="10361" w:type="dxa"/>
            <w:tcBorders>
              <w:top w:val="nil"/>
              <w:left w:val="single" w:sz="4" w:space="0" w:color="000000"/>
              <w:bottom w:val="single" w:sz="4" w:space="0" w:color="000000"/>
              <w:right w:val="nil"/>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Иные бюджетные ассигнования</w:t>
            </w:r>
          </w:p>
        </w:tc>
        <w:tc>
          <w:tcPr>
            <w:tcW w:w="1980"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99 5 00 11020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1 099 583,78</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99 5 00 51180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5 460 700,00</w:t>
            </w:r>
          </w:p>
        </w:tc>
      </w:tr>
      <w:tr w:rsidR="007431D2" w:rsidRPr="007431D2" w:rsidTr="007431D2">
        <w:trPr>
          <w:trHeight w:val="255"/>
        </w:trPr>
        <w:tc>
          <w:tcPr>
            <w:tcW w:w="10361" w:type="dxa"/>
            <w:tcBorders>
              <w:top w:val="nil"/>
              <w:left w:val="single" w:sz="4" w:space="0" w:color="auto"/>
              <w:bottom w:val="single" w:sz="4" w:space="0" w:color="auto"/>
              <w:right w:val="single" w:sz="4" w:space="0" w:color="auto"/>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Расходы на выплаты персоналу</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99 5 00 51180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100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3 947 706,70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99 5 00 51180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1 512 993,30</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 xml:space="preserve">Выполнение отдельных </w:t>
            </w:r>
            <w:proofErr w:type="spellStart"/>
            <w:r w:rsidRPr="007431D2">
              <w:rPr>
                <w:b/>
                <w:bCs/>
                <w:i/>
                <w:iCs/>
                <w:color w:val="000000"/>
                <w:sz w:val="20"/>
                <w:szCs w:val="20"/>
              </w:rPr>
              <w:t>гос</w:t>
            </w:r>
            <w:proofErr w:type="gramStart"/>
            <w:r w:rsidRPr="007431D2">
              <w:rPr>
                <w:b/>
                <w:bCs/>
                <w:i/>
                <w:iCs/>
                <w:color w:val="000000"/>
                <w:sz w:val="20"/>
                <w:szCs w:val="20"/>
              </w:rPr>
              <w:t>.п</w:t>
            </w:r>
            <w:proofErr w:type="gramEnd"/>
            <w:r w:rsidRPr="007431D2">
              <w:rPr>
                <w:b/>
                <w:bCs/>
                <w:i/>
                <w:iCs/>
                <w:color w:val="000000"/>
                <w:sz w:val="20"/>
                <w:szCs w:val="20"/>
              </w:rPr>
              <w:t>олномочий</w:t>
            </w:r>
            <w:proofErr w:type="spellEnd"/>
            <w:r w:rsidRPr="007431D2">
              <w:rPr>
                <w:b/>
                <w:bCs/>
                <w:i/>
                <w:iCs/>
                <w:color w:val="000000"/>
                <w:sz w:val="20"/>
                <w:szCs w:val="20"/>
              </w:rPr>
              <w:t xml:space="preserve"> по </w:t>
            </w:r>
            <w:proofErr w:type="spellStart"/>
            <w:r w:rsidRPr="007431D2">
              <w:rPr>
                <w:b/>
                <w:bCs/>
                <w:i/>
                <w:iCs/>
                <w:color w:val="000000"/>
                <w:sz w:val="20"/>
                <w:szCs w:val="20"/>
              </w:rPr>
              <w:t>гос.регистрации</w:t>
            </w:r>
            <w:proofErr w:type="spellEnd"/>
            <w:r w:rsidRPr="007431D2">
              <w:rPr>
                <w:b/>
                <w:bCs/>
                <w:i/>
                <w:iCs/>
                <w:color w:val="000000"/>
                <w:sz w:val="20"/>
                <w:szCs w:val="20"/>
              </w:rPr>
              <w:t xml:space="preserve"> актов гражданского состояния</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99 5 00 59300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103 000,00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99 5 00 59300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103 000,00</w:t>
            </w:r>
          </w:p>
        </w:tc>
      </w:tr>
      <w:tr w:rsidR="007431D2" w:rsidRPr="007431D2" w:rsidTr="007431D2">
        <w:trPr>
          <w:trHeight w:val="54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 xml:space="preserve">Выполнение отдельных </w:t>
            </w:r>
            <w:proofErr w:type="spellStart"/>
            <w:r w:rsidRPr="007431D2">
              <w:rPr>
                <w:b/>
                <w:bCs/>
                <w:i/>
                <w:iCs/>
                <w:color w:val="000000"/>
                <w:sz w:val="20"/>
                <w:szCs w:val="20"/>
              </w:rPr>
              <w:t>гос</w:t>
            </w:r>
            <w:proofErr w:type="gramStart"/>
            <w:r w:rsidRPr="007431D2">
              <w:rPr>
                <w:b/>
                <w:bCs/>
                <w:i/>
                <w:iCs/>
                <w:color w:val="000000"/>
                <w:sz w:val="20"/>
                <w:szCs w:val="20"/>
              </w:rPr>
              <w:t>.п</w:t>
            </w:r>
            <w:proofErr w:type="gramEnd"/>
            <w:r w:rsidRPr="007431D2">
              <w:rPr>
                <w:b/>
                <w:bCs/>
                <w:i/>
                <w:iCs/>
                <w:color w:val="000000"/>
                <w:sz w:val="20"/>
                <w:szCs w:val="20"/>
              </w:rPr>
              <w:t>олномочий</w:t>
            </w:r>
            <w:proofErr w:type="spellEnd"/>
            <w:r w:rsidRPr="007431D2">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99 5 00 69360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418 000,00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99 5 00 69360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418 000,00</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Ежемесячные доплаты к трудовой пенсии лицам, замещавшим муниципальные должности и должности муниципальной службы</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99 5 00 71020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2 074 704,14</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Социальное обеспечение и иные выплаты населению</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99 5 00 71020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2 074 704,14</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Резервный фонд местной администрации</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99 5 00 71100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1 500 000,00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99 5 00 71100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1 500 000,00</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Расходы по управлению муниципальным имуществом и земельными ресурсами</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99 5 00 91002</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25 187 215,92</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99 5 00 91002</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25 112 510,85</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Социальное обеспечение и иные выплаты населению</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99 5 00 91002</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99 5 00 91002</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74 705,07</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Расходы в области сельского хозяйства</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99 5 00 91005</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297 328,29</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99 5 00 91005</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297 328,29</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Расходы в области дорожно-транспортного комплекса</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99 5 00 91008</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598 613,00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99 5 00 91008</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99 5 00 91008</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598 612,00</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Расходы в области жилищно-коммунального хозяйства</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99 5 00 91009</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12 666 662,40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99 5 00 91009</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12 666 662,40</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Выполнение других обязательств муниципальных образований</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3 926 741,50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Расходы на выплаты персоналу</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100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1 456 000,00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Закупка товаров, работ и услуг для обеспечения государственных (муниципальных) нужд</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200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1 942 015,50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Социальное обеспечение и иные выплаты населению</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300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528 726,00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Иные бюджетные ассигнования</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99 5 00 91019</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800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color w:val="000000"/>
                <w:sz w:val="20"/>
                <w:szCs w:val="20"/>
              </w:rPr>
            </w:pPr>
            <w:r w:rsidRPr="007431D2">
              <w:rPr>
                <w:b/>
                <w:bCs/>
                <w:color w:val="000000"/>
                <w:sz w:val="20"/>
                <w:szCs w:val="20"/>
              </w:rPr>
              <w:t>Межбюджетные трансферты</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99 6 00 00000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color w:val="000000"/>
                <w:sz w:val="20"/>
                <w:szCs w:val="20"/>
              </w:rPr>
            </w:pPr>
            <w:r w:rsidRPr="007431D2">
              <w:rPr>
                <w:b/>
                <w:b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sz w:val="20"/>
                <w:szCs w:val="20"/>
              </w:rPr>
            </w:pPr>
            <w:r w:rsidRPr="007431D2">
              <w:rPr>
                <w:b/>
                <w:bCs/>
                <w:sz w:val="20"/>
                <w:szCs w:val="20"/>
              </w:rPr>
              <w:t>1 244 190,63</w:t>
            </w:r>
          </w:p>
        </w:tc>
      </w:tr>
      <w:tr w:rsidR="007431D2" w:rsidRPr="007431D2" w:rsidTr="007431D2">
        <w:trPr>
          <w:trHeight w:val="27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Субсидии, передаваемые в государственный бюджет  (отрицательный трансферт)</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99 6 00 88300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0,00</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Межбюджетные трансферты</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99 6 00 88300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500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0,00</w:t>
            </w:r>
          </w:p>
        </w:tc>
      </w:tr>
      <w:tr w:rsidR="007431D2" w:rsidRPr="007431D2" w:rsidTr="007431D2">
        <w:trPr>
          <w:trHeight w:val="540"/>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b/>
                <w:bCs/>
                <w:i/>
                <w:iCs/>
                <w:color w:val="000000"/>
                <w:sz w:val="20"/>
                <w:szCs w:val="20"/>
              </w:rPr>
            </w:pPr>
            <w:r w:rsidRPr="007431D2">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99 6 00 88510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b/>
                <w:bCs/>
                <w:i/>
                <w:iCs/>
                <w:color w:val="000000"/>
                <w:sz w:val="20"/>
                <w:szCs w:val="20"/>
              </w:rPr>
            </w:pPr>
            <w:r w:rsidRPr="007431D2">
              <w:rPr>
                <w:b/>
                <w:bCs/>
                <w:i/>
                <w:iCs/>
                <w:color w:val="000000"/>
                <w:sz w:val="20"/>
                <w:szCs w:val="20"/>
              </w:rPr>
              <w:t> </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b/>
                <w:bCs/>
                <w:i/>
                <w:iCs/>
                <w:sz w:val="20"/>
                <w:szCs w:val="20"/>
              </w:rPr>
            </w:pPr>
            <w:r w:rsidRPr="007431D2">
              <w:rPr>
                <w:b/>
                <w:bCs/>
                <w:i/>
                <w:iCs/>
                <w:sz w:val="20"/>
                <w:szCs w:val="20"/>
              </w:rPr>
              <w:t>1 244 190,63</w:t>
            </w:r>
          </w:p>
        </w:tc>
      </w:tr>
      <w:tr w:rsidR="007431D2" w:rsidRPr="007431D2" w:rsidTr="007431D2">
        <w:trPr>
          <w:trHeight w:val="255"/>
        </w:trPr>
        <w:tc>
          <w:tcPr>
            <w:tcW w:w="10361" w:type="dxa"/>
            <w:tcBorders>
              <w:top w:val="nil"/>
              <w:left w:val="single" w:sz="4" w:space="0" w:color="000000"/>
              <w:bottom w:val="single" w:sz="4" w:space="0" w:color="000000"/>
              <w:right w:val="single" w:sz="4" w:space="0" w:color="000000"/>
            </w:tcBorders>
            <w:shd w:val="clear" w:color="auto" w:fill="auto"/>
            <w:vAlign w:val="center"/>
            <w:hideMark/>
          </w:tcPr>
          <w:p w:rsidR="007431D2" w:rsidRPr="007431D2" w:rsidRDefault="007431D2" w:rsidP="007431D2">
            <w:pPr>
              <w:rPr>
                <w:color w:val="000000"/>
                <w:sz w:val="20"/>
                <w:szCs w:val="20"/>
              </w:rPr>
            </w:pPr>
            <w:r w:rsidRPr="007431D2">
              <w:rPr>
                <w:color w:val="000000"/>
                <w:sz w:val="20"/>
                <w:szCs w:val="20"/>
              </w:rPr>
              <w:t>Межбюджетные трансферты</w:t>
            </w:r>
          </w:p>
        </w:tc>
        <w:tc>
          <w:tcPr>
            <w:tcW w:w="198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99 6 00 88510</w:t>
            </w:r>
          </w:p>
        </w:tc>
        <w:tc>
          <w:tcPr>
            <w:tcW w:w="76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center"/>
              <w:rPr>
                <w:color w:val="000000"/>
                <w:sz w:val="20"/>
                <w:szCs w:val="20"/>
              </w:rPr>
            </w:pPr>
            <w:r w:rsidRPr="007431D2">
              <w:rPr>
                <w:color w:val="000000"/>
                <w:sz w:val="20"/>
                <w:szCs w:val="20"/>
              </w:rPr>
              <w:t>500</w:t>
            </w:r>
          </w:p>
        </w:tc>
        <w:tc>
          <w:tcPr>
            <w:tcW w:w="2220" w:type="dxa"/>
            <w:tcBorders>
              <w:top w:val="nil"/>
              <w:left w:val="nil"/>
              <w:bottom w:val="single" w:sz="4" w:space="0" w:color="000000"/>
              <w:right w:val="single" w:sz="4" w:space="0" w:color="000000"/>
            </w:tcBorders>
            <w:shd w:val="clear" w:color="auto" w:fill="auto"/>
            <w:vAlign w:val="center"/>
            <w:hideMark/>
          </w:tcPr>
          <w:p w:rsidR="007431D2" w:rsidRPr="007431D2" w:rsidRDefault="007431D2" w:rsidP="007431D2">
            <w:pPr>
              <w:jc w:val="right"/>
              <w:rPr>
                <w:sz w:val="20"/>
                <w:szCs w:val="20"/>
              </w:rPr>
            </w:pPr>
            <w:r w:rsidRPr="007431D2">
              <w:rPr>
                <w:sz w:val="20"/>
                <w:szCs w:val="20"/>
              </w:rPr>
              <w:t>1 244 190,63</w:t>
            </w:r>
          </w:p>
        </w:tc>
      </w:tr>
    </w:tbl>
    <w:p w:rsidR="007431D2" w:rsidRDefault="007431D2" w:rsidP="00E00C2A">
      <w:pPr>
        <w:tabs>
          <w:tab w:val="left" w:pos="21488"/>
          <w:tab w:val="left" w:pos="23388"/>
          <w:tab w:val="left" w:pos="25288"/>
          <w:tab w:val="left" w:pos="26408"/>
          <w:tab w:val="left" w:pos="27368"/>
        </w:tabs>
        <w:rPr>
          <w:b/>
          <w:bCs/>
          <w:sz w:val="20"/>
          <w:szCs w:val="20"/>
        </w:rPr>
        <w:sectPr w:rsidR="007431D2" w:rsidSect="00E9493F">
          <w:pgSz w:w="16838" w:h="11906" w:orient="landscape"/>
          <w:pgMar w:top="1134" w:right="1276" w:bottom="567" w:left="851" w:header="567" w:footer="567" w:gutter="0"/>
          <w:cols w:space="720"/>
          <w:titlePg/>
          <w:docGrid w:linePitch="326"/>
        </w:sectPr>
      </w:pPr>
    </w:p>
    <w:tbl>
      <w:tblPr>
        <w:tblW w:w="15353" w:type="dxa"/>
        <w:tblInd w:w="95" w:type="dxa"/>
        <w:tblLook w:val="04A0"/>
      </w:tblPr>
      <w:tblGrid>
        <w:gridCol w:w="5400"/>
        <w:gridCol w:w="709"/>
        <w:gridCol w:w="850"/>
        <w:gridCol w:w="1701"/>
        <w:gridCol w:w="709"/>
        <w:gridCol w:w="1701"/>
        <w:gridCol w:w="1843"/>
        <w:gridCol w:w="2440"/>
      </w:tblGrid>
      <w:tr w:rsidR="007431D2" w:rsidRPr="007431D2" w:rsidTr="008E2E0C">
        <w:trPr>
          <w:trHeight w:val="20"/>
        </w:trPr>
        <w:tc>
          <w:tcPr>
            <w:tcW w:w="5400" w:type="dxa"/>
            <w:tcBorders>
              <w:top w:val="nil"/>
              <w:left w:val="nil"/>
              <w:bottom w:val="nil"/>
              <w:right w:val="nil"/>
            </w:tcBorders>
            <w:shd w:val="clear" w:color="auto" w:fill="auto"/>
            <w:vAlign w:val="center"/>
            <w:hideMark/>
          </w:tcPr>
          <w:p w:rsidR="007431D2" w:rsidRPr="008E2E0C" w:rsidRDefault="007431D2" w:rsidP="007431D2">
            <w:pPr>
              <w:rPr>
                <w:rFonts w:ascii="Calibri" w:hAnsi="Calibri"/>
                <w:sz w:val="20"/>
                <w:szCs w:val="20"/>
              </w:rPr>
            </w:pPr>
          </w:p>
        </w:tc>
        <w:tc>
          <w:tcPr>
            <w:tcW w:w="709"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850"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1701"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1701" w:type="dxa"/>
            <w:tcBorders>
              <w:top w:val="nil"/>
              <w:left w:val="nil"/>
              <w:bottom w:val="nil"/>
              <w:right w:val="nil"/>
            </w:tcBorders>
            <w:shd w:val="clear" w:color="auto" w:fill="auto"/>
            <w:vAlign w:val="center"/>
            <w:hideMark/>
          </w:tcPr>
          <w:p w:rsidR="007431D2" w:rsidRPr="008E2E0C" w:rsidRDefault="007431D2" w:rsidP="007431D2">
            <w:pPr>
              <w:jc w:val="right"/>
              <w:rPr>
                <w:rFonts w:ascii="Calibri" w:hAnsi="Calibri"/>
                <w:sz w:val="20"/>
                <w:szCs w:val="20"/>
              </w:rPr>
            </w:pPr>
          </w:p>
        </w:tc>
        <w:tc>
          <w:tcPr>
            <w:tcW w:w="4283" w:type="dxa"/>
            <w:gridSpan w:val="2"/>
            <w:tcBorders>
              <w:top w:val="nil"/>
              <w:left w:val="nil"/>
              <w:bottom w:val="nil"/>
              <w:right w:val="nil"/>
            </w:tcBorders>
            <w:shd w:val="clear" w:color="auto" w:fill="auto"/>
            <w:vAlign w:val="center"/>
            <w:hideMark/>
          </w:tcPr>
          <w:p w:rsidR="007431D2" w:rsidRPr="008E2E0C" w:rsidRDefault="007431D2" w:rsidP="008E2E0C">
            <w:pPr>
              <w:jc w:val="right"/>
              <w:rPr>
                <w:sz w:val="20"/>
                <w:szCs w:val="20"/>
              </w:rPr>
            </w:pPr>
            <w:r w:rsidRPr="008E2E0C">
              <w:rPr>
                <w:sz w:val="20"/>
                <w:szCs w:val="20"/>
              </w:rPr>
              <w:t>Приложение №4</w:t>
            </w:r>
            <w:r w:rsidRPr="008E2E0C">
              <w:rPr>
                <w:sz w:val="20"/>
                <w:szCs w:val="20"/>
              </w:rPr>
              <w:br/>
              <w:t>к решению сессии поселкового Совета депутатов</w:t>
            </w:r>
            <w:r w:rsidRPr="008E2E0C">
              <w:rPr>
                <w:sz w:val="20"/>
                <w:szCs w:val="20"/>
              </w:rPr>
              <w:br/>
              <w:t>от «25» декабря 2023 года V-№</w:t>
            </w:r>
            <w:r w:rsidR="008E2E0C">
              <w:rPr>
                <w:sz w:val="20"/>
                <w:szCs w:val="20"/>
              </w:rPr>
              <w:t xml:space="preserve"> 19-4</w:t>
            </w:r>
          </w:p>
        </w:tc>
      </w:tr>
      <w:tr w:rsidR="007431D2" w:rsidRPr="007431D2" w:rsidTr="008E2E0C">
        <w:trPr>
          <w:trHeight w:val="20"/>
        </w:trPr>
        <w:tc>
          <w:tcPr>
            <w:tcW w:w="5400" w:type="dxa"/>
            <w:tcBorders>
              <w:top w:val="nil"/>
              <w:left w:val="nil"/>
              <w:bottom w:val="nil"/>
              <w:right w:val="nil"/>
            </w:tcBorders>
            <w:shd w:val="clear" w:color="auto" w:fill="auto"/>
            <w:vAlign w:val="center"/>
            <w:hideMark/>
          </w:tcPr>
          <w:p w:rsidR="007431D2" w:rsidRPr="008E2E0C" w:rsidRDefault="007431D2" w:rsidP="007431D2">
            <w:pPr>
              <w:rPr>
                <w:rFonts w:ascii="Calibri" w:hAnsi="Calibri"/>
                <w:sz w:val="20"/>
                <w:szCs w:val="20"/>
              </w:rPr>
            </w:pPr>
          </w:p>
        </w:tc>
        <w:tc>
          <w:tcPr>
            <w:tcW w:w="709"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850"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1701"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1701" w:type="dxa"/>
            <w:tcBorders>
              <w:top w:val="nil"/>
              <w:left w:val="nil"/>
              <w:bottom w:val="nil"/>
              <w:right w:val="nil"/>
            </w:tcBorders>
            <w:shd w:val="clear" w:color="auto" w:fill="auto"/>
            <w:vAlign w:val="center"/>
            <w:hideMark/>
          </w:tcPr>
          <w:p w:rsidR="007431D2" w:rsidRPr="008E2E0C" w:rsidRDefault="007431D2" w:rsidP="007431D2">
            <w:pPr>
              <w:jc w:val="right"/>
              <w:rPr>
                <w:rFonts w:ascii="Calibri" w:hAnsi="Calibri"/>
                <w:sz w:val="20"/>
                <w:szCs w:val="20"/>
              </w:rPr>
            </w:pPr>
          </w:p>
        </w:tc>
        <w:tc>
          <w:tcPr>
            <w:tcW w:w="4283" w:type="dxa"/>
            <w:gridSpan w:val="2"/>
            <w:tcBorders>
              <w:top w:val="nil"/>
              <w:left w:val="nil"/>
              <w:bottom w:val="nil"/>
              <w:right w:val="nil"/>
            </w:tcBorders>
            <w:shd w:val="clear" w:color="auto" w:fill="auto"/>
            <w:vAlign w:val="center"/>
            <w:hideMark/>
          </w:tcPr>
          <w:p w:rsidR="007431D2" w:rsidRPr="008E2E0C" w:rsidRDefault="007431D2" w:rsidP="007431D2">
            <w:pPr>
              <w:jc w:val="right"/>
              <w:rPr>
                <w:sz w:val="20"/>
                <w:szCs w:val="20"/>
              </w:rPr>
            </w:pPr>
            <w:r w:rsidRPr="008E2E0C">
              <w:rPr>
                <w:sz w:val="20"/>
                <w:szCs w:val="20"/>
              </w:rPr>
              <w:t>таблица 4.1.</w:t>
            </w:r>
          </w:p>
        </w:tc>
      </w:tr>
      <w:tr w:rsidR="007431D2" w:rsidRPr="007431D2" w:rsidTr="008E2E0C">
        <w:trPr>
          <w:trHeight w:val="20"/>
        </w:trPr>
        <w:tc>
          <w:tcPr>
            <w:tcW w:w="5400" w:type="dxa"/>
            <w:tcBorders>
              <w:top w:val="nil"/>
              <w:left w:val="nil"/>
              <w:bottom w:val="nil"/>
              <w:right w:val="nil"/>
            </w:tcBorders>
            <w:shd w:val="clear" w:color="auto" w:fill="auto"/>
            <w:vAlign w:val="center"/>
            <w:hideMark/>
          </w:tcPr>
          <w:p w:rsidR="007431D2" w:rsidRPr="008E2E0C" w:rsidRDefault="007431D2" w:rsidP="007431D2">
            <w:pPr>
              <w:rPr>
                <w:rFonts w:ascii="Calibri" w:hAnsi="Calibri"/>
                <w:sz w:val="20"/>
                <w:szCs w:val="20"/>
              </w:rPr>
            </w:pPr>
          </w:p>
        </w:tc>
        <w:tc>
          <w:tcPr>
            <w:tcW w:w="709"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850"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1701"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7431D2" w:rsidRPr="008E2E0C" w:rsidRDefault="007431D2" w:rsidP="007431D2">
            <w:pPr>
              <w:jc w:val="center"/>
              <w:rPr>
                <w:rFonts w:ascii="Calibri" w:hAnsi="Calibri"/>
                <w:sz w:val="20"/>
                <w:szCs w:val="20"/>
              </w:rPr>
            </w:pPr>
          </w:p>
        </w:tc>
        <w:tc>
          <w:tcPr>
            <w:tcW w:w="1701" w:type="dxa"/>
            <w:tcBorders>
              <w:top w:val="nil"/>
              <w:left w:val="nil"/>
              <w:bottom w:val="nil"/>
              <w:right w:val="nil"/>
            </w:tcBorders>
            <w:shd w:val="clear" w:color="auto" w:fill="auto"/>
            <w:vAlign w:val="center"/>
            <w:hideMark/>
          </w:tcPr>
          <w:p w:rsidR="007431D2" w:rsidRPr="008E2E0C" w:rsidRDefault="007431D2" w:rsidP="007431D2">
            <w:pPr>
              <w:jc w:val="right"/>
              <w:rPr>
                <w:rFonts w:ascii="Calibri" w:hAnsi="Calibri"/>
                <w:sz w:val="20"/>
                <w:szCs w:val="20"/>
              </w:rPr>
            </w:pPr>
          </w:p>
        </w:tc>
        <w:tc>
          <w:tcPr>
            <w:tcW w:w="1843" w:type="dxa"/>
            <w:tcBorders>
              <w:top w:val="nil"/>
              <w:left w:val="nil"/>
              <w:bottom w:val="nil"/>
              <w:right w:val="nil"/>
            </w:tcBorders>
            <w:shd w:val="clear" w:color="auto" w:fill="auto"/>
            <w:vAlign w:val="center"/>
            <w:hideMark/>
          </w:tcPr>
          <w:p w:rsidR="007431D2" w:rsidRPr="008E2E0C" w:rsidRDefault="007431D2" w:rsidP="007431D2">
            <w:pPr>
              <w:jc w:val="right"/>
              <w:rPr>
                <w:sz w:val="20"/>
                <w:szCs w:val="20"/>
              </w:rPr>
            </w:pPr>
          </w:p>
        </w:tc>
        <w:tc>
          <w:tcPr>
            <w:tcW w:w="2440" w:type="dxa"/>
            <w:tcBorders>
              <w:top w:val="nil"/>
              <w:left w:val="nil"/>
              <w:bottom w:val="nil"/>
              <w:right w:val="nil"/>
            </w:tcBorders>
            <w:shd w:val="clear" w:color="auto" w:fill="auto"/>
            <w:vAlign w:val="center"/>
            <w:hideMark/>
          </w:tcPr>
          <w:p w:rsidR="007431D2" w:rsidRPr="007431D2" w:rsidRDefault="007431D2" w:rsidP="007431D2">
            <w:pPr>
              <w:jc w:val="right"/>
            </w:pPr>
          </w:p>
        </w:tc>
      </w:tr>
      <w:tr w:rsidR="007431D2" w:rsidRPr="007431D2" w:rsidTr="008E2E0C">
        <w:trPr>
          <w:trHeight w:val="20"/>
        </w:trPr>
        <w:tc>
          <w:tcPr>
            <w:tcW w:w="15353" w:type="dxa"/>
            <w:gridSpan w:val="8"/>
            <w:tcBorders>
              <w:top w:val="nil"/>
              <w:left w:val="nil"/>
              <w:bottom w:val="nil"/>
              <w:right w:val="nil"/>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p>
        </w:tc>
      </w:tr>
      <w:tr w:rsidR="007431D2" w:rsidRPr="007431D2" w:rsidTr="008E2E0C">
        <w:trPr>
          <w:trHeight w:val="20"/>
        </w:trPr>
        <w:tc>
          <w:tcPr>
            <w:tcW w:w="5400" w:type="dxa"/>
            <w:tcBorders>
              <w:top w:val="nil"/>
              <w:left w:val="nil"/>
              <w:bottom w:val="nil"/>
              <w:right w:val="nil"/>
            </w:tcBorders>
            <w:shd w:val="clear" w:color="auto" w:fill="auto"/>
            <w:vAlign w:val="center"/>
            <w:hideMark/>
          </w:tcPr>
          <w:p w:rsidR="007431D2" w:rsidRPr="008E2E0C" w:rsidRDefault="007431D2" w:rsidP="007431D2">
            <w:pPr>
              <w:jc w:val="center"/>
              <w:rPr>
                <w:b/>
                <w:bCs/>
                <w:sz w:val="20"/>
                <w:szCs w:val="20"/>
              </w:rPr>
            </w:pPr>
          </w:p>
        </w:tc>
        <w:tc>
          <w:tcPr>
            <w:tcW w:w="709" w:type="dxa"/>
            <w:tcBorders>
              <w:top w:val="nil"/>
              <w:left w:val="nil"/>
              <w:bottom w:val="nil"/>
              <w:right w:val="nil"/>
            </w:tcBorders>
            <w:shd w:val="clear" w:color="auto" w:fill="auto"/>
            <w:vAlign w:val="center"/>
            <w:hideMark/>
          </w:tcPr>
          <w:p w:rsidR="007431D2" w:rsidRPr="008E2E0C" w:rsidRDefault="007431D2" w:rsidP="007431D2">
            <w:pPr>
              <w:jc w:val="center"/>
              <w:rPr>
                <w:b/>
                <w:bCs/>
                <w:sz w:val="20"/>
                <w:szCs w:val="20"/>
              </w:rPr>
            </w:pPr>
          </w:p>
        </w:tc>
        <w:tc>
          <w:tcPr>
            <w:tcW w:w="850" w:type="dxa"/>
            <w:tcBorders>
              <w:top w:val="nil"/>
              <w:left w:val="nil"/>
              <w:bottom w:val="nil"/>
              <w:right w:val="nil"/>
            </w:tcBorders>
            <w:shd w:val="clear" w:color="auto" w:fill="auto"/>
            <w:vAlign w:val="center"/>
            <w:hideMark/>
          </w:tcPr>
          <w:p w:rsidR="007431D2" w:rsidRPr="008E2E0C" w:rsidRDefault="007431D2" w:rsidP="007431D2">
            <w:pPr>
              <w:jc w:val="center"/>
              <w:rPr>
                <w:b/>
                <w:bCs/>
                <w:sz w:val="20"/>
                <w:szCs w:val="20"/>
              </w:rPr>
            </w:pPr>
          </w:p>
        </w:tc>
        <w:tc>
          <w:tcPr>
            <w:tcW w:w="1701" w:type="dxa"/>
            <w:tcBorders>
              <w:top w:val="nil"/>
              <w:left w:val="nil"/>
              <w:bottom w:val="nil"/>
              <w:right w:val="nil"/>
            </w:tcBorders>
            <w:shd w:val="clear" w:color="auto" w:fill="auto"/>
            <w:vAlign w:val="center"/>
            <w:hideMark/>
          </w:tcPr>
          <w:p w:rsidR="007431D2" w:rsidRPr="008E2E0C" w:rsidRDefault="007431D2" w:rsidP="007431D2">
            <w:pPr>
              <w:jc w:val="center"/>
              <w:rPr>
                <w:b/>
                <w:bCs/>
                <w:sz w:val="20"/>
                <w:szCs w:val="20"/>
              </w:rPr>
            </w:pPr>
          </w:p>
        </w:tc>
        <w:tc>
          <w:tcPr>
            <w:tcW w:w="709" w:type="dxa"/>
            <w:tcBorders>
              <w:top w:val="nil"/>
              <w:left w:val="nil"/>
              <w:bottom w:val="nil"/>
              <w:right w:val="nil"/>
            </w:tcBorders>
            <w:shd w:val="clear" w:color="auto" w:fill="auto"/>
            <w:vAlign w:val="center"/>
            <w:hideMark/>
          </w:tcPr>
          <w:p w:rsidR="007431D2" w:rsidRPr="008E2E0C" w:rsidRDefault="007431D2" w:rsidP="007431D2">
            <w:pPr>
              <w:jc w:val="center"/>
              <w:rPr>
                <w:b/>
                <w:bCs/>
                <w:sz w:val="20"/>
                <w:szCs w:val="20"/>
              </w:rPr>
            </w:pPr>
          </w:p>
        </w:tc>
        <w:tc>
          <w:tcPr>
            <w:tcW w:w="1701" w:type="dxa"/>
            <w:tcBorders>
              <w:top w:val="nil"/>
              <w:left w:val="nil"/>
              <w:bottom w:val="nil"/>
              <w:right w:val="nil"/>
            </w:tcBorders>
            <w:shd w:val="clear" w:color="auto" w:fill="auto"/>
            <w:vAlign w:val="center"/>
            <w:hideMark/>
          </w:tcPr>
          <w:p w:rsidR="007431D2" w:rsidRPr="008E2E0C" w:rsidRDefault="007431D2" w:rsidP="007431D2">
            <w:pPr>
              <w:jc w:val="right"/>
              <w:rPr>
                <w:sz w:val="20"/>
                <w:szCs w:val="20"/>
              </w:rPr>
            </w:pPr>
          </w:p>
        </w:tc>
        <w:tc>
          <w:tcPr>
            <w:tcW w:w="1843" w:type="dxa"/>
            <w:tcBorders>
              <w:top w:val="nil"/>
              <w:left w:val="nil"/>
              <w:bottom w:val="nil"/>
              <w:right w:val="nil"/>
            </w:tcBorders>
            <w:shd w:val="clear" w:color="auto" w:fill="auto"/>
            <w:vAlign w:val="center"/>
            <w:hideMark/>
          </w:tcPr>
          <w:p w:rsidR="007431D2" w:rsidRPr="008E2E0C" w:rsidRDefault="007431D2" w:rsidP="007431D2">
            <w:pPr>
              <w:jc w:val="right"/>
              <w:rPr>
                <w:sz w:val="20"/>
                <w:szCs w:val="20"/>
              </w:rPr>
            </w:pPr>
          </w:p>
        </w:tc>
        <w:tc>
          <w:tcPr>
            <w:tcW w:w="2440" w:type="dxa"/>
            <w:tcBorders>
              <w:top w:val="nil"/>
              <w:left w:val="nil"/>
              <w:bottom w:val="nil"/>
              <w:right w:val="nil"/>
            </w:tcBorders>
            <w:shd w:val="clear" w:color="auto" w:fill="auto"/>
            <w:vAlign w:val="center"/>
            <w:hideMark/>
          </w:tcPr>
          <w:p w:rsidR="007431D2" w:rsidRPr="007431D2" w:rsidRDefault="007431D2" w:rsidP="007431D2">
            <w:pPr>
              <w:jc w:val="right"/>
            </w:pPr>
          </w:p>
        </w:tc>
      </w:tr>
      <w:tr w:rsidR="007431D2" w:rsidRPr="007431D2" w:rsidTr="008E2E0C">
        <w:trPr>
          <w:trHeight w:val="20"/>
        </w:trPr>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Наименование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РЗ</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proofErr w:type="gramStart"/>
            <w:r w:rsidRPr="008E2E0C">
              <w:rPr>
                <w:b/>
                <w:bCs/>
                <w:sz w:val="20"/>
                <w:szCs w:val="20"/>
              </w:rPr>
              <w:t>ПР</w:t>
            </w:r>
            <w:proofErr w:type="gram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ЦСР</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Сессия V-№ 18-2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Уточнение</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7431D2" w:rsidRPr="007431D2" w:rsidRDefault="007431D2" w:rsidP="007431D2">
            <w:pPr>
              <w:jc w:val="center"/>
              <w:rPr>
                <w:b/>
                <w:bCs/>
              </w:rPr>
            </w:pPr>
            <w:r w:rsidRPr="007431D2">
              <w:rPr>
                <w:b/>
                <w:bCs/>
              </w:rPr>
              <w:t xml:space="preserve">Сессия V-№ </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ВСЕГО</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sz w:val="20"/>
                <w:szCs w:val="20"/>
              </w:rPr>
            </w:pPr>
            <w:r w:rsidRPr="008E2E0C">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sz w:val="20"/>
                <w:szCs w:val="20"/>
              </w:rPr>
            </w:pPr>
            <w:r w:rsidRPr="008E2E0C">
              <w:rPr>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sz w:val="20"/>
                <w:szCs w:val="20"/>
              </w:rPr>
            </w:pPr>
            <w:r w:rsidRPr="008E2E0C">
              <w:rPr>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sz w:val="20"/>
                <w:szCs w:val="20"/>
              </w:rPr>
            </w:pPr>
            <w:r w:rsidRPr="008E2E0C">
              <w:rPr>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360 003 158,63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-11 146 399,98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348 856 758,65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Администрация Муниципального Образования "Поселок Айхал" Мирнинского района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sz w:val="20"/>
                <w:szCs w:val="20"/>
              </w:rPr>
            </w:pPr>
            <w:r w:rsidRPr="008E2E0C">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sz w:val="20"/>
                <w:szCs w:val="20"/>
              </w:rPr>
            </w:pPr>
            <w:r w:rsidRPr="008E2E0C">
              <w:rPr>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sz w:val="20"/>
                <w:szCs w:val="20"/>
              </w:rPr>
            </w:pPr>
            <w:r w:rsidRPr="008E2E0C">
              <w:rPr>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sz w:val="20"/>
                <w:szCs w:val="20"/>
              </w:rPr>
            </w:pPr>
            <w:r w:rsidRPr="008E2E0C">
              <w:rPr>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360 003 158,63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-11 146 399,98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348 856 758,65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130 061 448,62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167 417,74</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130 228 866,36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6 415 425,50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86 400,00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6 501 825,50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6 415 425,50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86 400,00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6 501 825,50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6 415 425,50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86 400,00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6 501 825,50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Глава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99 1 00 11600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6 415 425,50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86 400,00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6 501 825,50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99 1 00 11600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6 405 525,50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86 400,00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6 491 925,50</w:t>
            </w:r>
          </w:p>
        </w:tc>
      </w:tr>
      <w:tr w:rsidR="007431D2" w:rsidRPr="007431D2" w:rsidTr="008E2E0C">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99 1 00 11600</w:t>
            </w:r>
          </w:p>
        </w:tc>
        <w:tc>
          <w:tcPr>
            <w:tcW w:w="709"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9 900,00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9 900,00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836 139,00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836 139,00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836 139,00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836 139,00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836 139,00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836 139,00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Расходы на содержание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836 139,00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836 139,00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304 610,00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304 610,00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186 709,00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186 709,00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344 820,00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344 820,00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96 859 789,96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-68 792,96</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96 790 997,00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96 859 789,96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-68 792,96</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96 790 997,00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96 859 789,96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-68 792,96</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96 790 997,00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Расходы на содержание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96 859 789,96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-68 792,96</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96 790 997,00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86 323 155,80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-86 400,00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86 236 755,80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10 360 609,16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26 778,04</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10 387 387,20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Социальной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176 025,00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-9 171,00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166 854,00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Проведение выборов и референдумов</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Специальные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99 3 00 10020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Резервные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1 500 000,00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1 500 000,00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1 500 000,00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1 500 000,00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Резервный фонд местной администрации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99 5 00 71100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1 500 000,00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1 500 000,00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99 5 00 71100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1 500 000,00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1 500 000,00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24 450 094,16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149 810,70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24 599 904,86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Профилактика правонарушений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54 0 00 00000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298 575,40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298 575,40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color w:val="000000"/>
                <w:sz w:val="20"/>
                <w:szCs w:val="20"/>
              </w:rPr>
            </w:pPr>
            <w:r w:rsidRPr="008E2E0C">
              <w:rPr>
                <w:b/>
                <w:bCs/>
                <w:i/>
                <w:iCs/>
                <w:color w:val="000000"/>
                <w:sz w:val="20"/>
                <w:szCs w:val="20"/>
              </w:rPr>
              <w:t>МП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color w:val="000000"/>
                <w:sz w:val="20"/>
                <w:szCs w:val="20"/>
              </w:rPr>
            </w:pPr>
            <w:r w:rsidRPr="008E2E0C">
              <w:rPr>
                <w:b/>
                <w:bCs/>
                <w:i/>
                <w:iCs/>
                <w:color w:val="000000"/>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color w:val="000000"/>
                <w:sz w:val="20"/>
                <w:szCs w:val="20"/>
              </w:rPr>
            </w:pPr>
            <w:r w:rsidRPr="008E2E0C">
              <w:rPr>
                <w:b/>
                <w:bCs/>
                <w:i/>
                <w:iCs/>
                <w:color w:val="000000"/>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color w:val="000000"/>
                <w:sz w:val="20"/>
                <w:szCs w:val="20"/>
              </w:rPr>
            </w:pPr>
            <w:r w:rsidRPr="008E2E0C">
              <w:rPr>
                <w:b/>
                <w:bCs/>
                <w:i/>
                <w:iCs/>
                <w:color w:val="000000"/>
                <w:sz w:val="20"/>
                <w:szCs w:val="20"/>
              </w:rPr>
              <w:t>54 3 00 00000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color w:val="000000"/>
                <w:sz w:val="20"/>
                <w:szCs w:val="20"/>
              </w:rPr>
            </w:pPr>
            <w:r w:rsidRPr="008E2E0C">
              <w:rPr>
                <w:b/>
                <w:bCs/>
                <w:i/>
                <w:iCs/>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10 000,00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color w:val="000000"/>
                <w:sz w:val="20"/>
                <w:szCs w:val="20"/>
              </w:rPr>
            </w:pPr>
            <w:r w:rsidRPr="008E2E0C">
              <w:rPr>
                <w:b/>
                <w:bCs/>
                <w:color w:val="000000"/>
                <w:sz w:val="20"/>
                <w:szCs w:val="20"/>
              </w:rPr>
              <w:t>Профилактика экстремизма и терроризма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54 3 00 10010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color w:val="000000"/>
                <w:sz w:val="20"/>
                <w:szCs w:val="20"/>
              </w:rPr>
            </w:pPr>
            <w:r w:rsidRPr="008E2E0C">
              <w:rPr>
                <w:b/>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54 3 00 10010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8E2E0C">
              <w:rPr>
                <w:b/>
                <w:bCs/>
                <w:i/>
                <w:iCs/>
                <w:sz w:val="20"/>
                <w:szCs w:val="20"/>
              </w:rPr>
              <w:t>Ресспублики</w:t>
            </w:r>
            <w:proofErr w:type="spellEnd"/>
            <w:r w:rsidRPr="008E2E0C">
              <w:rPr>
                <w:b/>
                <w:bCs/>
                <w:i/>
                <w:iCs/>
                <w:sz w:val="20"/>
                <w:szCs w:val="20"/>
              </w:rPr>
              <w:t xml:space="preserve"> Саха (Якутия) на 2022-2026 г.г."</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54 3 00 00000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288 575,40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288 575,40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Стимулирование и материально-техническое обеспечение деятельности народных дружин</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231 640,66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231 640,66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219 640,66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219 640,66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12 000,00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12 000,00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proofErr w:type="gramStart"/>
            <w:r w:rsidRPr="008E2E0C">
              <w:rPr>
                <w:b/>
                <w:bCs/>
                <w:sz w:val="20"/>
                <w:szCs w:val="20"/>
              </w:rPr>
              <w:t>C</w:t>
            </w:r>
            <w:proofErr w:type="gramEnd"/>
            <w:r w:rsidRPr="008E2E0C">
              <w:rPr>
                <w:b/>
                <w:bCs/>
                <w:sz w:val="20"/>
                <w:szCs w:val="20"/>
              </w:rPr>
              <w:t>офинансирование</w:t>
            </w:r>
            <w:proofErr w:type="spellEnd"/>
            <w:r w:rsidRPr="008E2E0C">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54 3 00 S2770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28 629,74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28 629,74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54 3 00 S2770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28 629,74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28 629,74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Содействие развитию добровольных народных дружин в сфере охраны общественного порядка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28 305,00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28 305,00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28 305,00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28 305,00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24 151 518,76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149 810,70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24 301 329,46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24 151 518,76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149 810,70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24 301 329,46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Расходы по управлению </w:t>
            </w:r>
            <w:proofErr w:type="spellStart"/>
            <w:r w:rsidRPr="008E2E0C">
              <w:rPr>
                <w:b/>
                <w:bCs/>
                <w:i/>
                <w:iCs/>
                <w:sz w:val="20"/>
                <w:szCs w:val="20"/>
              </w:rPr>
              <w:t>муниицпальным</w:t>
            </w:r>
            <w:proofErr w:type="spellEnd"/>
            <w:r w:rsidRPr="008E2E0C">
              <w:rPr>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21 639 095,26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191 492,70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21 830 587,96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21 591 895,26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182 321,70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21 774 216,96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47 200,00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9 171,00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56 371,00</w:t>
            </w:r>
          </w:p>
        </w:tc>
      </w:tr>
      <w:tr w:rsidR="007431D2" w:rsidRPr="007431D2" w:rsidTr="008E2E0C">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2 512 423,50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-41 682,00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2 470 741,50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1 983 697,50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-41 682,00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1 942 015,50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528 726,00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528 726,00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НАЦИОНАЛЬНАЯ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6 637 900,00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278 800,00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6 916 700,00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6 637 900,00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278 800,00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6 916 700,00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5 181 900,00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278 800,00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5 460 700,00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5 181 900,00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278 800,00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5 460 700,00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99 5 00 51180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5 181 900,00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278 800,00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5 460 700,00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99 5 00 51180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3 947 706,70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3 947 706,70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850" w:type="dxa"/>
            <w:tcBorders>
              <w:top w:val="nil"/>
              <w:left w:val="nil"/>
              <w:bottom w:val="single" w:sz="4" w:space="0" w:color="000000"/>
              <w:right w:val="nil"/>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single" w:sz="4" w:space="0" w:color="auto"/>
              <w:left w:val="nil"/>
              <w:bottom w:val="nil"/>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1 234 193,30</w:t>
            </w:r>
          </w:p>
        </w:tc>
        <w:tc>
          <w:tcPr>
            <w:tcW w:w="1843" w:type="dxa"/>
            <w:tcBorders>
              <w:top w:val="single" w:sz="4" w:space="0" w:color="auto"/>
              <w:left w:val="nil"/>
              <w:bottom w:val="nil"/>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278 800,00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1 512 993,30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1 456 000,00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1 456 000,00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1 456 000,00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1 456 000,00</w:t>
            </w:r>
          </w:p>
        </w:tc>
      </w:tr>
      <w:tr w:rsidR="007431D2" w:rsidRPr="007431D2" w:rsidTr="008E2E0C">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1 456 000,00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1 456 000,00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1 456 000,00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1 456 000,00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НАЦ</w:t>
            </w:r>
            <w:proofErr w:type="gramStart"/>
            <w:r w:rsidRPr="008E2E0C">
              <w:rPr>
                <w:b/>
                <w:bCs/>
                <w:sz w:val="20"/>
                <w:szCs w:val="20"/>
              </w:rPr>
              <w:t>.Б</w:t>
            </w:r>
            <w:proofErr w:type="gramEnd"/>
            <w:r w:rsidRPr="008E2E0C">
              <w:rPr>
                <w:b/>
                <w:bCs/>
                <w:sz w:val="20"/>
                <w:szCs w:val="20"/>
              </w:rPr>
              <w:t>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1 360 998,62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-182 311,94</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1 178 686,68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Органы юстиции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103 000,00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103 000,00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103 000,00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103 000,00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103 000,00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103 000,00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99 5 00 59300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103 000,00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103 000,00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99 5 00 59300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103 000,00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103 000,00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1 257 998,62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-182 311,94</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1 075 686,68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"Предупреждение и ликвидация последствий чрезвычайных ситуаций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64 0 00 00000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1 257 998,62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-182 311,94</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1 075 686,68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Обеспечение безопасности жизнедеятельности населения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1 257 998,62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-182 311,94</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1 075 686,68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1 207 998,62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-182 311,94</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1 025 686,68</w:t>
            </w:r>
          </w:p>
        </w:tc>
      </w:tr>
      <w:tr w:rsidR="007431D2" w:rsidRPr="007431D2" w:rsidTr="008E2E0C">
        <w:trPr>
          <w:trHeight w:val="20"/>
        </w:trPr>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Резервные средства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НАЦИОНАЛЬНАЯ ЭКОНОМИКА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58 464 959,96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-11 425 199,98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47 039 759,98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715 328,29</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715 328,29</w:t>
            </w:r>
          </w:p>
        </w:tc>
      </w:tr>
      <w:tr w:rsidR="007431D2" w:rsidRPr="007431D2" w:rsidTr="008E2E0C">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715 328,29</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715 328,29</w:t>
            </w:r>
          </w:p>
        </w:tc>
      </w:tr>
      <w:tr w:rsidR="007431D2" w:rsidRPr="007431D2" w:rsidTr="008E2E0C">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715 328,29</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715 328,29</w:t>
            </w:r>
          </w:p>
        </w:tc>
      </w:tr>
      <w:tr w:rsidR="007431D2" w:rsidRPr="007431D2" w:rsidTr="008E2E0C">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8E2E0C">
              <w:rPr>
                <w:b/>
                <w:bCs/>
                <w:i/>
                <w:iCs/>
                <w:sz w:val="20"/>
                <w:szCs w:val="20"/>
              </w:rPr>
              <w:t>ликивдации</w:t>
            </w:r>
            <w:proofErr w:type="spellEnd"/>
            <w:r w:rsidRPr="008E2E0C">
              <w:rPr>
                <w:b/>
                <w:bCs/>
                <w:i/>
                <w:iCs/>
                <w:sz w:val="20"/>
                <w:szCs w:val="20"/>
              </w:rPr>
              <w:t xml:space="preserve"> болезней животных, их лечению, защите населения от болезней, общих для человека и животных</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99 5 0069360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418 000,00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418 000,00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99 5 0069360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418 000,00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418 000,00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Расходы в области сельского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99 5 0091005</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297 328,29</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297 328,29</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99 5 0091005</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297 328,29</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297 328,29</w:t>
            </w:r>
          </w:p>
        </w:tc>
      </w:tr>
      <w:tr w:rsidR="007431D2" w:rsidRPr="007431D2" w:rsidTr="008E2E0C">
        <w:trPr>
          <w:trHeight w:val="20"/>
        </w:trPr>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Транспорт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598 613,00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598 613,00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Расходы в области дорожно-транспортного комплекса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08</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598 613,00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598 613,00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598 612,00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598 612,00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56 340 678,67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-11 425 199,98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44 915 478,69</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МП "Комплексное развитие транспортной инфраструктуры муниципального образования "Поселок Айхал" на 2022-2026 годы"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60 0 00 00000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56 340 678,67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-11 425 199,98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44 915 478,69</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Развитие транспортного комплекса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56 340 678,67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-11 425 199,98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44 915 478,69</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Содержание, текущий и капитальный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56 340 678,67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-11 425 199,98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44 915 478,69</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56 340 678,67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-11 425 199,98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44 915 478,69</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810 340,00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810 340,00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68 0 00 00000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579 500,00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579 500,00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Развитие предпринимательства и туризма в Республике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579 500,00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579 500,00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579 500,00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579 500,00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230 840,00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230 840,00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230 840,00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230 840,00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Расходы по управлению </w:t>
            </w:r>
            <w:proofErr w:type="spellStart"/>
            <w:r w:rsidRPr="008E2E0C">
              <w:rPr>
                <w:b/>
                <w:bCs/>
                <w:i/>
                <w:iCs/>
                <w:sz w:val="20"/>
                <w:szCs w:val="20"/>
              </w:rPr>
              <w:t>муниицпальным</w:t>
            </w:r>
            <w:proofErr w:type="spellEnd"/>
            <w:r w:rsidRPr="008E2E0C">
              <w:rPr>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230 840,00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230 840,00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230 840,00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230 840,00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101 890 583,09</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95 581,32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101 986 164,41</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Жилищное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18 726 900,86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208 123,48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18 935 024,34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Обеспечение качественным жильем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1 692 070,00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-1,62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1 692 068,38</w:t>
            </w:r>
          </w:p>
        </w:tc>
      </w:tr>
      <w:tr w:rsidR="007431D2" w:rsidRPr="007431D2" w:rsidTr="008E2E0C">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"Обеспечение качественным жильем на 2019-2025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1 692 070,00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-1,62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1 692 068,38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Обеспечение качественным жильем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1 692 070,00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-1,62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1 692 068,38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1 692 070,00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-1,62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1 692 068,38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Управление собственностью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380 030,00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-29 108,18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350 921,82</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"Капитальный и текущий ремонт многоквартирных домов и жилых помещений, принадлежащих МО "Поселок Айхал" на 2022-2027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61 679,94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-29 108,18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32 571,76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"Утепление сетей водоотведения в многоквартирных жилых домах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"Энергосбережение и повышение энергетической эффективности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318 350,06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318 350,06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16 654 800,86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237 233,28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16 892 034,14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99 5 00 11020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1 099 583,78</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1 099 583,78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99 5 00 11020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1 099 583,78</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1 099 583,78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Расходы по управлению </w:t>
            </w:r>
            <w:proofErr w:type="spellStart"/>
            <w:r w:rsidRPr="008E2E0C">
              <w:rPr>
                <w:b/>
                <w:bCs/>
                <w:i/>
                <w:iCs/>
                <w:sz w:val="20"/>
                <w:szCs w:val="20"/>
              </w:rPr>
              <w:t>муниицпальным</w:t>
            </w:r>
            <w:proofErr w:type="spellEnd"/>
            <w:r w:rsidRPr="008E2E0C">
              <w:rPr>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2 888 554,68</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237 233,28</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3 125 787,96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2 888 554,68</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218 899,21</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3 107 453,89</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color w:val="000000"/>
                <w:sz w:val="20"/>
                <w:szCs w:val="20"/>
              </w:rPr>
            </w:pPr>
            <w:r w:rsidRPr="008E2E0C">
              <w:rPr>
                <w:b/>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color w:val="000000"/>
                <w:sz w:val="20"/>
                <w:szCs w:val="20"/>
              </w:rPr>
            </w:pPr>
            <w:r w:rsidRPr="008E2E0C">
              <w:rPr>
                <w:b/>
                <w:bCs/>
                <w:color w:val="000000"/>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18 334,07</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18 334,07</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Расходы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99 5 00 91009</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12 666 662,40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12 666 662,40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99 5 00 91009</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12 666 662,40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12 666 662,40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17 884 240,66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17 884 240,66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"Утепление сетей водоотведения в многоквартирных жилых домах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17 312 194,95</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17 312 194,95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Развитие систем коммунальной инфраструктуры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17 312 194,95</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17 312 194,95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17 312 194,95</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17 312 194,95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"Энергосбережение и повышение энергетической эффективности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572 045,71</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572 045,71</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Мероприятия по энергосбережению и повышению энергетической эффективности на объектах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572 045,71</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572 045,71</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572 045,71</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572 045,71</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Благоустройство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65 279 441,57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-112 542,16</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65 166 899,41</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"Энергосбережение и повышение энергетической эффективности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99 000,00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99 000,00</w:t>
            </w:r>
          </w:p>
        </w:tc>
      </w:tr>
      <w:tr w:rsidR="007431D2" w:rsidRPr="007431D2" w:rsidTr="008E2E0C">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68008C">
            <w:pPr>
              <w:rPr>
                <w:b/>
                <w:bCs/>
                <w:i/>
                <w:iCs/>
                <w:sz w:val="20"/>
                <w:szCs w:val="20"/>
              </w:rPr>
            </w:pPr>
            <w:r w:rsidRPr="008E2E0C">
              <w:rPr>
                <w:b/>
                <w:bCs/>
                <w:i/>
                <w:iCs/>
                <w:sz w:val="20"/>
                <w:szCs w:val="20"/>
              </w:rPr>
              <w:t>МП "Формирование комфортной городской среды на 2018-202</w:t>
            </w:r>
            <w:r w:rsidR="0068008C">
              <w:rPr>
                <w:b/>
                <w:bCs/>
                <w:i/>
                <w:iCs/>
                <w:sz w:val="20"/>
                <w:szCs w:val="20"/>
              </w:rPr>
              <w:t>7</w:t>
            </w:r>
            <w:r w:rsidRPr="008E2E0C">
              <w:rPr>
                <w:b/>
                <w:bCs/>
                <w:i/>
                <w:iCs/>
                <w:sz w:val="20"/>
                <w:szCs w:val="20"/>
              </w:rPr>
              <w:t xml:space="preserve">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63 0 00 00000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24 086 565,62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-112 542,16</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23 974 023,46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1 F2 55550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5 132 372,42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5 132 372,42</w:t>
            </w:r>
          </w:p>
        </w:tc>
      </w:tr>
      <w:tr w:rsidR="007431D2" w:rsidRPr="007431D2" w:rsidTr="008E2E0C">
        <w:trPr>
          <w:trHeight w:val="2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rPr>
                <w:b/>
                <w:bCs/>
                <w:sz w:val="20"/>
                <w:szCs w:val="20"/>
              </w:rPr>
            </w:pPr>
            <w:r w:rsidRPr="008E2E0C">
              <w:rPr>
                <w:b/>
                <w:bCs/>
                <w:sz w:val="20"/>
                <w:szCs w:val="20"/>
              </w:rPr>
              <w:t>Ведомственные проекты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11 954 193,20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-112 542,16</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11 841 651,04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Обеспечение благоустройства общественных пространств</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2 737 918,80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-112 542,16</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2 625 376,64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Обеспечение благоустройства </w:t>
            </w:r>
            <w:proofErr w:type="spellStart"/>
            <w:r w:rsidRPr="008E2E0C">
              <w:rPr>
                <w:b/>
                <w:bCs/>
                <w:sz w:val="20"/>
                <w:szCs w:val="20"/>
              </w:rPr>
              <w:t>одворовых</w:t>
            </w:r>
            <w:proofErr w:type="spellEnd"/>
            <w:r w:rsidRPr="008E2E0C">
              <w:rPr>
                <w:b/>
                <w:bCs/>
                <w:sz w:val="20"/>
                <w:szCs w:val="20"/>
              </w:rPr>
              <w:t xml:space="preserve">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63 3 00 10020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3 061 224,00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3 061 224,00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63 3 00 10030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6 155 050,40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6 155 050,40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Реализация мероприятий планов социального развития центров экономического </w:t>
            </w:r>
            <w:proofErr w:type="spellStart"/>
            <w:r w:rsidRPr="008E2E0C">
              <w:rPr>
                <w:b/>
                <w:bCs/>
                <w:sz w:val="20"/>
                <w:szCs w:val="20"/>
              </w:rPr>
              <w:t>раста</w:t>
            </w:r>
            <w:proofErr w:type="spellEnd"/>
            <w:r w:rsidRPr="008E2E0C">
              <w:rPr>
                <w:b/>
                <w:bCs/>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L505А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7 000 000,00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7 000 000,00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Реализация мероприятий планов социального развития центров экономического </w:t>
            </w:r>
            <w:proofErr w:type="spellStart"/>
            <w:r w:rsidRPr="008E2E0C">
              <w:rPr>
                <w:b/>
                <w:bCs/>
                <w:sz w:val="20"/>
                <w:szCs w:val="20"/>
              </w:rPr>
              <w:t>раста</w:t>
            </w:r>
            <w:proofErr w:type="spellEnd"/>
            <w:r w:rsidRPr="008E2E0C">
              <w:rPr>
                <w:b/>
                <w:bCs/>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R505А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7 000 000,00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-7 000 000,00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МП "Благоустройство территории п. Айхал на 2022-2026 годы"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63 3 00 10000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41 093 875,95</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41 093 875,95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Содержание и ремонт объектов уличного освещения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3 206 265,54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3 206 265,54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3 206 265,54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3 206 265,54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Очистка и посадка зеленой зоны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397 944,08</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397 944,08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397 944,08</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397 944,08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Организация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578 221,02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578 221,02</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578 221,02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578 221,02</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Содержание скверов и площадей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7 988 426,32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7 988 426,32</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7 988 426,32</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7 988 426,32</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Организация и утилизация бытовых и промышленных отходов, проведение рекультивации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Прочие мероприятия по благоустройству</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28 923 018,99</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28 923 018,99</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28 923 018,99</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28 923 018,99</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ОХРАНА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06</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4 888 265,74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4 888 265,74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06</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4 888 265,74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4 888 265,74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06</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71 0 00 00000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4 888 265,74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4 888 265,74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"Экология и охрана окружающей среды в муниципальном образовании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06</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4 888 265,74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4 888 265,74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Организация мероприятий по охране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06</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4 888 265,74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4 888 265,74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06</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4 888 265,74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4 888 265,74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1 005 848,47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1 005 848,47</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1 005 848,47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1 005 848,47</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"Основные направления реализации молодежной политики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52 0 00 00000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1 005 848,47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1 005 848,47</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52 3 00 00000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1 005 848,47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1 005 848,47</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Организация и проведение мероприятий в области муниципальной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575 233,27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575 233,27</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88 450,00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88 450,00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279 283,27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279 283,27</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207 500,00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207 500,00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Организация </w:t>
            </w:r>
            <w:proofErr w:type="spellStart"/>
            <w:r w:rsidRPr="008E2E0C">
              <w:rPr>
                <w:b/>
                <w:bCs/>
                <w:sz w:val="20"/>
                <w:szCs w:val="20"/>
              </w:rPr>
              <w:t>профориентационной</w:t>
            </w:r>
            <w:proofErr w:type="spellEnd"/>
            <w:r w:rsidRPr="008E2E0C">
              <w:rPr>
                <w:b/>
                <w:bCs/>
                <w:sz w:val="20"/>
                <w:szCs w:val="20"/>
              </w:rPr>
              <w:t xml:space="preserve"> работы среди молодежи и дальнейшее трудоустройство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52 3 00 10060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430 615,20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430 615,20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52 3 00 10060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430 615,20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430 615,20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КУЛЬТУРА, КИНЕМАТОГРАФИЯ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3 618 964,76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-732,40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3 618 232,36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Культура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3 618 964,76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-732,40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3 618 232,36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МП "Развитие культуры и </w:t>
            </w:r>
            <w:proofErr w:type="spellStart"/>
            <w:r w:rsidRPr="008E2E0C">
              <w:rPr>
                <w:b/>
                <w:bCs/>
                <w:i/>
                <w:iCs/>
                <w:sz w:val="20"/>
                <w:szCs w:val="20"/>
              </w:rPr>
              <w:t>социокультурного</w:t>
            </w:r>
            <w:proofErr w:type="spellEnd"/>
            <w:r w:rsidRPr="008E2E0C">
              <w:rPr>
                <w:b/>
                <w:bCs/>
                <w:i/>
                <w:iCs/>
                <w:sz w:val="20"/>
                <w:szCs w:val="20"/>
              </w:rPr>
              <w:t xml:space="preserve"> пространства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08</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50 0 00 00000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3 618 964,76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-732,40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3 618 232,36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Обеспечение прав граждан на участие в культурной жизни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50 3 00 00000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3 618 964,76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-732,40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3 618 232,36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Культурно-массовые и информационно-просветительские мероприятия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3 618 964,76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-732,40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3 618 232,36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263 000,00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263 000,00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2 985 964,76</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-732,40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2 985 232,36</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08</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370 000,00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370 000,00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48 867 187,04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-79 954,72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48 787 232,32</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Пенсионное обеспечение</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2 074 704,14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2 074 704,14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99 5 00 71020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2 074 704,14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2 074 704,14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99 5 00 71020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2 074 704,14</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2 074 704,14</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45 928 976,40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-79 954,72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45 849 021,68</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Социальная поддержка граждан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55 0 00 00000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4 453 166,67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-79 954,72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4 373 211,95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обслуживание граждан</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55 3 00 00000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4 453 166,67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-79 954,72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4 373 211,95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1 000 000,00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1 000 000,00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 xml:space="preserve">Субсидии некоммерческим организациям (за исключением  </w:t>
            </w:r>
            <w:proofErr w:type="spellStart"/>
            <w:r w:rsidRPr="008E2E0C">
              <w:rPr>
                <w:b/>
                <w:bCs/>
                <w:sz w:val="20"/>
                <w:szCs w:val="20"/>
              </w:rPr>
              <w:t>государстенных</w:t>
            </w:r>
            <w:proofErr w:type="spellEnd"/>
            <w:r w:rsidRPr="008E2E0C">
              <w:rPr>
                <w:b/>
                <w:bCs/>
                <w:sz w:val="20"/>
                <w:szCs w:val="20"/>
              </w:rPr>
              <w:t xml:space="preserve"> (муниципальных)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1 000 000,00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1 000 000,00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3 453 166,67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-79 954,72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3 373 211,95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1 153 166,67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-79 954,72</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1 073 211,95</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2 300 000,00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2 300 000,00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Обеспечение качественным жильем и повышение качества жилищно-коммунальных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41 475 809,73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41 475 809,73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Обеспечение качественным жильем и повышение качества жилищно-коммунальных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41 475 809,73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41 475 809,73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"Обеспечение качественным жильем на 2019-2025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38 925 809,73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38 925 809,73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38 925 809,73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38 925 809,73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"Обеспечение жильем молодых семей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2 550 000,00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2 550 000,00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2 550 000,00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2 550 000,00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863 506,50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863 506,50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МП "Обеспечение общественного порядка и профилактики правонарушений на территории </w:t>
            </w:r>
            <w:proofErr w:type="spellStart"/>
            <w:r w:rsidRPr="008E2E0C">
              <w:rPr>
                <w:b/>
                <w:bCs/>
                <w:i/>
                <w:iCs/>
                <w:sz w:val="20"/>
                <w:szCs w:val="20"/>
              </w:rPr>
              <w:t>мунициипального</w:t>
            </w:r>
            <w:proofErr w:type="spellEnd"/>
            <w:r w:rsidRPr="008E2E0C">
              <w:rPr>
                <w:b/>
                <w:bCs/>
                <w:i/>
                <w:iCs/>
                <w:sz w:val="20"/>
                <w:szCs w:val="20"/>
              </w:rPr>
              <w:t xml:space="preserve"> образования "Поселок Айхал" Мирнинского района Республики Саха (Якутия) на 2022-2026 г.г."</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55 3 00 00000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863 506,50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863 506,50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Меры социальной поддержки отдельных категорий граждан</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863 506,50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863 506,50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Меры социальной поддержки для семьи </w:t>
            </w:r>
            <w:proofErr w:type="gramStart"/>
            <w:r w:rsidRPr="008E2E0C">
              <w:rPr>
                <w:b/>
                <w:bCs/>
                <w:i/>
                <w:iCs/>
                <w:sz w:val="20"/>
                <w:szCs w:val="20"/>
              </w:rPr>
              <w:t xml:space="preserve">и </w:t>
            </w:r>
            <w:proofErr w:type="spellStart"/>
            <w:r w:rsidRPr="008E2E0C">
              <w:rPr>
                <w:b/>
                <w:bCs/>
                <w:i/>
                <w:iCs/>
                <w:sz w:val="20"/>
                <w:szCs w:val="20"/>
              </w:rPr>
              <w:t>дете</w:t>
            </w:r>
            <w:proofErr w:type="spellEnd"/>
            <w:proofErr w:type="gramEnd"/>
            <w:r w:rsidRPr="008E2E0C">
              <w:rPr>
                <w:b/>
                <w:bCs/>
                <w:i/>
                <w:iCs/>
                <w:sz w:val="20"/>
                <w:szCs w:val="20"/>
              </w:rPr>
              <w:t xml:space="preserve"> из малообеспеченных и многодетных семей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863 506,50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863 506,50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672 012,50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672 012,50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191 494,00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191 494,00</w:t>
            </w:r>
          </w:p>
        </w:tc>
      </w:tr>
      <w:tr w:rsidR="007431D2" w:rsidRPr="007431D2" w:rsidTr="008E2E0C">
        <w:trPr>
          <w:trHeight w:val="20"/>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rPr>
                <w:b/>
                <w:bCs/>
                <w:sz w:val="20"/>
                <w:szCs w:val="20"/>
              </w:rPr>
            </w:pPr>
            <w:r w:rsidRPr="008E2E0C">
              <w:rPr>
                <w:b/>
                <w:bCs/>
                <w:sz w:val="20"/>
                <w:szCs w:val="20"/>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1 962 811,70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1 962 811,70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1 962 811,70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1 962 811,70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МП "Развитие физической культуры и спорта в п. Айхал Мирнинского района РС (Я) на 2022-2026 гг."</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57 0 00 00000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1 962 811,70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i/>
                <w:iCs/>
              </w:rPr>
            </w:pPr>
            <w:r w:rsidRPr="007431D2">
              <w:rPr>
                <w:b/>
                <w:bCs/>
                <w:i/>
                <w:iCs/>
              </w:rPr>
              <w:t>1 962 811,70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Развитие массового спорта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57 3 00 00000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1 962 811,70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1 962 811,70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 xml:space="preserve">Организация и проведение </w:t>
            </w:r>
            <w:proofErr w:type="spellStart"/>
            <w:r w:rsidRPr="008E2E0C">
              <w:rPr>
                <w:b/>
                <w:bCs/>
                <w:i/>
                <w:iCs/>
                <w:sz w:val="20"/>
                <w:szCs w:val="20"/>
              </w:rPr>
              <w:t>физкультурно-оздоровиельных</w:t>
            </w:r>
            <w:proofErr w:type="spellEnd"/>
            <w:r w:rsidRPr="008E2E0C">
              <w:rPr>
                <w:b/>
                <w:bCs/>
                <w:i/>
                <w:iCs/>
                <w:sz w:val="20"/>
                <w:szCs w:val="20"/>
              </w:rPr>
              <w:t xml:space="preserve"> и спортивно-массовых мероприятий</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1 962 811,70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1 962 811,70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856 541,63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856 541,63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606 270,07</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606 270,07</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11</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500 000,00</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500 000,00</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МБТ ОБЩЕГО ХАРАКТЕРА БЮДЖЕТАМ СУБЪЕКТОВ РФ И МО</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1 244 190,63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1 244 190,63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1 244 190,63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1 244 190,63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1 244 190,63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1 244 190,63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99 6 00 00000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1 244 190,63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1 244 190,63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i/>
                <w:iCs/>
                <w:sz w:val="20"/>
                <w:szCs w:val="20"/>
              </w:rPr>
            </w:pPr>
            <w:r w:rsidRPr="008E2E0C">
              <w:rPr>
                <w:b/>
                <w:bCs/>
                <w:i/>
                <w:iCs/>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14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99 6 00 88510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i/>
                <w:iCs/>
                <w:sz w:val="20"/>
                <w:szCs w:val="20"/>
              </w:rPr>
            </w:pPr>
            <w:r w:rsidRPr="008E2E0C">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1 244 190,63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i/>
                <w:iCs/>
                <w:sz w:val="20"/>
                <w:szCs w:val="20"/>
              </w:rPr>
            </w:pPr>
            <w:r w:rsidRPr="008E2E0C">
              <w:rPr>
                <w:b/>
                <w:bCs/>
                <w:i/>
                <w:i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1 244 190,63</w:t>
            </w:r>
          </w:p>
        </w:tc>
      </w:tr>
      <w:tr w:rsidR="007431D2" w:rsidRPr="007431D2" w:rsidTr="008E2E0C">
        <w:trPr>
          <w:trHeight w:val="20"/>
        </w:trPr>
        <w:tc>
          <w:tcPr>
            <w:tcW w:w="5400" w:type="dxa"/>
            <w:tcBorders>
              <w:top w:val="nil"/>
              <w:left w:val="single" w:sz="4" w:space="0" w:color="000000"/>
              <w:bottom w:val="single" w:sz="4" w:space="0" w:color="000000"/>
              <w:right w:val="single" w:sz="4" w:space="0" w:color="000000"/>
            </w:tcBorders>
            <w:shd w:val="clear" w:color="auto" w:fill="auto"/>
            <w:vAlign w:val="center"/>
            <w:hideMark/>
          </w:tcPr>
          <w:p w:rsidR="007431D2" w:rsidRPr="008E2E0C" w:rsidRDefault="007431D2" w:rsidP="007431D2">
            <w:pPr>
              <w:rPr>
                <w:b/>
                <w:bCs/>
                <w:sz w:val="20"/>
                <w:szCs w:val="20"/>
              </w:rPr>
            </w:pPr>
            <w:r w:rsidRPr="008E2E0C">
              <w:rPr>
                <w:b/>
                <w:bCs/>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14</w:t>
            </w:r>
          </w:p>
        </w:tc>
        <w:tc>
          <w:tcPr>
            <w:tcW w:w="850"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99 6 00 88510</w:t>
            </w:r>
          </w:p>
        </w:tc>
        <w:tc>
          <w:tcPr>
            <w:tcW w:w="709" w:type="dxa"/>
            <w:tcBorders>
              <w:top w:val="nil"/>
              <w:left w:val="nil"/>
              <w:bottom w:val="single" w:sz="4" w:space="0" w:color="000000"/>
              <w:right w:val="single" w:sz="4" w:space="0" w:color="000000"/>
            </w:tcBorders>
            <w:shd w:val="clear" w:color="auto" w:fill="auto"/>
            <w:vAlign w:val="center"/>
            <w:hideMark/>
          </w:tcPr>
          <w:p w:rsidR="007431D2" w:rsidRPr="008E2E0C" w:rsidRDefault="007431D2" w:rsidP="007431D2">
            <w:pPr>
              <w:jc w:val="center"/>
              <w:rPr>
                <w:b/>
                <w:bCs/>
                <w:sz w:val="20"/>
                <w:szCs w:val="20"/>
              </w:rPr>
            </w:pPr>
            <w:r w:rsidRPr="008E2E0C">
              <w:rPr>
                <w:b/>
                <w:bCs/>
                <w:sz w:val="20"/>
                <w:szCs w:val="20"/>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1 244 190,63</w:t>
            </w:r>
          </w:p>
        </w:tc>
        <w:tc>
          <w:tcPr>
            <w:tcW w:w="1843" w:type="dxa"/>
            <w:tcBorders>
              <w:top w:val="nil"/>
              <w:left w:val="nil"/>
              <w:bottom w:val="single" w:sz="4" w:space="0" w:color="auto"/>
              <w:right w:val="single" w:sz="4" w:space="0" w:color="auto"/>
            </w:tcBorders>
            <w:shd w:val="clear" w:color="auto" w:fill="auto"/>
            <w:vAlign w:val="center"/>
            <w:hideMark/>
          </w:tcPr>
          <w:p w:rsidR="007431D2" w:rsidRPr="008E2E0C" w:rsidRDefault="007431D2" w:rsidP="007431D2">
            <w:pPr>
              <w:jc w:val="right"/>
              <w:rPr>
                <w:b/>
                <w:bCs/>
                <w:sz w:val="20"/>
                <w:szCs w:val="20"/>
              </w:rPr>
            </w:pPr>
            <w:r w:rsidRPr="008E2E0C">
              <w:rPr>
                <w:b/>
                <w:bCs/>
                <w:sz w:val="20"/>
                <w:szCs w:val="20"/>
              </w:rPr>
              <w:t>0,00</w:t>
            </w:r>
          </w:p>
        </w:tc>
        <w:tc>
          <w:tcPr>
            <w:tcW w:w="2440" w:type="dxa"/>
            <w:tcBorders>
              <w:top w:val="nil"/>
              <w:left w:val="nil"/>
              <w:bottom w:val="single" w:sz="4" w:space="0" w:color="auto"/>
              <w:right w:val="single" w:sz="4" w:space="0" w:color="auto"/>
            </w:tcBorders>
            <w:shd w:val="clear" w:color="auto" w:fill="auto"/>
            <w:vAlign w:val="center"/>
            <w:hideMark/>
          </w:tcPr>
          <w:p w:rsidR="007431D2" w:rsidRPr="007431D2" w:rsidRDefault="007431D2" w:rsidP="007431D2">
            <w:pPr>
              <w:jc w:val="right"/>
              <w:rPr>
                <w:b/>
                <w:bCs/>
              </w:rPr>
            </w:pPr>
            <w:r w:rsidRPr="007431D2">
              <w:rPr>
                <w:b/>
                <w:bCs/>
              </w:rPr>
              <w:t>1 244 190,63</w:t>
            </w:r>
          </w:p>
        </w:tc>
      </w:tr>
    </w:tbl>
    <w:p w:rsidR="008E2E0C" w:rsidRDefault="008E2E0C" w:rsidP="00E00C2A">
      <w:pPr>
        <w:tabs>
          <w:tab w:val="left" w:pos="21488"/>
          <w:tab w:val="left" w:pos="23388"/>
          <w:tab w:val="left" w:pos="25288"/>
          <w:tab w:val="left" w:pos="26408"/>
          <w:tab w:val="left" w:pos="27368"/>
        </w:tabs>
        <w:rPr>
          <w:b/>
          <w:bCs/>
          <w:sz w:val="20"/>
          <w:szCs w:val="20"/>
        </w:rPr>
        <w:sectPr w:rsidR="008E2E0C" w:rsidSect="00E9493F">
          <w:pgSz w:w="16838" w:h="11906" w:orient="landscape"/>
          <w:pgMar w:top="1134" w:right="1276" w:bottom="567" w:left="851" w:header="567" w:footer="567" w:gutter="0"/>
          <w:cols w:space="720"/>
          <w:titlePg/>
          <w:docGrid w:linePitch="326"/>
        </w:sectPr>
      </w:pPr>
    </w:p>
    <w:tbl>
      <w:tblPr>
        <w:tblW w:w="15464" w:type="dxa"/>
        <w:tblInd w:w="95" w:type="dxa"/>
        <w:tblLook w:val="04A0"/>
      </w:tblPr>
      <w:tblGrid>
        <w:gridCol w:w="6100"/>
        <w:gridCol w:w="859"/>
        <w:gridCol w:w="567"/>
        <w:gridCol w:w="709"/>
        <w:gridCol w:w="1417"/>
        <w:gridCol w:w="709"/>
        <w:gridCol w:w="1559"/>
        <w:gridCol w:w="1560"/>
        <w:gridCol w:w="1984"/>
      </w:tblGrid>
      <w:tr w:rsidR="008E2E0C" w:rsidRPr="008E2E0C" w:rsidTr="008E2E0C">
        <w:trPr>
          <w:trHeight w:val="1410"/>
        </w:trPr>
        <w:tc>
          <w:tcPr>
            <w:tcW w:w="6100" w:type="dxa"/>
            <w:tcBorders>
              <w:top w:val="nil"/>
              <w:left w:val="nil"/>
              <w:bottom w:val="nil"/>
              <w:right w:val="nil"/>
            </w:tcBorders>
            <w:shd w:val="clear" w:color="auto" w:fill="auto"/>
            <w:vAlign w:val="center"/>
            <w:hideMark/>
          </w:tcPr>
          <w:p w:rsidR="008E2E0C" w:rsidRPr="008E2E0C" w:rsidRDefault="008E2E0C" w:rsidP="008E2E0C">
            <w:pPr>
              <w:rPr>
                <w:rFonts w:ascii="Calibri" w:hAnsi="Calibri"/>
                <w:sz w:val="20"/>
                <w:szCs w:val="20"/>
              </w:rPr>
            </w:pPr>
          </w:p>
        </w:tc>
        <w:tc>
          <w:tcPr>
            <w:tcW w:w="859"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567"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1417"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1559" w:type="dxa"/>
            <w:tcBorders>
              <w:top w:val="nil"/>
              <w:left w:val="nil"/>
              <w:bottom w:val="nil"/>
              <w:right w:val="nil"/>
            </w:tcBorders>
            <w:shd w:val="clear" w:color="auto" w:fill="auto"/>
            <w:vAlign w:val="center"/>
            <w:hideMark/>
          </w:tcPr>
          <w:p w:rsidR="008E2E0C" w:rsidRPr="008E2E0C" w:rsidRDefault="008E2E0C" w:rsidP="008E2E0C">
            <w:pPr>
              <w:jc w:val="right"/>
              <w:rPr>
                <w:rFonts w:ascii="Calibri" w:hAnsi="Calibri"/>
                <w:sz w:val="20"/>
                <w:szCs w:val="20"/>
              </w:rPr>
            </w:pPr>
          </w:p>
        </w:tc>
        <w:tc>
          <w:tcPr>
            <w:tcW w:w="3544" w:type="dxa"/>
            <w:gridSpan w:val="2"/>
            <w:tcBorders>
              <w:top w:val="nil"/>
              <w:left w:val="nil"/>
              <w:bottom w:val="nil"/>
              <w:right w:val="nil"/>
            </w:tcBorders>
            <w:shd w:val="clear" w:color="auto" w:fill="auto"/>
            <w:vAlign w:val="center"/>
            <w:hideMark/>
          </w:tcPr>
          <w:p w:rsidR="008E2E0C" w:rsidRPr="008E2E0C" w:rsidRDefault="008E2E0C" w:rsidP="008E2E0C">
            <w:pPr>
              <w:jc w:val="right"/>
              <w:rPr>
                <w:sz w:val="20"/>
                <w:szCs w:val="20"/>
              </w:rPr>
            </w:pPr>
            <w:r w:rsidRPr="008E2E0C">
              <w:rPr>
                <w:sz w:val="20"/>
                <w:szCs w:val="20"/>
              </w:rPr>
              <w:t>Приложение №5</w:t>
            </w:r>
            <w:r w:rsidRPr="008E2E0C">
              <w:rPr>
                <w:sz w:val="20"/>
                <w:szCs w:val="20"/>
              </w:rPr>
              <w:br/>
              <w:t>к решению сессии поселкового Совета депутатов</w:t>
            </w:r>
            <w:r w:rsidRPr="008E2E0C">
              <w:rPr>
                <w:sz w:val="20"/>
                <w:szCs w:val="20"/>
              </w:rPr>
              <w:br/>
              <w:t xml:space="preserve">от «25» декабря 2023 года V-№ </w:t>
            </w:r>
            <w:r w:rsidR="00C548D2">
              <w:rPr>
                <w:sz w:val="20"/>
                <w:szCs w:val="20"/>
              </w:rPr>
              <w:t>19-4</w:t>
            </w:r>
          </w:p>
        </w:tc>
      </w:tr>
      <w:tr w:rsidR="008E2E0C" w:rsidRPr="008E2E0C" w:rsidTr="00C548D2">
        <w:trPr>
          <w:trHeight w:val="429"/>
        </w:trPr>
        <w:tc>
          <w:tcPr>
            <w:tcW w:w="6100" w:type="dxa"/>
            <w:tcBorders>
              <w:top w:val="nil"/>
              <w:left w:val="nil"/>
              <w:bottom w:val="nil"/>
              <w:right w:val="nil"/>
            </w:tcBorders>
            <w:shd w:val="clear" w:color="auto" w:fill="auto"/>
            <w:vAlign w:val="center"/>
            <w:hideMark/>
          </w:tcPr>
          <w:p w:rsidR="008E2E0C" w:rsidRPr="008E2E0C" w:rsidRDefault="008E2E0C" w:rsidP="008E2E0C">
            <w:pPr>
              <w:rPr>
                <w:rFonts w:ascii="Calibri" w:hAnsi="Calibri"/>
                <w:sz w:val="20"/>
                <w:szCs w:val="20"/>
              </w:rPr>
            </w:pPr>
          </w:p>
        </w:tc>
        <w:tc>
          <w:tcPr>
            <w:tcW w:w="859"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567"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1417"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709" w:type="dxa"/>
            <w:tcBorders>
              <w:top w:val="nil"/>
              <w:left w:val="nil"/>
              <w:bottom w:val="nil"/>
              <w:right w:val="nil"/>
            </w:tcBorders>
            <w:shd w:val="clear" w:color="auto" w:fill="auto"/>
            <w:vAlign w:val="center"/>
            <w:hideMark/>
          </w:tcPr>
          <w:p w:rsidR="008E2E0C" w:rsidRPr="008E2E0C" w:rsidRDefault="008E2E0C" w:rsidP="008E2E0C">
            <w:pPr>
              <w:jc w:val="center"/>
              <w:rPr>
                <w:rFonts w:ascii="Calibri" w:hAnsi="Calibri"/>
                <w:sz w:val="20"/>
                <w:szCs w:val="20"/>
              </w:rPr>
            </w:pPr>
          </w:p>
        </w:tc>
        <w:tc>
          <w:tcPr>
            <w:tcW w:w="1559" w:type="dxa"/>
            <w:tcBorders>
              <w:top w:val="nil"/>
              <w:left w:val="nil"/>
              <w:bottom w:val="nil"/>
              <w:right w:val="nil"/>
            </w:tcBorders>
            <w:shd w:val="clear" w:color="auto" w:fill="auto"/>
            <w:vAlign w:val="center"/>
            <w:hideMark/>
          </w:tcPr>
          <w:p w:rsidR="008E2E0C" w:rsidRPr="008E2E0C" w:rsidRDefault="008E2E0C" w:rsidP="008E2E0C">
            <w:pPr>
              <w:jc w:val="right"/>
              <w:rPr>
                <w:rFonts w:ascii="Calibri" w:hAnsi="Calibri"/>
                <w:sz w:val="20"/>
                <w:szCs w:val="20"/>
              </w:rPr>
            </w:pPr>
          </w:p>
        </w:tc>
        <w:tc>
          <w:tcPr>
            <w:tcW w:w="3544" w:type="dxa"/>
            <w:gridSpan w:val="2"/>
            <w:tcBorders>
              <w:top w:val="nil"/>
              <w:left w:val="nil"/>
              <w:bottom w:val="nil"/>
              <w:right w:val="nil"/>
            </w:tcBorders>
            <w:shd w:val="clear" w:color="auto" w:fill="auto"/>
            <w:vAlign w:val="center"/>
            <w:hideMark/>
          </w:tcPr>
          <w:p w:rsidR="008E2E0C" w:rsidRPr="008E2E0C" w:rsidRDefault="008E2E0C" w:rsidP="008E2E0C">
            <w:pPr>
              <w:jc w:val="right"/>
              <w:rPr>
                <w:sz w:val="20"/>
                <w:szCs w:val="20"/>
              </w:rPr>
            </w:pPr>
            <w:r w:rsidRPr="008E2E0C">
              <w:rPr>
                <w:sz w:val="20"/>
                <w:szCs w:val="20"/>
              </w:rPr>
              <w:t>таблица 5.1.</w:t>
            </w:r>
          </w:p>
        </w:tc>
      </w:tr>
      <w:tr w:rsidR="008E2E0C" w:rsidRPr="008E2E0C" w:rsidTr="008E2E0C">
        <w:trPr>
          <w:trHeight w:val="675"/>
        </w:trPr>
        <w:tc>
          <w:tcPr>
            <w:tcW w:w="15464" w:type="dxa"/>
            <w:gridSpan w:val="9"/>
            <w:tcBorders>
              <w:top w:val="nil"/>
              <w:left w:val="nil"/>
              <w:bottom w:val="nil"/>
              <w:right w:val="nil"/>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w:t>
            </w:r>
          </w:p>
        </w:tc>
      </w:tr>
      <w:tr w:rsidR="008E2E0C" w:rsidRPr="008E2E0C" w:rsidTr="008E2E0C">
        <w:trPr>
          <w:trHeight w:val="315"/>
        </w:trPr>
        <w:tc>
          <w:tcPr>
            <w:tcW w:w="6100" w:type="dxa"/>
            <w:tcBorders>
              <w:top w:val="nil"/>
              <w:left w:val="nil"/>
              <w:bottom w:val="nil"/>
              <w:right w:val="nil"/>
            </w:tcBorders>
            <w:shd w:val="clear" w:color="auto" w:fill="auto"/>
            <w:vAlign w:val="center"/>
            <w:hideMark/>
          </w:tcPr>
          <w:p w:rsidR="008E2E0C" w:rsidRPr="008E2E0C" w:rsidRDefault="008E2E0C" w:rsidP="008E2E0C">
            <w:pPr>
              <w:jc w:val="center"/>
              <w:rPr>
                <w:b/>
                <w:bCs/>
                <w:sz w:val="20"/>
                <w:szCs w:val="20"/>
              </w:rPr>
            </w:pPr>
          </w:p>
        </w:tc>
        <w:tc>
          <w:tcPr>
            <w:tcW w:w="859" w:type="dxa"/>
            <w:tcBorders>
              <w:top w:val="nil"/>
              <w:left w:val="nil"/>
              <w:bottom w:val="nil"/>
              <w:right w:val="nil"/>
            </w:tcBorders>
            <w:shd w:val="clear" w:color="auto" w:fill="auto"/>
            <w:vAlign w:val="center"/>
            <w:hideMark/>
          </w:tcPr>
          <w:p w:rsidR="008E2E0C" w:rsidRPr="008E2E0C" w:rsidRDefault="008E2E0C" w:rsidP="008E2E0C">
            <w:pPr>
              <w:jc w:val="center"/>
              <w:rPr>
                <w:b/>
                <w:bCs/>
                <w:sz w:val="20"/>
                <w:szCs w:val="20"/>
              </w:rPr>
            </w:pPr>
          </w:p>
        </w:tc>
        <w:tc>
          <w:tcPr>
            <w:tcW w:w="567" w:type="dxa"/>
            <w:tcBorders>
              <w:top w:val="nil"/>
              <w:left w:val="nil"/>
              <w:bottom w:val="nil"/>
              <w:right w:val="nil"/>
            </w:tcBorders>
            <w:shd w:val="clear" w:color="auto" w:fill="auto"/>
            <w:vAlign w:val="center"/>
            <w:hideMark/>
          </w:tcPr>
          <w:p w:rsidR="008E2E0C" w:rsidRPr="008E2E0C" w:rsidRDefault="008E2E0C" w:rsidP="008E2E0C">
            <w:pPr>
              <w:jc w:val="center"/>
              <w:rPr>
                <w:b/>
                <w:bCs/>
                <w:sz w:val="20"/>
                <w:szCs w:val="20"/>
              </w:rPr>
            </w:pPr>
          </w:p>
        </w:tc>
        <w:tc>
          <w:tcPr>
            <w:tcW w:w="709" w:type="dxa"/>
            <w:tcBorders>
              <w:top w:val="nil"/>
              <w:left w:val="nil"/>
              <w:bottom w:val="nil"/>
              <w:right w:val="nil"/>
            </w:tcBorders>
            <w:shd w:val="clear" w:color="auto" w:fill="auto"/>
            <w:vAlign w:val="center"/>
            <w:hideMark/>
          </w:tcPr>
          <w:p w:rsidR="008E2E0C" w:rsidRPr="008E2E0C" w:rsidRDefault="008E2E0C" w:rsidP="008E2E0C">
            <w:pPr>
              <w:jc w:val="center"/>
              <w:rPr>
                <w:b/>
                <w:bCs/>
                <w:sz w:val="20"/>
                <w:szCs w:val="20"/>
              </w:rPr>
            </w:pPr>
          </w:p>
        </w:tc>
        <w:tc>
          <w:tcPr>
            <w:tcW w:w="1417" w:type="dxa"/>
            <w:tcBorders>
              <w:top w:val="nil"/>
              <w:left w:val="nil"/>
              <w:bottom w:val="nil"/>
              <w:right w:val="nil"/>
            </w:tcBorders>
            <w:shd w:val="clear" w:color="auto" w:fill="auto"/>
            <w:vAlign w:val="center"/>
            <w:hideMark/>
          </w:tcPr>
          <w:p w:rsidR="008E2E0C" w:rsidRPr="008E2E0C" w:rsidRDefault="008E2E0C" w:rsidP="008E2E0C">
            <w:pPr>
              <w:jc w:val="center"/>
              <w:rPr>
                <w:b/>
                <w:bCs/>
                <w:sz w:val="20"/>
                <w:szCs w:val="20"/>
              </w:rPr>
            </w:pPr>
          </w:p>
        </w:tc>
        <w:tc>
          <w:tcPr>
            <w:tcW w:w="709" w:type="dxa"/>
            <w:tcBorders>
              <w:top w:val="nil"/>
              <w:left w:val="nil"/>
              <w:bottom w:val="nil"/>
              <w:right w:val="nil"/>
            </w:tcBorders>
            <w:shd w:val="clear" w:color="auto" w:fill="auto"/>
            <w:vAlign w:val="center"/>
            <w:hideMark/>
          </w:tcPr>
          <w:p w:rsidR="008E2E0C" w:rsidRPr="008E2E0C" w:rsidRDefault="008E2E0C" w:rsidP="008E2E0C">
            <w:pPr>
              <w:jc w:val="center"/>
              <w:rPr>
                <w:b/>
                <w:bCs/>
                <w:sz w:val="20"/>
                <w:szCs w:val="20"/>
              </w:rPr>
            </w:pPr>
          </w:p>
        </w:tc>
        <w:tc>
          <w:tcPr>
            <w:tcW w:w="1559" w:type="dxa"/>
            <w:tcBorders>
              <w:top w:val="nil"/>
              <w:left w:val="nil"/>
              <w:bottom w:val="nil"/>
              <w:right w:val="nil"/>
            </w:tcBorders>
            <w:shd w:val="clear" w:color="auto" w:fill="auto"/>
            <w:vAlign w:val="center"/>
            <w:hideMark/>
          </w:tcPr>
          <w:p w:rsidR="008E2E0C" w:rsidRPr="008E2E0C" w:rsidRDefault="008E2E0C" w:rsidP="008E2E0C">
            <w:pPr>
              <w:jc w:val="right"/>
              <w:rPr>
                <w:sz w:val="20"/>
                <w:szCs w:val="20"/>
              </w:rPr>
            </w:pPr>
          </w:p>
        </w:tc>
        <w:tc>
          <w:tcPr>
            <w:tcW w:w="1560" w:type="dxa"/>
            <w:tcBorders>
              <w:top w:val="nil"/>
              <w:left w:val="nil"/>
              <w:bottom w:val="nil"/>
              <w:right w:val="nil"/>
            </w:tcBorders>
            <w:shd w:val="clear" w:color="auto" w:fill="auto"/>
            <w:vAlign w:val="center"/>
            <w:hideMark/>
          </w:tcPr>
          <w:p w:rsidR="008E2E0C" w:rsidRPr="008E2E0C" w:rsidRDefault="008E2E0C" w:rsidP="008E2E0C">
            <w:pPr>
              <w:jc w:val="right"/>
              <w:rPr>
                <w:sz w:val="20"/>
                <w:szCs w:val="20"/>
              </w:rPr>
            </w:pPr>
          </w:p>
        </w:tc>
        <w:tc>
          <w:tcPr>
            <w:tcW w:w="1984" w:type="dxa"/>
            <w:tcBorders>
              <w:top w:val="nil"/>
              <w:left w:val="nil"/>
              <w:bottom w:val="nil"/>
              <w:right w:val="nil"/>
            </w:tcBorders>
            <w:shd w:val="clear" w:color="auto" w:fill="auto"/>
            <w:vAlign w:val="center"/>
            <w:hideMark/>
          </w:tcPr>
          <w:p w:rsidR="008E2E0C" w:rsidRPr="008E2E0C" w:rsidRDefault="008E2E0C" w:rsidP="008E2E0C">
            <w:pPr>
              <w:jc w:val="right"/>
              <w:rPr>
                <w:sz w:val="20"/>
                <w:szCs w:val="20"/>
              </w:rPr>
            </w:pPr>
          </w:p>
        </w:tc>
      </w:tr>
      <w:tr w:rsidR="008E2E0C" w:rsidRPr="008E2E0C" w:rsidTr="008E2E0C">
        <w:trPr>
          <w:trHeight w:val="20"/>
        </w:trPr>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Наименование</w:t>
            </w:r>
          </w:p>
        </w:tc>
        <w:tc>
          <w:tcPr>
            <w:tcW w:w="859"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РЗ</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proofErr w:type="gramStart"/>
            <w:r w:rsidRPr="008E2E0C">
              <w:rPr>
                <w:b/>
                <w:bCs/>
                <w:sz w:val="20"/>
                <w:szCs w:val="20"/>
              </w:rPr>
              <w:t>ПР</w:t>
            </w:r>
            <w:proofErr w:type="gramEnd"/>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ЦСР</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ВР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Сессия V-№ 18-2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Уточнение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xml:space="preserve">Сессия V-№ </w:t>
            </w:r>
            <w:r w:rsidR="00C548D2">
              <w:rPr>
                <w:b/>
                <w:bCs/>
                <w:sz w:val="20"/>
                <w:szCs w:val="20"/>
              </w:rPr>
              <w:t>19-4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ВСЕГО</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sz w:val="20"/>
                <w:szCs w:val="20"/>
              </w:rPr>
            </w:pPr>
            <w:r w:rsidRPr="008E2E0C">
              <w:rPr>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sz w:val="20"/>
                <w:szCs w:val="20"/>
              </w:rPr>
            </w:pPr>
            <w:r w:rsidRPr="008E2E0C">
              <w:rPr>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sz w:val="20"/>
                <w:szCs w:val="20"/>
              </w:rPr>
            </w:pPr>
            <w:r w:rsidRPr="008E2E0C">
              <w:rPr>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sz w:val="20"/>
                <w:szCs w:val="20"/>
              </w:rPr>
            </w:pPr>
            <w:r w:rsidRPr="008E2E0C">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360 003 158,63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-11 146 399,98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348 856 758,65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Администрация Муниципального Образования "Поселок Айхал" Мирнинского района Республики Саха (Якутия)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sz w:val="20"/>
                <w:szCs w:val="20"/>
              </w:rPr>
            </w:pPr>
            <w:r w:rsidRPr="008E2E0C">
              <w:rPr>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sz w:val="20"/>
                <w:szCs w:val="20"/>
              </w:rPr>
            </w:pPr>
            <w:r w:rsidRPr="008E2E0C">
              <w:rPr>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sz w:val="20"/>
                <w:szCs w:val="20"/>
              </w:rPr>
            </w:pPr>
            <w:r w:rsidRPr="008E2E0C">
              <w:rPr>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sz w:val="20"/>
                <w:szCs w:val="20"/>
              </w:rPr>
            </w:pPr>
            <w:r w:rsidRPr="008E2E0C">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360 003 158,63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-11 146 399,98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348 856 758,65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ОБЩЕГОСУДАРСТВЕННЫЕ ВОПРОСЫ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130 061 448,62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167 417,74</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130 228 866,36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Функционирование высшего должностного лица субъекта Российской Федерации и муниципального образования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6 415 425,50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86 400,00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6 501 825,50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6 415 425,50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86 400,00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6 501 825,50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6 415 425,50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86 400,00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6 501 825,50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Глава муниципального образования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99 1 00 11600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6 415 425,50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86 400,00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6 501 825,50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99 1 00 11600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6 405 525,50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86 400,00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6 491 925,50</w:t>
            </w:r>
          </w:p>
        </w:tc>
      </w:tr>
      <w:tr w:rsidR="008E2E0C" w:rsidRPr="008E2E0C" w:rsidTr="008E2E0C">
        <w:trPr>
          <w:trHeight w:val="2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99 1 00 11600</w:t>
            </w:r>
          </w:p>
        </w:tc>
        <w:tc>
          <w:tcPr>
            <w:tcW w:w="709"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9 900,00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9 900,00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836 139,00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836 139,00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836 139,00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836 139,00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836 139,00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836 139,00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Расходы на содержание органов местного самоуправления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836 139,00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836 139,00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304 610,00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304 610,00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186 709,00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186 709,00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обеспечение и иные выплаты населению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344 820,00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344 820,00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96 859 789,96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-68 792,96</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96 790 997,00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96 859 789,96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-68 792,96</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96 790 997,00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Руководство и управление в сфере установленных функций органов местного самоуправления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96 859 789,96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-68 792,96</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96 790 997,00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Расходы на содержание органов местного самоуправления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96 859 789,96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-68 792,96</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96 790 997,00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86 323 155,80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-86 400,00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86 236 755,80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10 360 609,16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26 778,04</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10 387 387,20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Социальной обеспечение и иные выплаты населению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99 1 00 11410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176 025,00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-9 171,00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166 854,00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Обеспечение проведения выборов и референдумов</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Обеспечение проведения выборов и референдумов</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Проведение выборов и референдумов</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Специальные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99 3 00 10020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Резервные фонды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1 500 000,00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1 500 000,00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1 500 000,00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1 500 000,00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Резервный фонд местной администрации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99 5 00 71100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1 500 000,00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1 500 000,00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99 5 00 71100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1 500 000,00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1 500 000,00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Другие общегосударственные вопросы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24 450 094,16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149 810,70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24 599 904,86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Профилактика правонарушений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54 0 00 00000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298 575,40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298 575,40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color w:val="000000"/>
                <w:sz w:val="20"/>
                <w:szCs w:val="20"/>
              </w:rPr>
            </w:pPr>
            <w:r w:rsidRPr="008E2E0C">
              <w:rPr>
                <w:b/>
                <w:bCs/>
                <w:i/>
                <w:iCs/>
                <w:color w:val="000000"/>
                <w:sz w:val="20"/>
                <w:szCs w:val="20"/>
              </w:rPr>
              <w:t>МП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color w:val="000000"/>
                <w:sz w:val="20"/>
                <w:szCs w:val="20"/>
              </w:rPr>
            </w:pPr>
            <w:r w:rsidRPr="008E2E0C">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color w:val="000000"/>
                <w:sz w:val="20"/>
                <w:szCs w:val="20"/>
              </w:rPr>
            </w:pPr>
            <w:r w:rsidRPr="008E2E0C">
              <w:rPr>
                <w:b/>
                <w:bCs/>
                <w:i/>
                <w:iCs/>
                <w:color w:val="000000"/>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color w:val="000000"/>
                <w:sz w:val="20"/>
                <w:szCs w:val="20"/>
              </w:rPr>
            </w:pPr>
            <w:r w:rsidRPr="008E2E0C">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color w:val="000000"/>
                <w:sz w:val="20"/>
                <w:szCs w:val="20"/>
              </w:rPr>
            </w:pPr>
            <w:r w:rsidRPr="008E2E0C">
              <w:rPr>
                <w:b/>
                <w:bCs/>
                <w:i/>
                <w:iCs/>
                <w:color w:val="000000"/>
                <w:sz w:val="20"/>
                <w:szCs w:val="20"/>
              </w:rPr>
              <w:t>54 3 00 00000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color w:val="000000"/>
                <w:sz w:val="20"/>
                <w:szCs w:val="20"/>
              </w:rPr>
            </w:pPr>
            <w:r w:rsidRPr="008E2E0C">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color w:val="000000"/>
                <w:sz w:val="20"/>
                <w:szCs w:val="20"/>
              </w:rPr>
            </w:pPr>
            <w:r w:rsidRPr="008E2E0C">
              <w:rPr>
                <w:b/>
                <w:bCs/>
                <w:color w:val="000000"/>
                <w:sz w:val="20"/>
                <w:szCs w:val="20"/>
              </w:rPr>
              <w:t>Профилактика экстремизма и терроризма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54 3 00 10010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color w:val="000000"/>
                <w:sz w:val="20"/>
                <w:szCs w:val="20"/>
              </w:rPr>
            </w:pPr>
            <w:r w:rsidRPr="008E2E0C">
              <w:rPr>
                <w:b/>
                <w:bCs/>
                <w:color w:val="000000"/>
                <w:sz w:val="20"/>
                <w:szCs w:val="20"/>
              </w:rPr>
              <w:t>Закупка товаров, работ и услуг для обеспечения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54 3 00 10010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8E2E0C">
              <w:rPr>
                <w:b/>
                <w:bCs/>
                <w:i/>
                <w:iCs/>
                <w:sz w:val="20"/>
                <w:szCs w:val="20"/>
              </w:rPr>
              <w:t>Ресспублики</w:t>
            </w:r>
            <w:proofErr w:type="spellEnd"/>
            <w:r w:rsidRPr="008E2E0C">
              <w:rPr>
                <w:b/>
                <w:bCs/>
                <w:i/>
                <w:iCs/>
                <w:sz w:val="20"/>
                <w:szCs w:val="20"/>
              </w:rPr>
              <w:t xml:space="preserve"> Саха (Якутия) на 2022-2026 г.г."</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54 3 00 00000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288 575,40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288 575,40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Стимулирование и материально-техническое обеспечение деятельности народных дружин</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231 640,66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231 640,66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выплаты государственных (муниципальных) органов привлекаемым лицам</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219 640,66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219 640,66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54 3 00 62770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12 000,00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12 000,00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proofErr w:type="gramStart"/>
            <w:r w:rsidRPr="008E2E0C">
              <w:rPr>
                <w:b/>
                <w:bCs/>
                <w:sz w:val="20"/>
                <w:szCs w:val="20"/>
              </w:rPr>
              <w:t>C</w:t>
            </w:r>
            <w:proofErr w:type="gramEnd"/>
            <w:r w:rsidRPr="008E2E0C">
              <w:rPr>
                <w:b/>
                <w:bCs/>
                <w:sz w:val="20"/>
                <w:szCs w:val="20"/>
              </w:rPr>
              <w:t>офинансирование</w:t>
            </w:r>
            <w:proofErr w:type="spellEnd"/>
            <w:r w:rsidRPr="008E2E0C">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54 3 00 S2770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28 629,74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28 629,74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выплаты государственных (муниципальных) органов привлекаемым лицам</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54 3 00 S2770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28 629,74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28 629,74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Содействие развитию добровольных народных дружин в сфере охраны общественного порядка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28 305,00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28 305,00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выплаты государственных (муниципальных) органов привлекаемым лицам</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54 3 00 10005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28 305,00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28 305,00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24 151 518,76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149 810,70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24 301 329,46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24 151 518,76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149 810,70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24 301 329,46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Расходы по управлению </w:t>
            </w:r>
            <w:proofErr w:type="spellStart"/>
            <w:r w:rsidRPr="008E2E0C">
              <w:rPr>
                <w:b/>
                <w:bCs/>
                <w:i/>
                <w:iCs/>
                <w:sz w:val="20"/>
                <w:szCs w:val="20"/>
              </w:rPr>
              <w:t>муниицпальным</w:t>
            </w:r>
            <w:proofErr w:type="spellEnd"/>
            <w:r w:rsidRPr="008E2E0C">
              <w:rPr>
                <w:b/>
                <w:bCs/>
                <w:i/>
                <w:iCs/>
                <w:sz w:val="20"/>
                <w:szCs w:val="20"/>
              </w:rPr>
              <w:t xml:space="preserve"> имуществом и земельными ресурсами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21 639 095,26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191 492,70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21 830 587,96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21 591 895,26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182 321,70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21 774 216,96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47 200,00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9 171,00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56 371,00</w:t>
            </w:r>
          </w:p>
        </w:tc>
      </w:tr>
      <w:tr w:rsidR="008E2E0C" w:rsidRPr="008E2E0C" w:rsidTr="008E2E0C">
        <w:trPr>
          <w:trHeight w:val="2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Выполнение других обязательств муниципальных образований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2 512 423,50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-41 682,00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2 470 741,50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1 983 697,50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-41 682,00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1 942 015,50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обеспечение и иные выплаты населению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528 726,00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528 726,00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НАЦИОНАЛЬНАЯ ОБОРОНА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6 637 900,00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278 800,00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6 916 700,00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Мобилизационная и вневойсковая подготовка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6 637 900,00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278 800,00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6 916 700,00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5 181 900,00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278 800,00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5 460 700,00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5 181 900,00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278 800,00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5 460 700,00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99 5 00 51180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5 181 900,00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278 800,00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5 460 700,00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99 5 00 51180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3 947 706,70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3 947 706,70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709" w:type="dxa"/>
            <w:tcBorders>
              <w:top w:val="nil"/>
              <w:left w:val="nil"/>
              <w:bottom w:val="single" w:sz="4" w:space="0" w:color="000000"/>
              <w:right w:val="nil"/>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single" w:sz="4" w:space="0" w:color="auto"/>
              <w:left w:val="nil"/>
              <w:bottom w:val="nil"/>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1 234 193,30</w:t>
            </w:r>
          </w:p>
        </w:tc>
        <w:tc>
          <w:tcPr>
            <w:tcW w:w="1560" w:type="dxa"/>
            <w:tcBorders>
              <w:top w:val="single" w:sz="4" w:space="0" w:color="auto"/>
              <w:left w:val="nil"/>
              <w:bottom w:val="nil"/>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278 800,00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1 512 993,30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1 456 000,00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1 456 000,00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1 456 000,00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1 456 000,00</w:t>
            </w:r>
          </w:p>
        </w:tc>
      </w:tr>
      <w:tr w:rsidR="008E2E0C" w:rsidRPr="008E2E0C" w:rsidTr="008E2E0C">
        <w:trPr>
          <w:trHeight w:val="2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Выполнение других обязательств муниципальных образований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1 456 000,00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1 456 000,00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99 5 00 91019</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1 456 000,00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1 456 000,00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НАЦ</w:t>
            </w:r>
            <w:proofErr w:type="gramStart"/>
            <w:r w:rsidRPr="008E2E0C">
              <w:rPr>
                <w:b/>
                <w:bCs/>
                <w:sz w:val="20"/>
                <w:szCs w:val="20"/>
              </w:rPr>
              <w:t>.Б</w:t>
            </w:r>
            <w:proofErr w:type="gramEnd"/>
            <w:r w:rsidRPr="008E2E0C">
              <w:rPr>
                <w:b/>
                <w:bCs/>
                <w:sz w:val="20"/>
                <w:szCs w:val="20"/>
              </w:rPr>
              <w:t>ЕЗОПАСНОСТЬ И ПРАВООХРАНИТЕЛЬНАЯ ДЕЯТЕЛЬНОСТЬ</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1 360 998,62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-182 311,94</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1 178 686,68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Органы юстиции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103 000,00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103 000,00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103 000,00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103 000,00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103 000,00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103 000,00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99 5 00 59300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103 000,00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103 000,00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99 5 00 59300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103 000,00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103 000,00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1 257 998,62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-182 311,94</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1 075 686,68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"Предупреждение и ликвидация последствий чрезвычайных ситуаций на территории МО "Поселок Айхал"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64 0 00 00000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1 257 998,62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-182 311,94</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1 075 686,68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Обеспечение безопасности жизнедеятельности населения Республики Саха (Якутия)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1 257 998,62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-182 311,94</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1 075 686,68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1 207 998,62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-182 311,94</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1 025 686,68</w:t>
            </w:r>
          </w:p>
        </w:tc>
      </w:tr>
      <w:tr w:rsidR="008E2E0C" w:rsidRPr="008E2E0C" w:rsidTr="008E2E0C">
        <w:trPr>
          <w:trHeight w:val="20"/>
        </w:trPr>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Резервные средства</w:t>
            </w:r>
          </w:p>
        </w:tc>
        <w:tc>
          <w:tcPr>
            <w:tcW w:w="859"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64 3 00 10030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НАЦИОНАЛЬНАЯ ЭКОНОМИКА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58 464 959,96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-11 425 199,98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47 039 759,98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Сельское хозяйство и рыболовство</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715 328,29</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715 328,29</w:t>
            </w:r>
          </w:p>
        </w:tc>
      </w:tr>
      <w:tr w:rsidR="008E2E0C" w:rsidRPr="008E2E0C" w:rsidTr="008E2E0C">
        <w:trPr>
          <w:trHeight w:val="2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715 328,29</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715 328,29</w:t>
            </w:r>
          </w:p>
        </w:tc>
      </w:tr>
      <w:tr w:rsidR="008E2E0C" w:rsidRPr="008E2E0C" w:rsidTr="008E2E0C">
        <w:trPr>
          <w:trHeight w:val="2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715 328,29</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715 328,29</w:t>
            </w:r>
          </w:p>
        </w:tc>
      </w:tr>
      <w:tr w:rsidR="008E2E0C" w:rsidRPr="008E2E0C" w:rsidTr="008E2E0C">
        <w:trPr>
          <w:trHeight w:val="2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8E2E0C">
              <w:rPr>
                <w:b/>
                <w:bCs/>
                <w:i/>
                <w:iCs/>
                <w:sz w:val="20"/>
                <w:szCs w:val="20"/>
              </w:rPr>
              <w:t>ликивдации</w:t>
            </w:r>
            <w:proofErr w:type="spellEnd"/>
            <w:r w:rsidRPr="008E2E0C">
              <w:rPr>
                <w:b/>
                <w:bCs/>
                <w:i/>
                <w:iCs/>
                <w:sz w:val="20"/>
                <w:szCs w:val="20"/>
              </w:rPr>
              <w:t xml:space="preserve"> болезней животных, их лечению, защите населения от болезней, общих для человека и животных</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99 5 0069360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418 000,00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418 000,00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99 5 0069360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418 000,00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418 000,00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Расходы в области сельского хозяйства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99 5 0091005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297 328,29</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297 328,29</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99 5 0091005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297 328,29</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297 328,29</w:t>
            </w:r>
          </w:p>
        </w:tc>
      </w:tr>
      <w:tr w:rsidR="008E2E0C" w:rsidRPr="008E2E0C" w:rsidTr="008E2E0C">
        <w:trPr>
          <w:trHeight w:val="20"/>
        </w:trPr>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Транспорт</w:t>
            </w:r>
          </w:p>
        </w:tc>
        <w:tc>
          <w:tcPr>
            <w:tcW w:w="859"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598 613,00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598 613,00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Расходы в области дорожно-транспортного комплекса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598 613,00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598 613,00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598 612,00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598 612,00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Дорожное хозяйство (дорожные фонды)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56 340 678,67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-11 425 199,98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44 915 478,69</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МП "Комплексное развитие транспортной инфраструктуры муниципального образования "Поселок Айхал" на 2022-2026 годы"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60 0 00 00000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56 340 678,67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-11 425 199,98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44 915 478,69</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Развитие транспортного комплекса Республики Саха (Якутия)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56 340 678,67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-11 425 199,98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44 915 478,69</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Содержание, текущий и капитальный ремонт автомобильных дорог общего пользования местного значения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56 340 678,67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-11 425 199,98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44 915 478,69</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60 3 00 10030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56 340 678,67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-11 425 199,98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44 915 478,69</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Другие вопросы в области национальной экономики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810 340,00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810 340,00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68 0 00 00000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579 500,00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579 500,00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Развитие предпринимательства и туризма в Республике Саха (Якутия)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579 500,00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579 500,00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68 3 00 10000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579 500,00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579 500,00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230 840,00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230 840,00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230 840,00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230 840,00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Расходы по управлению </w:t>
            </w:r>
            <w:proofErr w:type="spellStart"/>
            <w:r w:rsidRPr="008E2E0C">
              <w:rPr>
                <w:b/>
                <w:bCs/>
                <w:i/>
                <w:iCs/>
                <w:sz w:val="20"/>
                <w:szCs w:val="20"/>
              </w:rPr>
              <w:t>муниицпальным</w:t>
            </w:r>
            <w:proofErr w:type="spellEnd"/>
            <w:r w:rsidRPr="008E2E0C">
              <w:rPr>
                <w:b/>
                <w:bCs/>
                <w:i/>
                <w:iCs/>
                <w:sz w:val="20"/>
                <w:szCs w:val="20"/>
              </w:rPr>
              <w:t xml:space="preserve"> имуществом и земельными ресурсами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230 840,00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230 840,00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230 840,00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230 840,00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ЖИЛИЩНО-КОММУНАЛЬНОЕ ХОЗЯЙСТВО</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101 890 583,09</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95 581,32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101 986 164,41</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Жилищное хозяйство</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18 726 900,86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208 123,48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18 935 024,34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Обеспечение качественным жильем Республики Саха (Якутия)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1 692 070,00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-1,62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1 692 068,38</w:t>
            </w:r>
          </w:p>
        </w:tc>
      </w:tr>
      <w:tr w:rsidR="008E2E0C" w:rsidRPr="008E2E0C" w:rsidTr="008E2E0C">
        <w:trPr>
          <w:trHeight w:val="2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"Обеспечение качественным жильем на 2019-2025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1 692 070,00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-1,62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1 692 068,38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Обеспечение качественным жильем Республики Саха (Якутия)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1 692 070,00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-1,62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1 692 068,38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1 692 070,00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-1,62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1 692 068,38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Капитальные вложения в объекты государственной (муниципальной) собственности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400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Управление собственностью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380 030,00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-29 108,18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350 921,82</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"Капитальный и текущий ремонт многоквартирных домов и жилых помещений, принадлежащих МО "Поселок Айхал" на 2022-2027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61 679,94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-29 108,18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32 571,76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"Утепление сетей водоотведения в многоквартирных жилых домах на территории МО "Поселок Айхал"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61 3 00 10020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"Энергосбережение и повышение энергетической эффективности МО "Поселок Айхал"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318 350,06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318 350,06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Прочие </w:t>
            </w: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16 654 800,86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237 233,28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16 892 034,14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99 5 00 11020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1 099 583,78</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1 099 583,78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99 5 00 11020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1 099 583,78</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1 099 583,78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Расходы по управлению </w:t>
            </w:r>
            <w:proofErr w:type="spellStart"/>
            <w:r w:rsidRPr="008E2E0C">
              <w:rPr>
                <w:b/>
                <w:bCs/>
                <w:i/>
                <w:iCs/>
                <w:sz w:val="20"/>
                <w:szCs w:val="20"/>
              </w:rPr>
              <w:t>муниицпальным</w:t>
            </w:r>
            <w:proofErr w:type="spellEnd"/>
            <w:r w:rsidRPr="008E2E0C">
              <w:rPr>
                <w:b/>
                <w:bCs/>
                <w:i/>
                <w:iCs/>
                <w:sz w:val="20"/>
                <w:szCs w:val="20"/>
              </w:rPr>
              <w:t xml:space="preserve"> имуществом и земельными ресурсами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2 888 554,68</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237 233,28</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3 125 787,96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2 888 554,68</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218 899,21</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3 107 453,89</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color w:val="000000"/>
                <w:sz w:val="20"/>
                <w:szCs w:val="20"/>
              </w:rPr>
            </w:pPr>
            <w:r w:rsidRPr="008E2E0C">
              <w:rPr>
                <w:b/>
                <w:bCs/>
                <w:color w:val="000000"/>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99 5 00 91002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color w:val="000000"/>
                <w:sz w:val="20"/>
                <w:szCs w:val="20"/>
              </w:rPr>
            </w:pPr>
            <w:r w:rsidRPr="008E2E0C">
              <w:rPr>
                <w:b/>
                <w:bCs/>
                <w:color w:val="000000"/>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18 334,07</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18 334,07</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Расходы в области жилищно-коммунального хозяйства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99 5 00 91009</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12 666 662,40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12 666 662,40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99 5 00 91009</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12 666 662,40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12 666 662,40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Коммунальное хозяйство</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17 884 240,66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17 884 240,66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"Утепление сетей водоотведения в многоквартирных жилых домах на территории МО "Поселок Айхал"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17 312 194,95</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17 312 194,95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Развитие систем коммунальной инфраструктуры муниципальных образований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17 312 194,95</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17 312 194,95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17 312 194,95</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17 312 194,95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"Энергосбережение и повышение энергетической эффективности МО "Поселок Айхал"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572 045,71</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572 045,71</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Мероприятия по энергосбережению и повышению энергетической эффективности на объектах муниципальной собственности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572 045,71</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572 045,71</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572 045,71</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572 045,71</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Благоустройство</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65 279 441,57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-112 542,16</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65 166 899,41</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"Энергосбережение и повышение энергетической эффективности МО "Поселок Айхал"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61 3 00 10061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99 000,00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99 000,00</w:t>
            </w:r>
          </w:p>
        </w:tc>
      </w:tr>
      <w:tr w:rsidR="008E2E0C" w:rsidRPr="008E2E0C" w:rsidTr="008E2E0C">
        <w:trPr>
          <w:trHeight w:val="2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"Формирование комфорт</w:t>
            </w:r>
            <w:r w:rsidR="0068008C">
              <w:rPr>
                <w:b/>
                <w:bCs/>
                <w:i/>
                <w:iCs/>
                <w:sz w:val="20"/>
                <w:szCs w:val="20"/>
              </w:rPr>
              <w:t>ной городской среды на 2018-2027</w:t>
            </w:r>
            <w:r w:rsidRPr="008E2E0C">
              <w:rPr>
                <w:b/>
                <w:bCs/>
                <w:i/>
                <w:iCs/>
                <w:sz w:val="20"/>
                <w:szCs w:val="20"/>
              </w:rPr>
              <w:t xml:space="preserve">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63 0 00 00000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24 086 565,62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-112 542,16</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23 974 023,46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1 F2 55550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5 132 372,42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5 132 372,42</w:t>
            </w:r>
          </w:p>
        </w:tc>
      </w:tr>
      <w:tr w:rsidR="008E2E0C" w:rsidRPr="008E2E0C" w:rsidTr="008E2E0C">
        <w:trPr>
          <w:trHeight w:val="2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sz w:val="20"/>
                <w:szCs w:val="20"/>
              </w:rPr>
            </w:pPr>
            <w:r w:rsidRPr="008E2E0C">
              <w:rPr>
                <w:b/>
                <w:bCs/>
                <w:sz w:val="20"/>
                <w:szCs w:val="20"/>
              </w:rPr>
              <w:t>Ведомственные проекты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11 954 193,20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-112 542,16</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11 841 651,04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Обеспечение благоустройства общественных пространств</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2 737 918,80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-112 542,16</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2 625 376,64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Обеспечение благоустройства </w:t>
            </w:r>
            <w:proofErr w:type="spellStart"/>
            <w:r w:rsidRPr="008E2E0C">
              <w:rPr>
                <w:b/>
                <w:bCs/>
                <w:sz w:val="20"/>
                <w:szCs w:val="20"/>
              </w:rPr>
              <w:t>одворовых</w:t>
            </w:r>
            <w:proofErr w:type="spellEnd"/>
            <w:r w:rsidRPr="008E2E0C">
              <w:rPr>
                <w:b/>
                <w:bCs/>
                <w:sz w:val="20"/>
                <w:szCs w:val="20"/>
              </w:rPr>
              <w:t xml:space="preserve"> территорий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63 3 00 10020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3 061 224,00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3 061 224,00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63 3 00 10030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6 155 050,40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6 155 050,40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Реализация мероприятий планов социального развития центров экономического </w:t>
            </w:r>
            <w:proofErr w:type="spellStart"/>
            <w:r w:rsidRPr="008E2E0C">
              <w:rPr>
                <w:b/>
                <w:bCs/>
                <w:sz w:val="20"/>
                <w:szCs w:val="20"/>
              </w:rPr>
              <w:t>раста</w:t>
            </w:r>
            <w:proofErr w:type="spellEnd"/>
            <w:r w:rsidRPr="008E2E0C">
              <w:rPr>
                <w:b/>
                <w:bCs/>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L505А</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7 000 000,00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7 000 000,00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Реализация мероприятий планов социального развития центров экономического </w:t>
            </w:r>
            <w:proofErr w:type="spellStart"/>
            <w:r w:rsidRPr="008E2E0C">
              <w:rPr>
                <w:b/>
                <w:bCs/>
                <w:sz w:val="20"/>
                <w:szCs w:val="20"/>
              </w:rPr>
              <w:t>раста</w:t>
            </w:r>
            <w:proofErr w:type="spellEnd"/>
            <w:r w:rsidRPr="008E2E0C">
              <w:rPr>
                <w:b/>
                <w:bCs/>
                <w:sz w:val="20"/>
                <w:szCs w:val="20"/>
              </w:rPr>
              <w:t xml:space="preserve"> субъектов Российской Федерации, входящих в состав Дальневосточного федерального округа (Реализация проекта "1000 дворов")</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R505А</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7 000 000,00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-7 000 000,00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МП "Благоустройство территории п. Айхал на 2022-2026 годы"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63 3 00 10000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41 093 875,95</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41 093 875,95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Содержание и ремонт объектов уличного освещения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3 206 265,54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3 206 265,54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63 3 00 10001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3 206 265,54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3 206 265,54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Очистка и посадка зеленой зоны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397 944,08</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397 944,08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63 3 00 10002</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397 944,08</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397 944,08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Организация ритуальных услуг и содержание мест захоронения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578 221,02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578 221,02</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63 3 00 10003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578 221,02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578 221,02</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Содержание скверов и площадей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7 988 426,32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7 988 426,32</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63 3 00 10004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7 988 426,32</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7 988 426,32</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Организация и утилизация бытовых и промышленных отходов, проведение рекультивации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63 3 00 10006</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Прочие мероприятия по благоустройству</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28 923 018,99</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28 923 018,99</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63 3 00 10009</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28 923 018,99</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28 923 018,99</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ОХРАНА ОКРУЖАЮЩЕЙ СРЕДЫ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Другие вопросы в области охраны окружающей среды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71 0 00 00000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"Экология и охрана окружающей среды в муниципальном образовании "Поселок Айхал"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4 888 265,74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Организация мероприятий по охране окружающей среды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обеспечения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06</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71 3 00 10010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4 888 265,74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ОБРАЗОВАНИЕ</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1 005 848,47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1 005 848,47</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Молодежная политика и оздоровление детей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1 005 848,47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1 005 848,47</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"Основные направления реализации молодежной политики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52 0 00 00000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1 005 848,47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1 005 848,47</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52 3 00 00000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1 005 848,47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1 005 848,47</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Организация и проведение мероприятий в области муниципальной молодежной политики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575 233,27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575 233,27</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88 450,00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88 450,00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279 283,27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279 283,27</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обеспечение и иные выплаты населению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52 3 00 10001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207 500,00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207 500,00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Организация </w:t>
            </w:r>
            <w:proofErr w:type="spellStart"/>
            <w:r w:rsidRPr="008E2E0C">
              <w:rPr>
                <w:b/>
                <w:bCs/>
                <w:sz w:val="20"/>
                <w:szCs w:val="20"/>
              </w:rPr>
              <w:t>профориентационной</w:t>
            </w:r>
            <w:proofErr w:type="spellEnd"/>
            <w:r w:rsidRPr="008E2E0C">
              <w:rPr>
                <w:b/>
                <w:bCs/>
                <w:sz w:val="20"/>
                <w:szCs w:val="20"/>
              </w:rPr>
              <w:t xml:space="preserve"> работы среди молодежи и дальнейшее трудоустройство</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52 3 00 10060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430 615,20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430 615,20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52 3 00 10060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430 615,20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430 615,20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КУЛЬТУРА, КИНЕМАТОГРАФИЯ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3 618 964,76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-732,40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3 618 232,36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Культура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3 618 964,76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-732,40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3 618 232,36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МП "Развитие культуры и </w:t>
            </w:r>
            <w:proofErr w:type="spellStart"/>
            <w:r w:rsidRPr="008E2E0C">
              <w:rPr>
                <w:b/>
                <w:bCs/>
                <w:i/>
                <w:iCs/>
                <w:sz w:val="20"/>
                <w:szCs w:val="20"/>
              </w:rPr>
              <w:t>социокультурного</w:t>
            </w:r>
            <w:proofErr w:type="spellEnd"/>
            <w:r w:rsidRPr="008E2E0C">
              <w:rPr>
                <w:b/>
                <w:bCs/>
                <w:i/>
                <w:iCs/>
                <w:sz w:val="20"/>
                <w:szCs w:val="20"/>
              </w:rPr>
              <w:t xml:space="preserve"> пространства на территории МО "Поселок Айхал"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50 0 00 00000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3 618 964,76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-732,40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3 618 232,36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Обеспечение прав граждан на участие в культурной жизни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50 3 00 00000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3 618 964,76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-732,40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3 618 232,36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Культурно-массовые и информационно-просветительские мероприятия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3 618 964,76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-732,40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3 618 232,36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263 000,00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263 000,00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2 985 964,76</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-732,40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2 985 232,36</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обеспечение и иные выплаты населению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50 3 00 10000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370 000,00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370 000,00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СОЦИАЛЬНАЯ ПОЛИТИКА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48 867 187,04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-79 954,72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48 787 232,32</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Пенсионное обеспечение</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2 074 704,14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2 074 704,14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Выполнение других обязательств муниципальных образований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99 5 00 71020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2 074 704,14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2 074 704,14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обеспечение и иные выплаты населению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99 5 00 71020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2 074 704,14</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2 074 704,14</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обеспечение населения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45 928 976,40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-79 954,72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45 849 021,68</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Социальная поддержка граждан </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55 0 00 00000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4 453 166,67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-79 954,72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4 373 211,95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обслуживание граждан</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55 3 00 00000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4 453 166,67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-79 954,72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4 373 211,95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1 000 000,00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1 000 000,00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 xml:space="preserve">Субсидии некоммерческим организациям (за исключением  </w:t>
            </w:r>
            <w:proofErr w:type="spellStart"/>
            <w:r w:rsidRPr="008E2E0C">
              <w:rPr>
                <w:b/>
                <w:bCs/>
                <w:sz w:val="20"/>
                <w:szCs w:val="20"/>
              </w:rPr>
              <w:t>государстенных</w:t>
            </w:r>
            <w:proofErr w:type="spellEnd"/>
            <w:r w:rsidRPr="008E2E0C">
              <w:rPr>
                <w:b/>
                <w:bCs/>
                <w:sz w:val="20"/>
                <w:szCs w:val="20"/>
              </w:rPr>
              <w:t xml:space="preserve"> (муниципальных) учреждений)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55 3 00 10010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1 000 000,00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1 000 000,00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3 453 166,67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-79 954,72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3 373 211,95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1 153 166,67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-79 954,72</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1 073 211,95</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обеспечение и иные выплаты населению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2 300 000,00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2 300 000,00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Обеспечение качественным жильем и повышение качества жилищно-коммунальных услуг</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41 475 809,73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41 475 809,73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Обеспечение качественным жильем и повышение качества жилищно-коммунальных услуг</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41 475 809,73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41 475 809,73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"Обеспечение качественным жильем на 2019-2025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38 925 809,73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38 925 809,73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Иные бюджетные ассигнования</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61 3 00 10013</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38 925 809,73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38 925 809,73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"Обеспечение жильем молодых семей на 2022-2026 годы"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2 550 000,00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2 550 000,00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Межбюджетные трансферты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61 3 00 L4970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2 550 000,00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2 550 000,00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Другие вопросы в области социальной политики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863 506,50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863 506,50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МП "Обеспечение общественного порядка и профилактики правонарушений на территории </w:t>
            </w:r>
            <w:proofErr w:type="spellStart"/>
            <w:r w:rsidRPr="008E2E0C">
              <w:rPr>
                <w:b/>
                <w:bCs/>
                <w:i/>
                <w:iCs/>
                <w:sz w:val="20"/>
                <w:szCs w:val="20"/>
              </w:rPr>
              <w:t>мунициипального</w:t>
            </w:r>
            <w:proofErr w:type="spellEnd"/>
            <w:r w:rsidRPr="008E2E0C">
              <w:rPr>
                <w:b/>
                <w:bCs/>
                <w:i/>
                <w:iCs/>
                <w:sz w:val="20"/>
                <w:szCs w:val="20"/>
              </w:rPr>
              <w:t xml:space="preserve"> образования "Поселок Айхал" Мирнинского района Республики Саха (Якутия) на 2022-2026 г.г."</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55 3 00 00000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863 506,50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863 506,50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Меры социальной поддержки отдельных категорий граждан</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863 506,50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863 506,50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Меры социальной поддержки для семьи </w:t>
            </w:r>
            <w:proofErr w:type="gramStart"/>
            <w:r w:rsidRPr="008E2E0C">
              <w:rPr>
                <w:b/>
                <w:bCs/>
                <w:i/>
                <w:iCs/>
                <w:sz w:val="20"/>
                <w:szCs w:val="20"/>
              </w:rPr>
              <w:t xml:space="preserve">и </w:t>
            </w:r>
            <w:proofErr w:type="spellStart"/>
            <w:r w:rsidRPr="008E2E0C">
              <w:rPr>
                <w:b/>
                <w:bCs/>
                <w:i/>
                <w:iCs/>
                <w:sz w:val="20"/>
                <w:szCs w:val="20"/>
              </w:rPr>
              <w:t>дете</w:t>
            </w:r>
            <w:proofErr w:type="spellEnd"/>
            <w:proofErr w:type="gramEnd"/>
            <w:r w:rsidRPr="008E2E0C">
              <w:rPr>
                <w:b/>
                <w:bCs/>
                <w:i/>
                <w:iCs/>
                <w:sz w:val="20"/>
                <w:szCs w:val="20"/>
              </w:rPr>
              <w:t xml:space="preserve"> из малообеспеченных и многодетных семей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863 506,50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863 506,50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672 012,50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672 012,50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обеспечение и иные выплаты населению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55 3 00 10040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191 494,00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191 494,00</w:t>
            </w:r>
          </w:p>
        </w:tc>
      </w:tr>
      <w:tr w:rsidR="008E2E0C" w:rsidRPr="008E2E0C" w:rsidTr="008E2E0C">
        <w:trPr>
          <w:trHeight w:val="2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rPr>
                <w:b/>
                <w:bCs/>
                <w:sz w:val="20"/>
                <w:szCs w:val="20"/>
              </w:rPr>
            </w:pPr>
            <w:r w:rsidRPr="008E2E0C">
              <w:rPr>
                <w:b/>
                <w:bCs/>
                <w:sz w:val="20"/>
                <w:szCs w:val="20"/>
              </w:rPr>
              <w:t>ФИЗИЧЕСКАЯ КУЛЬТУРА И СПОРТ</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1 962 811,70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1 962 811,70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Другие вопросы в области физической культуры и спорта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1 962 811,70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1 962 811,70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МП "Развитие физической культуры и спорта в п. Айхал Мирнинского района РС (Я) на 2022-2026 гг."</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57 0 00 00000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1 962 811,70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1 962 811,70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Развитие массового спорта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57 3 00 00000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1 962 811,70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1 962 811,70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 xml:space="preserve">Организация и проведение </w:t>
            </w:r>
            <w:proofErr w:type="spellStart"/>
            <w:r w:rsidRPr="008E2E0C">
              <w:rPr>
                <w:b/>
                <w:bCs/>
                <w:i/>
                <w:iCs/>
                <w:sz w:val="20"/>
                <w:szCs w:val="20"/>
              </w:rPr>
              <w:t>физкультурно-оздоровиельных</w:t>
            </w:r>
            <w:proofErr w:type="spellEnd"/>
            <w:r w:rsidRPr="008E2E0C">
              <w:rPr>
                <w:b/>
                <w:bCs/>
                <w:i/>
                <w:iCs/>
                <w:sz w:val="20"/>
                <w:szCs w:val="20"/>
              </w:rPr>
              <w:t xml:space="preserve"> и спортивно-массовых мероприятий</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1 962 811,70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1 962 811,70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856 541,63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856 541,63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Закупка товаров, работ и услуг для государственных (муниципальных) нужд</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606 270,07</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606 270,07</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Социальное обеспечение и иные выплаты населению</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57 3 00 10000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500 000,00</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500 000,00</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МБТ ОБЩЕГО ХАРАКТЕРА БЮДЖЕТАМ СУБЪЕКТОВ РФ И МО</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Прочие межбюджетные трансферты общего характера</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proofErr w:type="spellStart"/>
            <w:r w:rsidRPr="008E2E0C">
              <w:rPr>
                <w:b/>
                <w:bCs/>
                <w:sz w:val="20"/>
                <w:szCs w:val="20"/>
              </w:rPr>
              <w:t>Непрограммные</w:t>
            </w:r>
            <w:proofErr w:type="spellEnd"/>
            <w:r w:rsidRPr="008E2E0C">
              <w:rPr>
                <w:b/>
                <w:bCs/>
                <w:sz w:val="20"/>
                <w:szCs w:val="20"/>
              </w:rPr>
              <w:t xml:space="preserve"> расходы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Межбюджетные трансферты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99 6 00 00000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i/>
                <w:iCs/>
                <w:sz w:val="20"/>
                <w:szCs w:val="20"/>
              </w:rPr>
            </w:pPr>
            <w:r w:rsidRPr="008E2E0C">
              <w:rPr>
                <w:b/>
                <w:bCs/>
                <w:i/>
                <w:iCs/>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99 6 00 88510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i/>
                <w:iCs/>
                <w:sz w:val="20"/>
                <w:szCs w:val="20"/>
              </w:rPr>
            </w:pPr>
            <w:r w:rsidRPr="008E2E0C">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1 244 190,63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i/>
                <w:iCs/>
                <w:sz w:val="20"/>
                <w:szCs w:val="20"/>
              </w:rPr>
            </w:pPr>
            <w:r w:rsidRPr="008E2E0C">
              <w:rPr>
                <w:b/>
                <w:bCs/>
                <w:i/>
                <w:i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r>
      <w:tr w:rsidR="008E2E0C" w:rsidRPr="008E2E0C" w:rsidTr="008E2E0C">
        <w:trPr>
          <w:trHeight w:val="2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8E2E0C" w:rsidRPr="008E2E0C" w:rsidRDefault="008E2E0C" w:rsidP="008E2E0C">
            <w:pPr>
              <w:rPr>
                <w:b/>
                <w:bCs/>
                <w:sz w:val="20"/>
                <w:szCs w:val="20"/>
              </w:rPr>
            </w:pPr>
            <w:r w:rsidRPr="008E2E0C">
              <w:rPr>
                <w:b/>
                <w:bCs/>
                <w:sz w:val="20"/>
                <w:szCs w:val="20"/>
              </w:rPr>
              <w:t>Межбюджетные трансферты</w:t>
            </w:r>
          </w:p>
        </w:tc>
        <w:tc>
          <w:tcPr>
            <w:tcW w:w="85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14</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99 6 00 88510</w:t>
            </w:r>
          </w:p>
        </w:tc>
        <w:tc>
          <w:tcPr>
            <w:tcW w:w="709" w:type="dxa"/>
            <w:tcBorders>
              <w:top w:val="nil"/>
              <w:left w:val="nil"/>
              <w:bottom w:val="single" w:sz="4" w:space="0" w:color="000000"/>
              <w:right w:val="single" w:sz="4" w:space="0" w:color="000000"/>
            </w:tcBorders>
            <w:shd w:val="clear" w:color="auto" w:fill="auto"/>
            <w:vAlign w:val="center"/>
            <w:hideMark/>
          </w:tcPr>
          <w:p w:rsidR="008E2E0C" w:rsidRPr="008E2E0C" w:rsidRDefault="008E2E0C" w:rsidP="008E2E0C">
            <w:pPr>
              <w:jc w:val="center"/>
              <w:rPr>
                <w:b/>
                <w:bCs/>
                <w:sz w:val="20"/>
                <w:szCs w:val="20"/>
              </w:rPr>
            </w:pPr>
            <w:r w:rsidRPr="008E2E0C">
              <w:rPr>
                <w:b/>
                <w:bCs/>
                <w:sz w:val="20"/>
                <w:szCs w:val="20"/>
              </w:rPr>
              <w:t>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c>
          <w:tcPr>
            <w:tcW w:w="1560"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8E2E0C" w:rsidRPr="008E2E0C" w:rsidRDefault="008E2E0C" w:rsidP="008E2E0C">
            <w:pPr>
              <w:jc w:val="right"/>
              <w:rPr>
                <w:b/>
                <w:bCs/>
                <w:sz w:val="20"/>
                <w:szCs w:val="20"/>
              </w:rPr>
            </w:pPr>
            <w:r w:rsidRPr="008E2E0C">
              <w:rPr>
                <w:b/>
                <w:bCs/>
                <w:sz w:val="20"/>
                <w:szCs w:val="20"/>
              </w:rPr>
              <w:t>1 244 190,63</w:t>
            </w:r>
          </w:p>
        </w:tc>
      </w:tr>
    </w:tbl>
    <w:p w:rsidR="00C548D2" w:rsidRDefault="00C548D2" w:rsidP="00E00C2A">
      <w:pPr>
        <w:tabs>
          <w:tab w:val="left" w:pos="21488"/>
          <w:tab w:val="left" w:pos="23388"/>
          <w:tab w:val="left" w:pos="25288"/>
          <w:tab w:val="left" w:pos="26408"/>
          <w:tab w:val="left" w:pos="27368"/>
        </w:tabs>
        <w:rPr>
          <w:b/>
          <w:bCs/>
          <w:sz w:val="20"/>
          <w:szCs w:val="20"/>
        </w:rPr>
        <w:sectPr w:rsidR="00C548D2" w:rsidSect="00E9493F">
          <w:pgSz w:w="16838" w:h="11906" w:orient="landscape"/>
          <w:pgMar w:top="1134" w:right="1276" w:bottom="567" w:left="851" w:header="567" w:footer="567" w:gutter="0"/>
          <w:cols w:space="720"/>
          <w:titlePg/>
          <w:docGrid w:linePitch="326"/>
        </w:sectPr>
      </w:pPr>
    </w:p>
    <w:tbl>
      <w:tblPr>
        <w:tblW w:w="15465" w:type="dxa"/>
        <w:tblInd w:w="95" w:type="dxa"/>
        <w:tblLayout w:type="fixed"/>
        <w:tblLook w:val="04A0"/>
      </w:tblPr>
      <w:tblGrid>
        <w:gridCol w:w="11637"/>
        <w:gridCol w:w="1167"/>
        <w:gridCol w:w="1385"/>
        <w:gridCol w:w="1276"/>
      </w:tblGrid>
      <w:tr w:rsidR="00C548D2" w:rsidRPr="00C548D2" w:rsidTr="0082727F">
        <w:trPr>
          <w:trHeight w:val="900"/>
        </w:trPr>
        <w:tc>
          <w:tcPr>
            <w:tcW w:w="11637" w:type="dxa"/>
            <w:tcBorders>
              <w:top w:val="nil"/>
              <w:left w:val="nil"/>
              <w:bottom w:val="nil"/>
              <w:right w:val="nil"/>
            </w:tcBorders>
            <w:shd w:val="clear" w:color="000000" w:fill="FFFFFF"/>
            <w:vAlign w:val="center"/>
            <w:hideMark/>
          </w:tcPr>
          <w:p w:rsidR="00C548D2" w:rsidRPr="00C548D2" w:rsidRDefault="00C548D2" w:rsidP="00C548D2">
            <w:pPr>
              <w:rPr>
                <w:sz w:val="20"/>
                <w:szCs w:val="20"/>
              </w:rPr>
            </w:pPr>
            <w:r w:rsidRPr="00C548D2">
              <w:rPr>
                <w:sz w:val="20"/>
                <w:szCs w:val="20"/>
              </w:rPr>
              <w:t> </w:t>
            </w:r>
          </w:p>
        </w:tc>
        <w:tc>
          <w:tcPr>
            <w:tcW w:w="3828" w:type="dxa"/>
            <w:gridSpan w:val="3"/>
            <w:tcBorders>
              <w:top w:val="nil"/>
              <w:left w:val="nil"/>
              <w:bottom w:val="nil"/>
              <w:right w:val="nil"/>
            </w:tcBorders>
            <w:shd w:val="clear" w:color="000000" w:fill="FFFFFF"/>
            <w:vAlign w:val="center"/>
            <w:hideMark/>
          </w:tcPr>
          <w:p w:rsidR="00C548D2" w:rsidRDefault="00C548D2" w:rsidP="00C548D2">
            <w:pPr>
              <w:jc w:val="right"/>
              <w:rPr>
                <w:sz w:val="20"/>
                <w:szCs w:val="20"/>
              </w:rPr>
            </w:pPr>
            <w:r w:rsidRPr="00C548D2">
              <w:rPr>
                <w:sz w:val="20"/>
                <w:szCs w:val="20"/>
              </w:rPr>
              <w:t>Приложение №6</w:t>
            </w:r>
            <w:r w:rsidRPr="00C548D2">
              <w:rPr>
                <w:sz w:val="20"/>
                <w:szCs w:val="20"/>
              </w:rPr>
              <w:br/>
              <w:t>к решению сессии поселкового Совета депутатов</w:t>
            </w:r>
            <w:r w:rsidRPr="00C548D2">
              <w:rPr>
                <w:sz w:val="20"/>
                <w:szCs w:val="20"/>
              </w:rPr>
              <w:br/>
              <w:t xml:space="preserve">от «25» декабря 2023 года V-№ </w:t>
            </w:r>
            <w:r w:rsidR="0082727F">
              <w:rPr>
                <w:sz w:val="20"/>
                <w:szCs w:val="20"/>
              </w:rPr>
              <w:t>19-4</w:t>
            </w:r>
          </w:p>
          <w:p w:rsidR="0082727F" w:rsidRPr="00C548D2" w:rsidRDefault="0082727F" w:rsidP="00C548D2">
            <w:pPr>
              <w:jc w:val="right"/>
              <w:rPr>
                <w:sz w:val="20"/>
                <w:szCs w:val="20"/>
              </w:rPr>
            </w:pPr>
          </w:p>
        </w:tc>
      </w:tr>
      <w:tr w:rsidR="00C548D2" w:rsidRPr="00C548D2" w:rsidTr="0082727F">
        <w:trPr>
          <w:trHeight w:val="300"/>
        </w:trPr>
        <w:tc>
          <w:tcPr>
            <w:tcW w:w="11637" w:type="dxa"/>
            <w:tcBorders>
              <w:top w:val="nil"/>
              <w:left w:val="nil"/>
              <w:bottom w:val="nil"/>
              <w:right w:val="nil"/>
            </w:tcBorders>
            <w:shd w:val="clear" w:color="000000" w:fill="FFFFFF"/>
            <w:vAlign w:val="center"/>
            <w:hideMark/>
          </w:tcPr>
          <w:p w:rsidR="00C548D2" w:rsidRPr="00C548D2" w:rsidRDefault="00C548D2" w:rsidP="00C548D2">
            <w:pPr>
              <w:rPr>
                <w:sz w:val="20"/>
                <w:szCs w:val="20"/>
              </w:rPr>
            </w:pPr>
            <w:r w:rsidRPr="00C548D2">
              <w:rPr>
                <w:sz w:val="20"/>
                <w:szCs w:val="20"/>
              </w:rPr>
              <w:t> </w:t>
            </w:r>
          </w:p>
        </w:tc>
        <w:tc>
          <w:tcPr>
            <w:tcW w:w="1167" w:type="dxa"/>
            <w:tcBorders>
              <w:top w:val="nil"/>
              <w:left w:val="nil"/>
              <w:bottom w:val="nil"/>
              <w:right w:val="nil"/>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385" w:type="dxa"/>
            <w:tcBorders>
              <w:top w:val="nil"/>
              <w:left w:val="nil"/>
              <w:bottom w:val="nil"/>
              <w:right w:val="nil"/>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276" w:type="dxa"/>
            <w:tcBorders>
              <w:top w:val="nil"/>
              <w:left w:val="nil"/>
              <w:bottom w:val="nil"/>
              <w:right w:val="nil"/>
            </w:tcBorders>
            <w:shd w:val="clear" w:color="000000" w:fill="FFFFFF"/>
            <w:noWrap/>
            <w:vAlign w:val="bottom"/>
            <w:hideMark/>
          </w:tcPr>
          <w:p w:rsidR="00C548D2" w:rsidRPr="00C548D2" w:rsidRDefault="00C548D2" w:rsidP="00C548D2">
            <w:pPr>
              <w:jc w:val="right"/>
              <w:rPr>
                <w:sz w:val="20"/>
                <w:szCs w:val="20"/>
              </w:rPr>
            </w:pPr>
            <w:r w:rsidRPr="00C548D2">
              <w:rPr>
                <w:sz w:val="20"/>
                <w:szCs w:val="20"/>
              </w:rPr>
              <w:t>Таблица 6.1</w:t>
            </w:r>
          </w:p>
        </w:tc>
      </w:tr>
      <w:tr w:rsidR="00C548D2" w:rsidRPr="00C548D2" w:rsidTr="0082727F">
        <w:trPr>
          <w:trHeight w:val="938"/>
        </w:trPr>
        <w:tc>
          <w:tcPr>
            <w:tcW w:w="15465" w:type="dxa"/>
            <w:gridSpan w:val="4"/>
            <w:tcBorders>
              <w:top w:val="nil"/>
              <w:left w:val="nil"/>
              <w:bottom w:val="nil"/>
              <w:right w:val="nil"/>
            </w:tcBorders>
            <w:shd w:val="clear" w:color="000000" w:fill="FFFFFF"/>
            <w:vAlign w:val="center"/>
            <w:hideMark/>
          </w:tcPr>
          <w:p w:rsidR="00C548D2" w:rsidRPr="00C548D2" w:rsidRDefault="00C548D2" w:rsidP="00C548D2">
            <w:pPr>
              <w:jc w:val="center"/>
              <w:rPr>
                <w:b/>
                <w:bCs/>
                <w:sz w:val="20"/>
                <w:szCs w:val="20"/>
              </w:rPr>
            </w:pPr>
            <w:r w:rsidRPr="00C548D2">
              <w:rPr>
                <w:b/>
                <w:bCs/>
                <w:sz w:val="20"/>
                <w:szCs w:val="20"/>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2023 год</w:t>
            </w:r>
          </w:p>
        </w:tc>
      </w:tr>
      <w:tr w:rsidR="00C548D2" w:rsidRPr="00C548D2" w:rsidTr="0082727F">
        <w:trPr>
          <w:trHeight w:val="15"/>
        </w:trPr>
        <w:tc>
          <w:tcPr>
            <w:tcW w:w="11637" w:type="dxa"/>
            <w:tcBorders>
              <w:top w:val="nil"/>
              <w:left w:val="nil"/>
              <w:bottom w:val="nil"/>
              <w:right w:val="nil"/>
            </w:tcBorders>
            <w:shd w:val="clear" w:color="000000" w:fill="FFFFFF"/>
            <w:vAlign w:val="center"/>
            <w:hideMark/>
          </w:tcPr>
          <w:p w:rsidR="00C548D2" w:rsidRPr="00C548D2" w:rsidRDefault="00C548D2" w:rsidP="00C548D2">
            <w:pPr>
              <w:rPr>
                <w:sz w:val="20"/>
                <w:szCs w:val="20"/>
              </w:rPr>
            </w:pPr>
            <w:r w:rsidRPr="00C548D2">
              <w:rPr>
                <w:sz w:val="20"/>
                <w:szCs w:val="20"/>
              </w:rPr>
              <w:t> </w:t>
            </w:r>
          </w:p>
        </w:tc>
        <w:tc>
          <w:tcPr>
            <w:tcW w:w="1167" w:type="dxa"/>
            <w:tcBorders>
              <w:top w:val="nil"/>
              <w:left w:val="nil"/>
              <w:bottom w:val="nil"/>
              <w:right w:val="nil"/>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385" w:type="dxa"/>
            <w:tcBorders>
              <w:top w:val="nil"/>
              <w:left w:val="nil"/>
              <w:bottom w:val="nil"/>
              <w:right w:val="nil"/>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276" w:type="dxa"/>
            <w:tcBorders>
              <w:top w:val="nil"/>
              <w:left w:val="nil"/>
              <w:bottom w:val="nil"/>
              <w:right w:val="nil"/>
            </w:tcBorders>
            <w:shd w:val="clear" w:color="000000" w:fill="FFFFFF"/>
            <w:noWrap/>
            <w:vAlign w:val="bottom"/>
            <w:hideMark/>
          </w:tcPr>
          <w:p w:rsidR="00C548D2" w:rsidRPr="00C548D2" w:rsidRDefault="00C548D2" w:rsidP="00C548D2">
            <w:pPr>
              <w:rPr>
                <w:sz w:val="20"/>
                <w:szCs w:val="20"/>
              </w:rPr>
            </w:pPr>
            <w:r w:rsidRPr="00C548D2">
              <w:rPr>
                <w:sz w:val="20"/>
                <w:szCs w:val="20"/>
              </w:rPr>
              <w:t> </w:t>
            </w:r>
          </w:p>
        </w:tc>
      </w:tr>
      <w:tr w:rsidR="00C548D2" w:rsidRPr="00C548D2" w:rsidTr="0082727F">
        <w:trPr>
          <w:trHeight w:val="230"/>
        </w:trPr>
        <w:tc>
          <w:tcPr>
            <w:tcW w:w="116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jc w:val="center"/>
              <w:rPr>
                <w:b/>
                <w:bCs/>
                <w:sz w:val="20"/>
                <w:szCs w:val="20"/>
              </w:rPr>
            </w:pPr>
            <w:r w:rsidRPr="00C548D2">
              <w:rPr>
                <w:b/>
                <w:bCs/>
                <w:sz w:val="20"/>
                <w:szCs w:val="20"/>
              </w:rPr>
              <w:t>Наименование</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jc w:val="center"/>
              <w:rPr>
                <w:b/>
                <w:bCs/>
                <w:sz w:val="20"/>
                <w:szCs w:val="20"/>
              </w:rPr>
            </w:pPr>
            <w:r w:rsidRPr="00C548D2">
              <w:rPr>
                <w:b/>
                <w:bCs/>
                <w:sz w:val="20"/>
                <w:szCs w:val="20"/>
              </w:rPr>
              <w:t>Раздел, Подраздел</w:t>
            </w:r>
          </w:p>
        </w:tc>
        <w:tc>
          <w:tcPr>
            <w:tcW w:w="13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jc w:val="center"/>
              <w:rPr>
                <w:b/>
                <w:bCs/>
                <w:sz w:val="20"/>
                <w:szCs w:val="20"/>
              </w:rPr>
            </w:pPr>
            <w:r w:rsidRPr="00C548D2">
              <w:rPr>
                <w:b/>
                <w:bCs/>
                <w:sz w:val="20"/>
                <w:szCs w:val="20"/>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jc w:val="center"/>
              <w:rPr>
                <w:b/>
                <w:bCs/>
                <w:color w:val="000000"/>
                <w:sz w:val="20"/>
                <w:szCs w:val="20"/>
              </w:rPr>
            </w:pPr>
            <w:r w:rsidRPr="00C548D2">
              <w:rPr>
                <w:b/>
                <w:bCs/>
                <w:color w:val="000000"/>
                <w:sz w:val="20"/>
                <w:szCs w:val="20"/>
              </w:rPr>
              <w:t>2023 год</w:t>
            </w:r>
          </w:p>
        </w:tc>
      </w:tr>
      <w:tr w:rsidR="00C548D2" w:rsidRPr="00C548D2" w:rsidTr="0082727F">
        <w:trPr>
          <w:trHeight w:val="230"/>
        </w:trPr>
        <w:tc>
          <w:tcPr>
            <w:tcW w:w="11637" w:type="dxa"/>
            <w:vMerge/>
            <w:tcBorders>
              <w:top w:val="single" w:sz="4" w:space="0" w:color="auto"/>
              <w:left w:val="single" w:sz="4" w:space="0" w:color="auto"/>
              <w:bottom w:val="single" w:sz="4" w:space="0" w:color="auto"/>
              <w:right w:val="single" w:sz="4" w:space="0" w:color="auto"/>
            </w:tcBorders>
            <w:vAlign w:val="center"/>
            <w:hideMark/>
          </w:tcPr>
          <w:p w:rsidR="00C548D2" w:rsidRPr="00C548D2" w:rsidRDefault="00C548D2" w:rsidP="00C548D2">
            <w:pPr>
              <w:rPr>
                <w:b/>
                <w:bCs/>
                <w:sz w:val="20"/>
                <w:szCs w:val="20"/>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548D2" w:rsidRPr="00C548D2" w:rsidRDefault="00C548D2" w:rsidP="00C548D2">
            <w:pPr>
              <w:rPr>
                <w:b/>
                <w:bCs/>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C548D2" w:rsidRPr="00C548D2" w:rsidRDefault="00C548D2" w:rsidP="00C548D2">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48D2" w:rsidRPr="00C548D2" w:rsidRDefault="00C548D2" w:rsidP="00C548D2">
            <w:pPr>
              <w:rPr>
                <w:b/>
                <w:bCs/>
                <w:color w:val="000000"/>
                <w:sz w:val="20"/>
                <w:szCs w:val="20"/>
              </w:rPr>
            </w:pP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jc w:val="center"/>
              <w:rPr>
                <w:b/>
                <w:bCs/>
                <w:sz w:val="20"/>
                <w:szCs w:val="20"/>
              </w:rPr>
            </w:pPr>
            <w:r w:rsidRPr="00C548D2">
              <w:rPr>
                <w:b/>
                <w:bCs/>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 </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jc w:val="center"/>
              <w:rPr>
                <w:sz w:val="20"/>
                <w:szCs w:val="20"/>
              </w:rPr>
            </w:pPr>
            <w:r w:rsidRPr="00C548D2">
              <w:rPr>
                <w:sz w:val="20"/>
                <w:szCs w:val="20"/>
              </w:rPr>
              <w:t>1</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2</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6</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ОБЩЕГОСУДАРСТВЕННЫЕ ВОПРОСЫ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0100</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231 640,66</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Другие общегосударственные вопросы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0113</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5400000000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231 640,66</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 xml:space="preserve">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w:t>
            </w:r>
            <w:proofErr w:type="spellStart"/>
            <w:r w:rsidRPr="00C548D2">
              <w:rPr>
                <w:i/>
                <w:iCs/>
                <w:sz w:val="20"/>
                <w:szCs w:val="20"/>
              </w:rPr>
              <w:t>раойна</w:t>
            </w:r>
            <w:proofErr w:type="spellEnd"/>
            <w:r w:rsidRPr="00C548D2">
              <w:rPr>
                <w:i/>
                <w:iCs/>
                <w:sz w:val="20"/>
                <w:szCs w:val="20"/>
              </w:rPr>
              <w:t xml:space="preserve"> Республики Саха (Якутия) на 2022-2026 г.г."</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0113</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5430062770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231 640,66</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jc w:val="center"/>
              <w:rPr>
                <w:sz w:val="20"/>
                <w:szCs w:val="20"/>
              </w:rPr>
            </w:pPr>
            <w:r w:rsidRPr="00C548D2">
              <w:rPr>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НАЦИОНАЛЬНАЯ ОБОРОНА</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0200</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5 460 700,00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Мобилизационная и вневойсковая подготовка</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0203</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5 460 700,00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proofErr w:type="spellStart"/>
            <w:r w:rsidRPr="00C548D2">
              <w:rPr>
                <w:b/>
                <w:bCs/>
                <w:sz w:val="20"/>
                <w:szCs w:val="20"/>
              </w:rPr>
              <w:t>Непрограммные</w:t>
            </w:r>
            <w:proofErr w:type="spellEnd"/>
            <w:r w:rsidRPr="00C548D2">
              <w:rPr>
                <w:b/>
                <w:bCs/>
                <w:sz w:val="20"/>
                <w:szCs w:val="20"/>
              </w:rPr>
              <w:t xml:space="preserve"> расходы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0203</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9900000000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5 460 700,00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Субвенция на осуществление первичного воинского учета на территориях, где отсутствуют военные комиссариаты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0203</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9950051180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5 460 700,00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sz w:val="20"/>
                <w:szCs w:val="20"/>
              </w:rPr>
            </w:pPr>
            <w:r w:rsidRPr="00C548D2">
              <w:rPr>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rPr>
                <w:sz w:val="20"/>
                <w:szCs w:val="20"/>
              </w:rPr>
            </w:pPr>
            <w:r w:rsidRPr="00C548D2">
              <w:rPr>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НАЦИОНАЛЬНАЯ БЕЗОПАСНОСТЬ И ПРАВООХРАНИТЕЛЬНАЯ ДЕЯТЕЛЬНОСТЬ</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0300</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103 000,00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Органы юстиции</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0304</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103 000,00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proofErr w:type="spellStart"/>
            <w:r w:rsidRPr="00C548D2">
              <w:rPr>
                <w:b/>
                <w:bCs/>
                <w:sz w:val="20"/>
                <w:szCs w:val="20"/>
              </w:rPr>
              <w:t>Непрограммные</w:t>
            </w:r>
            <w:proofErr w:type="spellEnd"/>
            <w:r w:rsidRPr="00C548D2">
              <w:rPr>
                <w:b/>
                <w:bCs/>
                <w:sz w:val="20"/>
                <w:szCs w:val="20"/>
              </w:rPr>
              <w:t xml:space="preserve"> расходы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0304</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9900000000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103 000,00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Выполнение других обязательств муниципальных образований по государственной регистрации актов гражданского состояния</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0304</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9950059300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103 000,00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sz w:val="20"/>
                <w:szCs w:val="20"/>
              </w:rPr>
            </w:pPr>
            <w:r w:rsidRPr="00C548D2">
              <w:rPr>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rPr>
                <w:sz w:val="20"/>
                <w:szCs w:val="20"/>
              </w:rPr>
            </w:pPr>
            <w:r w:rsidRPr="00C548D2">
              <w:rPr>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НАЦИОНАЛЬНАЯ ЭКОНОМИКА</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0400</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418 000,00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Сельское хозяйство и рыболовство</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0405</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418 000,00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proofErr w:type="spellStart"/>
            <w:r w:rsidRPr="00C548D2">
              <w:rPr>
                <w:b/>
                <w:bCs/>
                <w:sz w:val="20"/>
                <w:szCs w:val="20"/>
              </w:rPr>
              <w:t>Непрограммные</w:t>
            </w:r>
            <w:proofErr w:type="spellEnd"/>
            <w:r w:rsidRPr="00C548D2">
              <w:rPr>
                <w:b/>
                <w:bCs/>
                <w:sz w:val="20"/>
                <w:szCs w:val="20"/>
              </w:rPr>
              <w:t xml:space="preserve"> расходы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0405</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9900000000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418 000,00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 xml:space="preserve">Выполнение отдельных государственных полномочий по </w:t>
            </w:r>
            <w:proofErr w:type="spellStart"/>
            <w:r w:rsidRPr="00C548D2">
              <w:rPr>
                <w:i/>
                <w:iCs/>
                <w:sz w:val="20"/>
                <w:szCs w:val="20"/>
              </w:rPr>
              <w:t>органиазции</w:t>
            </w:r>
            <w:proofErr w:type="spellEnd"/>
            <w:r w:rsidRPr="00C548D2">
              <w:rPr>
                <w:i/>
                <w:iCs/>
                <w:sz w:val="20"/>
                <w:szCs w:val="20"/>
              </w:rPr>
              <w:t xml:space="preserve"> мероприятий по предупреждению и ликвидации болезней животных, их лечению, защите населения от болезней, общих для человека и животных</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0405</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9950069360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418 000,00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Дорожное хозяйство (дорожные фонды)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0409</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Развитие транспортного комплекса Республики Саха (Якутия)</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0409</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6000000000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Муниципальная программа "Комплексное развитие транспортной инфраструктуры муниципального образования "Поселок Айхал" на 2022-2026 годы"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0409</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6030010030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noWrap/>
            <w:vAlign w:val="bottom"/>
            <w:hideMark/>
          </w:tcPr>
          <w:p w:rsidR="00C548D2" w:rsidRPr="00C548D2" w:rsidRDefault="00C548D2" w:rsidP="00C548D2">
            <w:pPr>
              <w:rPr>
                <w:rFonts w:ascii="Arial" w:hAnsi="Arial" w:cs="Arial"/>
                <w:b/>
                <w:bCs/>
                <w:sz w:val="20"/>
                <w:szCs w:val="20"/>
              </w:rPr>
            </w:pPr>
            <w:r w:rsidRPr="00C548D2">
              <w:rPr>
                <w:rFonts w:ascii="Arial" w:hAnsi="Arial" w:cs="Arial"/>
                <w:b/>
                <w:bCs/>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rPr>
                <w:sz w:val="20"/>
                <w:szCs w:val="20"/>
              </w:rPr>
            </w:pPr>
            <w:r w:rsidRPr="00C548D2">
              <w:rPr>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ЖИЛИЩНО-КОММУНАЛЬНОЕ ХОЗЯЙСТВО</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0500</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19 326 008,68</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Жилищное хозяйство</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0501</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1 591 316,50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Обеспечение качественным жильем и повышение качества жилищно-коммунальных услуг</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0501</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6130000000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1 591 316,50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 xml:space="preserve">Подпрограмма "Переселение граждан из аварийного жилищного фонда п. </w:t>
            </w:r>
            <w:proofErr w:type="gramStart"/>
            <w:r w:rsidRPr="00C548D2">
              <w:rPr>
                <w:i/>
                <w:iCs/>
                <w:sz w:val="20"/>
                <w:szCs w:val="20"/>
              </w:rPr>
              <w:t>Дорожный</w:t>
            </w:r>
            <w:proofErr w:type="gramEnd"/>
            <w:r w:rsidRPr="00C548D2">
              <w:rPr>
                <w:i/>
                <w:iCs/>
                <w:sz w:val="20"/>
                <w:szCs w:val="20"/>
              </w:rPr>
              <w:t xml:space="preserve"> и Октябрьская партия"</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0501</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6130010010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1 591 316,50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 </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rPr>
                <w:i/>
                <w:iCs/>
                <w:sz w:val="20"/>
                <w:szCs w:val="20"/>
              </w:rPr>
            </w:pPr>
            <w:r w:rsidRPr="00C548D2">
              <w:rPr>
                <w:i/>
                <w:iCs/>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Коммунальное хозяйство</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0502</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3 247 501,32</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Развитие систем коммунальной инфраструктуры муниципальных образований</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0502</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6130000000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3 247 501,32</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Муниципальная программа "Утепление сетей водоотведения в многоквартирных жилых домах на территории МО "Поселок Айхал" на 2022-2026 годы"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0502</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6130010030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3 247 501,32</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 </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rPr>
                <w:i/>
                <w:iCs/>
                <w:sz w:val="20"/>
                <w:szCs w:val="20"/>
              </w:rPr>
            </w:pPr>
            <w:r w:rsidRPr="00C548D2">
              <w:rPr>
                <w:i/>
                <w:iCs/>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Благоустройство</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0503</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14 487 190,86</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 xml:space="preserve">Формирование </w:t>
            </w:r>
            <w:proofErr w:type="spellStart"/>
            <w:r w:rsidRPr="00C548D2">
              <w:rPr>
                <w:b/>
                <w:bCs/>
                <w:sz w:val="20"/>
                <w:szCs w:val="20"/>
              </w:rPr>
              <w:t>совеременной</w:t>
            </w:r>
            <w:proofErr w:type="spellEnd"/>
            <w:r w:rsidRPr="00C548D2">
              <w:rPr>
                <w:b/>
                <w:bCs/>
                <w:sz w:val="20"/>
                <w:szCs w:val="20"/>
              </w:rPr>
              <w:t xml:space="preserve"> городской среды на территории Республики Саха (Якутия)</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0503</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6300000000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14 487 190,86</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Муниципальная программа "Благоустройство территорий п. Айхал на 2022-2026 годы"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0503</w:t>
            </w:r>
          </w:p>
        </w:tc>
        <w:tc>
          <w:tcPr>
            <w:tcW w:w="1385" w:type="dxa"/>
            <w:tcBorders>
              <w:top w:val="nil"/>
              <w:left w:val="nil"/>
              <w:bottom w:val="single" w:sz="4" w:space="0" w:color="auto"/>
              <w:right w:val="single" w:sz="4" w:space="0" w:color="auto"/>
            </w:tcBorders>
            <w:shd w:val="clear" w:color="auto" w:fill="auto"/>
            <w:noWrap/>
            <w:vAlign w:val="center"/>
            <w:hideMark/>
          </w:tcPr>
          <w:p w:rsidR="00C548D2" w:rsidRPr="00C548D2" w:rsidRDefault="00C548D2" w:rsidP="00C548D2">
            <w:pPr>
              <w:jc w:val="center"/>
              <w:rPr>
                <w:i/>
                <w:iCs/>
                <w:sz w:val="20"/>
                <w:szCs w:val="20"/>
              </w:rPr>
            </w:pPr>
            <w:r w:rsidRPr="00C548D2">
              <w:rPr>
                <w:i/>
                <w:iCs/>
                <w:sz w:val="20"/>
                <w:szCs w:val="20"/>
              </w:rPr>
              <w:t>6330010009</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2 919 379,41</w:t>
            </w:r>
          </w:p>
        </w:tc>
      </w:tr>
      <w:tr w:rsidR="00C548D2" w:rsidRPr="00C548D2" w:rsidTr="0082727F">
        <w:trPr>
          <w:trHeight w:val="20"/>
        </w:trPr>
        <w:tc>
          <w:tcPr>
            <w:tcW w:w="11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8D2" w:rsidRPr="00C548D2" w:rsidRDefault="00C548D2" w:rsidP="00A2033A">
            <w:pPr>
              <w:rPr>
                <w:i/>
                <w:iCs/>
                <w:sz w:val="20"/>
                <w:szCs w:val="20"/>
              </w:rPr>
            </w:pPr>
            <w:r w:rsidRPr="00C548D2">
              <w:rPr>
                <w:i/>
                <w:iCs/>
                <w:sz w:val="20"/>
                <w:szCs w:val="20"/>
              </w:rPr>
              <w:t>Муниципальная программа "Формирование комфортной городской среды на 2018-202</w:t>
            </w:r>
            <w:r w:rsidR="00A2033A">
              <w:rPr>
                <w:i/>
                <w:iCs/>
                <w:sz w:val="20"/>
                <w:szCs w:val="20"/>
              </w:rPr>
              <w:t>7</w:t>
            </w:r>
            <w:r w:rsidRPr="00C548D2">
              <w:rPr>
                <w:i/>
                <w:iCs/>
                <w:sz w:val="20"/>
                <w:szCs w:val="20"/>
              </w:rPr>
              <w:t xml:space="preserve"> годы"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0503</w:t>
            </w:r>
          </w:p>
        </w:tc>
        <w:tc>
          <w:tcPr>
            <w:tcW w:w="1385" w:type="dxa"/>
            <w:tcBorders>
              <w:top w:val="nil"/>
              <w:left w:val="nil"/>
              <w:bottom w:val="nil"/>
              <w:right w:val="nil"/>
            </w:tcBorders>
            <w:shd w:val="clear" w:color="auto" w:fill="auto"/>
            <w:noWrap/>
            <w:vAlign w:val="center"/>
            <w:hideMark/>
          </w:tcPr>
          <w:p w:rsidR="00C548D2" w:rsidRPr="00C548D2" w:rsidRDefault="00C548D2" w:rsidP="00C548D2">
            <w:pPr>
              <w:jc w:val="center"/>
              <w:rPr>
                <w:i/>
                <w:iCs/>
                <w:sz w:val="20"/>
                <w:szCs w:val="20"/>
              </w:rPr>
            </w:pPr>
            <w:r w:rsidRPr="00C548D2">
              <w:rPr>
                <w:i/>
                <w:iCs/>
                <w:sz w:val="20"/>
                <w:szCs w:val="20"/>
              </w:rPr>
              <w:t>631F255550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4 567 811,45</w:t>
            </w:r>
          </w:p>
        </w:tc>
      </w:tr>
      <w:tr w:rsidR="00C548D2" w:rsidRPr="00C548D2" w:rsidTr="0082727F">
        <w:trPr>
          <w:trHeight w:val="20"/>
        </w:trPr>
        <w:tc>
          <w:tcPr>
            <w:tcW w:w="11637" w:type="dxa"/>
            <w:vMerge/>
            <w:tcBorders>
              <w:top w:val="nil"/>
              <w:left w:val="single" w:sz="4" w:space="0" w:color="auto"/>
              <w:bottom w:val="single" w:sz="4" w:space="0" w:color="000000"/>
              <w:right w:val="single" w:sz="4" w:space="0" w:color="auto"/>
            </w:tcBorders>
            <w:vAlign w:val="center"/>
            <w:hideMark/>
          </w:tcPr>
          <w:p w:rsidR="00C548D2" w:rsidRPr="00C548D2" w:rsidRDefault="00C548D2" w:rsidP="00C548D2">
            <w:pPr>
              <w:rPr>
                <w:i/>
                <w:iCs/>
                <w:sz w:val="20"/>
                <w:szCs w:val="20"/>
              </w:rPr>
            </w:pP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0503</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C548D2" w:rsidRPr="00C548D2" w:rsidRDefault="00C548D2" w:rsidP="00C548D2">
            <w:pPr>
              <w:jc w:val="center"/>
              <w:rPr>
                <w:i/>
                <w:iCs/>
                <w:sz w:val="20"/>
                <w:szCs w:val="20"/>
              </w:rPr>
            </w:pPr>
            <w:r w:rsidRPr="00C548D2">
              <w:rPr>
                <w:i/>
                <w:iCs/>
                <w:sz w:val="20"/>
                <w:szCs w:val="20"/>
              </w:rPr>
              <w:t>63300R505А</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7 000 000,00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 </w:t>
            </w:r>
          </w:p>
        </w:tc>
        <w:tc>
          <w:tcPr>
            <w:tcW w:w="1385" w:type="dxa"/>
            <w:tcBorders>
              <w:top w:val="nil"/>
              <w:left w:val="nil"/>
              <w:bottom w:val="single" w:sz="4" w:space="0" w:color="auto"/>
              <w:right w:val="single" w:sz="4" w:space="0" w:color="auto"/>
            </w:tcBorders>
            <w:shd w:val="clear" w:color="auto" w:fill="auto"/>
            <w:noWrap/>
            <w:vAlign w:val="center"/>
            <w:hideMark/>
          </w:tcPr>
          <w:p w:rsidR="00C548D2" w:rsidRPr="00C548D2" w:rsidRDefault="00C548D2" w:rsidP="00C548D2">
            <w:pPr>
              <w:jc w:val="center"/>
              <w:rPr>
                <w:i/>
                <w:iCs/>
                <w:sz w:val="20"/>
                <w:szCs w:val="20"/>
              </w:rPr>
            </w:pPr>
            <w:r w:rsidRPr="00C548D2">
              <w:rPr>
                <w:i/>
                <w:i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rPr>
                <w:i/>
                <w:iCs/>
                <w:sz w:val="20"/>
                <w:szCs w:val="20"/>
              </w:rPr>
            </w:pPr>
            <w:r w:rsidRPr="00C548D2">
              <w:rPr>
                <w:i/>
                <w:iCs/>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ОХРАНА ОКРУЖАЮЩЕЙ СРЕДЫ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0600</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4 793 829,41</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Другие вопросы в области охраны окружающей среды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0605</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7100000000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4 793 829,41</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Муниципальная программа "Экология и охрана окружающей среды в муниципальном образовании "Поселок Айхал" на 2022-2026 годы"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0605</w:t>
            </w:r>
          </w:p>
        </w:tc>
        <w:tc>
          <w:tcPr>
            <w:tcW w:w="1385" w:type="dxa"/>
            <w:tcBorders>
              <w:top w:val="nil"/>
              <w:left w:val="nil"/>
              <w:bottom w:val="single" w:sz="4" w:space="0" w:color="auto"/>
              <w:right w:val="single" w:sz="4" w:space="0" w:color="auto"/>
            </w:tcBorders>
            <w:shd w:val="clear" w:color="auto" w:fill="auto"/>
            <w:noWrap/>
            <w:vAlign w:val="center"/>
            <w:hideMark/>
          </w:tcPr>
          <w:p w:rsidR="00C548D2" w:rsidRPr="00C548D2" w:rsidRDefault="00C548D2" w:rsidP="00C548D2">
            <w:pPr>
              <w:jc w:val="center"/>
              <w:rPr>
                <w:i/>
                <w:iCs/>
                <w:sz w:val="20"/>
                <w:szCs w:val="20"/>
              </w:rPr>
            </w:pPr>
            <w:r w:rsidRPr="00C548D2">
              <w:rPr>
                <w:i/>
                <w:iCs/>
                <w:sz w:val="20"/>
                <w:szCs w:val="20"/>
              </w:rPr>
              <w:t>7130010010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4 793 829,41</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 </w:t>
            </w:r>
          </w:p>
        </w:tc>
        <w:tc>
          <w:tcPr>
            <w:tcW w:w="1385" w:type="dxa"/>
            <w:tcBorders>
              <w:top w:val="nil"/>
              <w:left w:val="nil"/>
              <w:bottom w:val="single" w:sz="4" w:space="0" w:color="auto"/>
              <w:right w:val="single" w:sz="4" w:space="0" w:color="auto"/>
            </w:tcBorders>
            <w:shd w:val="clear" w:color="auto" w:fill="auto"/>
            <w:noWrap/>
            <w:vAlign w:val="center"/>
            <w:hideMark/>
          </w:tcPr>
          <w:p w:rsidR="00C548D2" w:rsidRPr="00C548D2" w:rsidRDefault="00C548D2" w:rsidP="00C548D2">
            <w:pPr>
              <w:jc w:val="center"/>
              <w:rPr>
                <w:i/>
                <w:iCs/>
                <w:sz w:val="20"/>
                <w:szCs w:val="20"/>
              </w:rPr>
            </w:pPr>
            <w:r w:rsidRPr="00C548D2">
              <w:rPr>
                <w:i/>
                <w:i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rPr>
                <w:i/>
                <w:iCs/>
                <w:sz w:val="20"/>
                <w:szCs w:val="20"/>
              </w:rPr>
            </w:pPr>
            <w:r w:rsidRPr="00C548D2">
              <w:rPr>
                <w:i/>
                <w:iCs/>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ОБРАЗОВАНИЕ</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0700</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280 138,88</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Молодежная политика</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0707</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280 138,88</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 xml:space="preserve">Организация </w:t>
            </w:r>
            <w:proofErr w:type="spellStart"/>
            <w:r w:rsidRPr="00C548D2">
              <w:rPr>
                <w:b/>
                <w:bCs/>
                <w:sz w:val="20"/>
                <w:szCs w:val="20"/>
              </w:rPr>
              <w:t>профориентационной</w:t>
            </w:r>
            <w:proofErr w:type="spellEnd"/>
            <w:r w:rsidRPr="00C548D2">
              <w:rPr>
                <w:b/>
                <w:bCs/>
                <w:sz w:val="20"/>
                <w:szCs w:val="20"/>
              </w:rPr>
              <w:t xml:space="preserve"> работы среди молодежи и дальнейшее трудоустройство</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0707</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5000000000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280 138,88</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Муниципальная программа "Основные направления реализации молодежной политики на 2022-2026 годы"</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0707</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5230010060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280 138,88</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 </w:t>
            </w:r>
          </w:p>
        </w:tc>
        <w:tc>
          <w:tcPr>
            <w:tcW w:w="1385" w:type="dxa"/>
            <w:tcBorders>
              <w:top w:val="nil"/>
              <w:left w:val="nil"/>
              <w:bottom w:val="single" w:sz="4" w:space="0" w:color="auto"/>
              <w:right w:val="single" w:sz="4" w:space="0" w:color="auto"/>
            </w:tcBorders>
            <w:shd w:val="clear" w:color="auto" w:fill="auto"/>
            <w:noWrap/>
            <w:vAlign w:val="center"/>
            <w:hideMark/>
          </w:tcPr>
          <w:p w:rsidR="00C548D2" w:rsidRPr="00C548D2" w:rsidRDefault="00C548D2" w:rsidP="00C548D2">
            <w:pPr>
              <w:jc w:val="center"/>
              <w:rPr>
                <w:i/>
                <w:iCs/>
                <w:sz w:val="20"/>
                <w:szCs w:val="20"/>
              </w:rPr>
            </w:pPr>
            <w:r w:rsidRPr="00C548D2">
              <w:rPr>
                <w:i/>
                <w:i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rPr>
                <w:i/>
                <w:iCs/>
                <w:sz w:val="20"/>
                <w:szCs w:val="20"/>
              </w:rPr>
            </w:pPr>
            <w:r w:rsidRPr="00C548D2">
              <w:rPr>
                <w:i/>
                <w:iCs/>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СОЦИАЛЬНАЯ ПОЛИТИКА</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1000</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Другие вопросы в области социальной политики</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1006</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0000000000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Меры социальной поддержки отдельных категорий граждан</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1006</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553000000</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i/>
                <w:iCs/>
                <w:sz w:val="20"/>
                <w:szCs w:val="20"/>
              </w:rPr>
            </w:pPr>
            <w:r w:rsidRPr="00C548D2">
              <w:rPr>
                <w:i/>
                <w:iCs/>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i/>
                <w:iCs/>
                <w:sz w:val="20"/>
                <w:szCs w:val="20"/>
              </w:rPr>
            </w:pPr>
            <w:r w:rsidRPr="00C548D2">
              <w:rPr>
                <w:i/>
                <w:iCs/>
                <w:sz w:val="20"/>
                <w:szCs w:val="20"/>
              </w:rPr>
              <w:t>1006</w:t>
            </w:r>
          </w:p>
        </w:tc>
        <w:tc>
          <w:tcPr>
            <w:tcW w:w="1385" w:type="dxa"/>
            <w:tcBorders>
              <w:top w:val="nil"/>
              <w:left w:val="nil"/>
              <w:bottom w:val="single" w:sz="4" w:space="0" w:color="auto"/>
              <w:right w:val="single" w:sz="4" w:space="0" w:color="auto"/>
            </w:tcBorders>
            <w:shd w:val="clear" w:color="auto" w:fill="auto"/>
            <w:noWrap/>
            <w:vAlign w:val="center"/>
            <w:hideMark/>
          </w:tcPr>
          <w:p w:rsidR="00C548D2" w:rsidRPr="00C548D2" w:rsidRDefault="00C548D2" w:rsidP="00C548D2">
            <w:pPr>
              <w:jc w:val="center"/>
              <w:rPr>
                <w:i/>
                <w:iCs/>
                <w:sz w:val="20"/>
                <w:szCs w:val="20"/>
              </w:rPr>
            </w:pPr>
            <w:r w:rsidRPr="00C548D2">
              <w:rPr>
                <w:i/>
                <w:iCs/>
                <w:sz w:val="20"/>
                <w:szCs w:val="20"/>
              </w:rPr>
              <w:t>553001004</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right"/>
              <w:rPr>
                <w:i/>
                <w:iCs/>
                <w:sz w:val="20"/>
                <w:szCs w:val="20"/>
              </w:rPr>
            </w:pPr>
            <w:r w:rsidRPr="00C548D2">
              <w:rPr>
                <w:i/>
                <w:iCs/>
                <w:sz w:val="20"/>
                <w:szCs w:val="20"/>
              </w:rPr>
              <w:t>0,00</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sz w:val="20"/>
                <w:szCs w:val="20"/>
              </w:rPr>
            </w:pPr>
            <w:r w:rsidRPr="00C548D2">
              <w:rPr>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385"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jc w:val="center"/>
              <w:rPr>
                <w:sz w:val="20"/>
                <w:szCs w:val="20"/>
              </w:rPr>
            </w:pPr>
            <w:r w:rsidRPr="00C548D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548D2" w:rsidRPr="00C548D2" w:rsidRDefault="00C548D2" w:rsidP="00C548D2">
            <w:pPr>
              <w:rPr>
                <w:sz w:val="20"/>
                <w:szCs w:val="20"/>
              </w:rPr>
            </w:pPr>
            <w:r w:rsidRPr="00C548D2">
              <w:rPr>
                <w:sz w:val="20"/>
                <w:szCs w:val="20"/>
              </w:rPr>
              <w:t> </w:t>
            </w:r>
          </w:p>
        </w:tc>
      </w:tr>
      <w:tr w:rsidR="00C548D2" w:rsidRPr="00C548D2" w:rsidTr="0082727F">
        <w:trPr>
          <w:trHeight w:val="20"/>
        </w:trPr>
        <w:tc>
          <w:tcPr>
            <w:tcW w:w="11637" w:type="dxa"/>
            <w:tcBorders>
              <w:top w:val="nil"/>
              <w:left w:val="single" w:sz="4" w:space="0" w:color="auto"/>
              <w:bottom w:val="single" w:sz="4" w:space="0" w:color="auto"/>
              <w:right w:val="single" w:sz="4" w:space="0" w:color="auto"/>
            </w:tcBorders>
            <w:shd w:val="clear" w:color="000000" w:fill="FFFFFF"/>
            <w:vAlign w:val="center"/>
            <w:hideMark/>
          </w:tcPr>
          <w:p w:rsidR="00C548D2" w:rsidRPr="00C548D2" w:rsidRDefault="00C548D2" w:rsidP="00C548D2">
            <w:pPr>
              <w:rPr>
                <w:b/>
                <w:bCs/>
                <w:sz w:val="20"/>
                <w:szCs w:val="20"/>
              </w:rPr>
            </w:pPr>
            <w:r w:rsidRPr="00C548D2">
              <w:rPr>
                <w:b/>
                <w:bCs/>
                <w:sz w:val="20"/>
                <w:szCs w:val="20"/>
              </w:rPr>
              <w:t>ИТОГО РАСХОДОВ</w:t>
            </w:r>
          </w:p>
        </w:tc>
        <w:tc>
          <w:tcPr>
            <w:tcW w:w="1167" w:type="dxa"/>
            <w:tcBorders>
              <w:top w:val="nil"/>
              <w:left w:val="nil"/>
              <w:bottom w:val="single" w:sz="4" w:space="0" w:color="auto"/>
              <w:right w:val="nil"/>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 </w:t>
            </w:r>
          </w:p>
        </w:tc>
        <w:tc>
          <w:tcPr>
            <w:tcW w:w="1385" w:type="dxa"/>
            <w:tcBorders>
              <w:top w:val="nil"/>
              <w:left w:val="single" w:sz="4" w:space="0" w:color="auto"/>
              <w:bottom w:val="single" w:sz="4" w:space="0" w:color="auto"/>
              <w:right w:val="nil"/>
            </w:tcBorders>
            <w:shd w:val="clear" w:color="000000" w:fill="FFFFFF"/>
            <w:noWrap/>
            <w:vAlign w:val="center"/>
            <w:hideMark/>
          </w:tcPr>
          <w:p w:rsidR="00C548D2" w:rsidRPr="00C548D2" w:rsidRDefault="00C548D2" w:rsidP="00C548D2">
            <w:pPr>
              <w:jc w:val="center"/>
              <w:rPr>
                <w:b/>
                <w:bCs/>
                <w:sz w:val="20"/>
                <w:szCs w:val="20"/>
              </w:rPr>
            </w:pPr>
            <w:r w:rsidRPr="00C548D2">
              <w:rPr>
                <w:b/>
                <w:bCs/>
                <w:sz w:val="20"/>
                <w:szCs w:val="20"/>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548D2" w:rsidRPr="00C548D2" w:rsidRDefault="00C548D2" w:rsidP="00C548D2">
            <w:pPr>
              <w:jc w:val="right"/>
              <w:rPr>
                <w:b/>
                <w:bCs/>
                <w:sz w:val="20"/>
                <w:szCs w:val="20"/>
              </w:rPr>
            </w:pPr>
            <w:r w:rsidRPr="00C548D2">
              <w:rPr>
                <w:b/>
                <w:bCs/>
                <w:sz w:val="20"/>
                <w:szCs w:val="20"/>
              </w:rPr>
              <w:t>30 613 317,63</w:t>
            </w:r>
          </w:p>
        </w:tc>
      </w:tr>
    </w:tbl>
    <w:p w:rsidR="0082727F" w:rsidRDefault="0082727F" w:rsidP="00E00C2A">
      <w:pPr>
        <w:tabs>
          <w:tab w:val="left" w:pos="21488"/>
          <w:tab w:val="left" w:pos="23388"/>
          <w:tab w:val="left" w:pos="25288"/>
          <w:tab w:val="left" w:pos="26408"/>
          <w:tab w:val="left" w:pos="27368"/>
        </w:tabs>
        <w:rPr>
          <w:b/>
          <w:bCs/>
          <w:sz w:val="20"/>
          <w:szCs w:val="20"/>
        </w:rPr>
        <w:sectPr w:rsidR="0082727F" w:rsidSect="0082727F">
          <w:pgSz w:w="16838" w:h="11906" w:orient="landscape"/>
          <w:pgMar w:top="1134" w:right="1276" w:bottom="567" w:left="851" w:header="567" w:footer="567" w:gutter="0"/>
          <w:cols w:space="720"/>
          <w:titlePg/>
          <w:docGrid w:linePitch="326"/>
        </w:sectPr>
      </w:pPr>
    </w:p>
    <w:tbl>
      <w:tblPr>
        <w:tblW w:w="15090" w:type="dxa"/>
        <w:tblInd w:w="95" w:type="dxa"/>
        <w:tblLook w:val="04A0"/>
      </w:tblPr>
      <w:tblGrid>
        <w:gridCol w:w="8660"/>
        <w:gridCol w:w="992"/>
        <w:gridCol w:w="1701"/>
        <w:gridCol w:w="992"/>
        <w:gridCol w:w="992"/>
        <w:gridCol w:w="1753"/>
      </w:tblGrid>
      <w:tr w:rsidR="0082727F" w:rsidRPr="0082727F" w:rsidTr="00DE31BB">
        <w:trPr>
          <w:trHeight w:val="1309"/>
        </w:trPr>
        <w:tc>
          <w:tcPr>
            <w:tcW w:w="15090" w:type="dxa"/>
            <w:gridSpan w:val="6"/>
            <w:tcBorders>
              <w:top w:val="nil"/>
              <w:left w:val="nil"/>
              <w:bottom w:val="nil"/>
              <w:right w:val="nil"/>
            </w:tcBorders>
            <w:shd w:val="clear" w:color="auto" w:fill="auto"/>
            <w:vAlign w:val="center"/>
            <w:hideMark/>
          </w:tcPr>
          <w:p w:rsidR="0082727F" w:rsidRPr="0082727F" w:rsidRDefault="0082727F" w:rsidP="0082727F">
            <w:pPr>
              <w:jc w:val="right"/>
              <w:rPr>
                <w:sz w:val="20"/>
                <w:szCs w:val="20"/>
              </w:rPr>
            </w:pPr>
            <w:r w:rsidRPr="0082727F">
              <w:rPr>
                <w:sz w:val="20"/>
                <w:szCs w:val="20"/>
              </w:rPr>
              <w:t>Приложение №7</w:t>
            </w:r>
            <w:r w:rsidRPr="0082727F">
              <w:rPr>
                <w:sz w:val="20"/>
                <w:szCs w:val="20"/>
              </w:rPr>
              <w:br/>
              <w:t>к решению сессии поселкового Совета депутатов</w:t>
            </w:r>
            <w:r w:rsidRPr="0082727F">
              <w:rPr>
                <w:sz w:val="20"/>
                <w:szCs w:val="20"/>
              </w:rPr>
              <w:br/>
              <w:t xml:space="preserve">от «25» декабря 2023 года V-№ </w:t>
            </w:r>
            <w:r w:rsidR="00DE31BB">
              <w:rPr>
                <w:sz w:val="20"/>
                <w:szCs w:val="20"/>
              </w:rPr>
              <w:t>19-4</w:t>
            </w:r>
          </w:p>
        </w:tc>
      </w:tr>
      <w:tr w:rsidR="0082727F" w:rsidRPr="0082727F" w:rsidTr="00DE31BB">
        <w:trPr>
          <w:trHeight w:val="315"/>
        </w:trPr>
        <w:tc>
          <w:tcPr>
            <w:tcW w:w="8660" w:type="dxa"/>
            <w:tcBorders>
              <w:top w:val="nil"/>
              <w:left w:val="nil"/>
              <w:bottom w:val="nil"/>
              <w:right w:val="nil"/>
            </w:tcBorders>
            <w:shd w:val="clear" w:color="000000" w:fill="FFFFFF"/>
            <w:vAlign w:val="center"/>
            <w:hideMark/>
          </w:tcPr>
          <w:p w:rsidR="0082727F" w:rsidRPr="0082727F" w:rsidRDefault="0082727F" w:rsidP="0082727F">
            <w:pPr>
              <w:rPr>
                <w:sz w:val="20"/>
                <w:szCs w:val="20"/>
              </w:rPr>
            </w:pPr>
            <w:r w:rsidRPr="0082727F">
              <w:rPr>
                <w:sz w:val="20"/>
                <w:szCs w:val="20"/>
              </w:rPr>
              <w:t> </w:t>
            </w:r>
          </w:p>
        </w:tc>
        <w:tc>
          <w:tcPr>
            <w:tcW w:w="992" w:type="dxa"/>
            <w:tcBorders>
              <w:top w:val="nil"/>
              <w:left w:val="nil"/>
              <w:bottom w:val="nil"/>
              <w:right w:val="nil"/>
            </w:tcBorders>
            <w:shd w:val="clear" w:color="000000" w:fill="FFFFFF"/>
            <w:vAlign w:val="center"/>
            <w:hideMark/>
          </w:tcPr>
          <w:p w:rsidR="0082727F" w:rsidRPr="0082727F" w:rsidRDefault="0082727F" w:rsidP="0082727F">
            <w:pPr>
              <w:jc w:val="center"/>
              <w:rPr>
                <w:sz w:val="20"/>
                <w:szCs w:val="20"/>
              </w:rPr>
            </w:pPr>
            <w:r w:rsidRPr="0082727F">
              <w:rPr>
                <w:sz w:val="20"/>
                <w:szCs w:val="20"/>
              </w:rPr>
              <w:t> </w:t>
            </w:r>
          </w:p>
        </w:tc>
        <w:tc>
          <w:tcPr>
            <w:tcW w:w="1701" w:type="dxa"/>
            <w:tcBorders>
              <w:top w:val="nil"/>
              <w:left w:val="nil"/>
              <w:bottom w:val="nil"/>
              <w:right w:val="nil"/>
            </w:tcBorders>
            <w:shd w:val="clear" w:color="000000" w:fill="FFFFFF"/>
            <w:vAlign w:val="center"/>
            <w:hideMark/>
          </w:tcPr>
          <w:p w:rsidR="0082727F" w:rsidRPr="0082727F" w:rsidRDefault="0082727F" w:rsidP="0082727F">
            <w:pPr>
              <w:jc w:val="center"/>
              <w:rPr>
                <w:sz w:val="20"/>
                <w:szCs w:val="20"/>
              </w:rPr>
            </w:pPr>
            <w:r w:rsidRPr="0082727F">
              <w:rPr>
                <w:sz w:val="20"/>
                <w:szCs w:val="20"/>
              </w:rPr>
              <w:t> </w:t>
            </w:r>
          </w:p>
        </w:tc>
        <w:tc>
          <w:tcPr>
            <w:tcW w:w="992" w:type="dxa"/>
            <w:tcBorders>
              <w:top w:val="nil"/>
              <w:left w:val="nil"/>
              <w:bottom w:val="nil"/>
              <w:right w:val="nil"/>
            </w:tcBorders>
            <w:shd w:val="clear" w:color="auto" w:fill="auto"/>
            <w:vAlign w:val="center"/>
            <w:hideMark/>
          </w:tcPr>
          <w:p w:rsidR="0082727F" w:rsidRPr="0082727F" w:rsidRDefault="0082727F" w:rsidP="0082727F">
            <w:pPr>
              <w:jc w:val="center"/>
              <w:rPr>
                <w:b/>
                <w:bCs/>
                <w:sz w:val="20"/>
                <w:szCs w:val="20"/>
              </w:rPr>
            </w:pPr>
          </w:p>
        </w:tc>
        <w:tc>
          <w:tcPr>
            <w:tcW w:w="992" w:type="dxa"/>
            <w:tcBorders>
              <w:top w:val="nil"/>
              <w:left w:val="nil"/>
              <w:bottom w:val="nil"/>
              <w:right w:val="nil"/>
            </w:tcBorders>
            <w:shd w:val="clear" w:color="auto" w:fill="auto"/>
            <w:vAlign w:val="center"/>
            <w:hideMark/>
          </w:tcPr>
          <w:p w:rsidR="0082727F" w:rsidRPr="0082727F" w:rsidRDefault="0082727F" w:rsidP="0082727F">
            <w:pPr>
              <w:rPr>
                <w:b/>
                <w:bCs/>
                <w:sz w:val="20"/>
                <w:szCs w:val="20"/>
              </w:rPr>
            </w:pPr>
          </w:p>
        </w:tc>
        <w:tc>
          <w:tcPr>
            <w:tcW w:w="1753" w:type="dxa"/>
            <w:tcBorders>
              <w:top w:val="nil"/>
              <w:left w:val="nil"/>
              <w:bottom w:val="nil"/>
              <w:right w:val="nil"/>
            </w:tcBorders>
            <w:shd w:val="clear" w:color="auto" w:fill="auto"/>
            <w:vAlign w:val="center"/>
            <w:hideMark/>
          </w:tcPr>
          <w:p w:rsidR="0082727F" w:rsidRPr="0082727F" w:rsidRDefault="0082727F" w:rsidP="0082727F">
            <w:pPr>
              <w:jc w:val="right"/>
              <w:rPr>
                <w:sz w:val="20"/>
                <w:szCs w:val="20"/>
              </w:rPr>
            </w:pPr>
            <w:r w:rsidRPr="0082727F">
              <w:rPr>
                <w:sz w:val="20"/>
                <w:szCs w:val="20"/>
              </w:rPr>
              <w:t>Таблица 7.1.</w:t>
            </w:r>
          </w:p>
        </w:tc>
      </w:tr>
      <w:tr w:rsidR="0082727F" w:rsidRPr="0082727F" w:rsidTr="00DE31BB">
        <w:trPr>
          <w:trHeight w:val="1200"/>
        </w:trPr>
        <w:tc>
          <w:tcPr>
            <w:tcW w:w="15090" w:type="dxa"/>
            <w:gridSpan w:val="6"/>
            <w:tcBorders>
              <w:top w:val="nil"/>
              <w:left w:val="nil"/>
              <w:bottom w:val="nil"/>
              <w:right w:val="nil"/>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w:t>
            </w:r>
          </w:p>
        </w:tc>
      </w:tr>
      <w:tr w:rsidR="0082727F" w:rsidRPr="0082727F" w:rsidTr="00DE31BB">
        <w:trPr>
          <w:trHeight w:val="315"/>
        </w:trPr>
        <w:tc>
          <w:tcPr>
            <w:tcW w:w="8660" w:type="dxa"/>
            <w:tcBorders>
              <w:top w:val="nil"/>
              <w:left w:val="nil"/>
              <w:bottom w:val="single" w:sz="4" w:space="0" w:color="auto"/>
              <w:right w:val="nil"/>
            </w:tcBorders>
            <w:shd w:val="clear" w:color="auto" w:fill="auto"/>
            <w:vAlign w:val="center"/>
            <w:hideMark/>
          </w:tcPr>
          <w:p w:rsidR="0082727F" w:rsidRPr="0082727F" w:rsidRDefault="0082727F" w:rsidP="0082727F">
            <w:pPr>
              <w:rPr>
                <w:sz w:val="20"/>
                <w:szCs w:val="20"/>
              </w:rPr>
            </w:pPr>
            <w:r w:rsidRPr="0082727F">
              <w:rPr>
                <w:sz w:val="20"/>
                <w:szCs w:val="20"/>
              </w:rPr>
              <w:t> </w:t>
            </w:r>
          </w:p>
        </w:tc>
        <w:tc>
          <w:tcPr>
            <w:tcW w:w="992" w:type="dxa"/>
            <w:tcBorders>
              <w:top w:val="nil"/>
              <w:left w:val="nil"/>
              <w:bottom w:val="single" w:sz="4" w:space="0" w:color="auto"/>
              <w:right w:val="nil"/>
            </w:tcBorders>
            <w:shd w:val="clear" w:color="auto" w:fill="auto"/>
            <w:vAlign w:val="center"/>
            <w:hideMark/>
          </w:tcPr>
          <w:p w:rsidR="0082727F" w:rsidRPr="0082727F" w:rsidRDefault="0082727F" w:rsidP="0082727F">
            <w:pPr>
              <w:rPr>
                <w:sz w:val="20"/>
                <w:szCs w:val="20"/>
              </w:rPr>
            </w:pPr>
            <w:r w:rsidRPr="0082727F">
              <w:rPr>
                <w:sz w:val="20"/>
                <w:szCs w:val="20"/>
              </w:rPr>
              <w:t> </w:t>
            </w:r>
          </w:p>
        </w:tc>
        <w:tc>
          <w:tcPr>
            <w:tcW w:w="1701" w:type="dxa"/>
            <w:tcBorders>
              <w:top w:val="nil"/>
              <w:left w:val="nil"/>
              <w:bottom w:val="single" w:sz="4" w:space="0" w:color="auto"/>
              <w:right w:val="nil"/>
            </w:tcBorders>
            <w:shd w:val="clear" w:color="auto" w:fill="auto"/>
            <w:vAlign w:val="center"/>
            <w:hideMark/>
          </w:tcPr>
          <w:p w:rsidR="0082727F" w:rsidRPr="0082727F" w:rsidRDefault="0082727F" w:rsidP="0082727F">
            <w:pPr>
              <w:rPr>
                <w:sz w:val="20"/>
                <w:szCs w:val="20"/>
              </w:rPr>
            </w:pPr>
            <w:r w:rsidRPr="0082727F">
              <w:rPr>
                <w:sz w:val="20"/>
                <w:szCs w:val="20"/>
              </w:rPr>
              <w:t> </w:t>
            </w:r>
          </w:p>
        </w:tc>
        <w:tc>
          <w:tcPr>
            <w:tcW w:w="992" w:type="dxa"/>
            <w:tcBorders>
              <w:top w:val="nil"/>
              <w:left w:val="nil"/>
              <w:bottom w:val="single" w:sz="4" w:space="0" w:color="auto"/>
              <w:right w:val="nil"/>
            </w:tcBorders>
            <w:shd w:val="clear" w:color="auto" w:fill="auto"/>
            <w:vAlign w:val="center"/>
            <w:hideMark/>
          </w:tcPr>
          <w:p w:rsidR="0082727F" w:rsidRPr="0082727F" w:rsidRDefault="0082727F" w:rsidP="0082727F">
            <w:pPr>
              <w:rPr>
                <w:sz w:val="20"/>
                <w:szCs w:val="20"/>
              </w:rPr>
            </w:pPr>
            <w:r w:rsidRPr="0082727F">
              <w:rPr>
                <w:sz w:val="20"/>
                <w:szCs w:val="20"/>
              </w:rPr>
              <w:t> </w:t>
            </w:r>
          </w:p>
        </w:tc>
        <w:tc>
          <w:tcPr>
            <w:tcW w:w="992" w:type="dxa"/>
            <w:tcBorders>
              <w:top w:val="nil"/>
              <w:left w:val="nil"/>
              <w:bottom w:val="single" w:sz="4" w:space="0" w:color="auto"/>
              <w:right w:val="nil"/>
            </w:tcBorders>
            <w:shd w:val="clear" w:color="auto" w:fill="auto"/>
            <w:vAlign w:val="center"/>
            <w:hideMark/>
          </w:tcPr>
          <w:p w:rsidR="0082727F" w:rsidRPr="0082727F" w:rsidRDefault="0082727F" w:rsidP="0082727F">
            <w:pPr>
              <w:rPr>
                <w:sz w:val="20"/>
                <w:szCs w:val="20"/>
              </w:rPr>
            </w:pPr>
            <w:r w:rsidRPr="0082727F">
              <w:rPr>
                <w:sz w:val="20"/>
                <w:szCs w:val="20"/>
              </w:rPr>
              <w:t> </w:t>
            </w:r>
          </w:p>
        </w:tc>
        <w:tc>
          <w:tcPr>
            <w:tcW w:w="1753" w:type="dxa"/>
            <w:tcBorders>
              <w:top w:val="nil"/>
              <w:left w:val="nil"/>
              <w:bottom w:val="single" w:sz="4" w:space="0" w:color="auto"/>
              <w:right w:val="nil"/>
            </w:tcBorders>
            <w:shd w:val="clear" w:color="auto" w:fill="auto"/>
            <w:vAlign w:val="center"/>
            <w:hideMark/>
          </w:tcPr>
          <w:p w:rsidR="0082727F" w:rsidRPr="0082727F" w:rsidRDefault="0082727F" w:rsidP="0082727F">
            <w:pPr>
              <w:jc w:val="right"/>
              <w:rPr>
                <w:sz w:val="20"/>
                <w:szCs w:val="20"/>
              </w:rPr>
            </w:pPr>
          </w:p>
        </w:tc>
      </w:tr>
      <w:tr w:rsidR="0082727F" w:rsidRPr="0082727F" w:rsidTr="00DE31BB">
        <w:trPr>
          <w:trHeight w:val="315"/>
        </w:trPr>
        <w:tc>
          <w:tcPr>
            <w:tcW w:w="133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Статья расхода, код</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Бюджет на 2023 год</w:t>
            </w:r>
          </w:p>
        </w:tc>
      </w:tr>
      <w:tr w:rsidR="0082727F" w:rsidRPr="0082727F" w:rsidTr="00DE31BB">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Наименование разделов, подразделов</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КФСР</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КЦСР</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КВР</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КОСГУ</w:t>
            </w:r>
          </w:p>
        </w:tc>
        <w:tc>
          <w:tcPr>
            <w:tcW w:w="1753" w:type="dxa"/>
            <w:vMerge/>
            <w:tcBorders>
              <w:top w:val="nil"/>
              <w:left w:val="single" w:sz="4" w:space="0" w:color="auto"/>
              <w:bottom w:val="single" w:sz="4" w:space="0" w:color="auto"/>
              <w:right w:val="single" w:sz="4" w:space="0" w:color="auto"/>
            </w:tcBorders>
            <w:vAlign w:val="center"/>
            <w:hideMark/>
          </w:tcPr>
          <w:p w:rsidR="0082727F" w:rsidRPr="0082727F" w:rsidRDefault="0082727F" w:rsidP="0082727F">
            <w:pPr>
              <w:rPr>
                <w:b/>
                <w:bCs/>
                <w:sz w:val="20"/>
                <w:szCs w:val="20"/>
              </w:rPr>
            </w:pP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b/>
                <w:bCs/>
                <w:sz w:val="20"/>
                <w:szCs w:val="20"/>
              </w:rPr>
            </w:pPr>
            <w:r w:rsidRPr="0082727F">
              <w:rPr>
                <w:b/>
                <w:bCs/>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1000</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00 0 00 00000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b/>
                <w:bCs/>
                <w:sz w:val="20"/>
                <w:szCs w:val="20"/>
              </w:rPr>
            </w:pPr>
            <w:r w:rsidRPr="0082727F">
              <w:rPr>
                <w:b/>
                <w:bCs/>
                <w:sz w:val="20"/>
                <w:szCs w:val="20"/>
              </w:rPr>
              <w:t>8 997 916,09</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b/>
                <w:bCs/>
                <w:sz w:val="20"/>
                <w:szCs w:val="20"/>
              </w:rPr>
            </w:pPr>
            <w:r w:rsidRPr="0082727F">
              <w:rPr>
                <w:b/>
                <w:bCs/>
                <w:sz w:val="20"/>
                <w:szCs w:val="20"/>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1001</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99 5 00 71020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b/>
                <w:bCs/>
                <w:sz w:val="20"/>
                <w:szCs w:val="20"/>
              </w:rPr>
            </w:pPr>
            <w:r w:rsidRPr="0082727F">
              <w:rPr>
                <w:b/>
                <w:bCs/>
                <w:sz w:val="20"/>
                <w:szCs w:val="20"/>
              </w:rPr>
              <w:t>2 074 704,14</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i/>
                <w:iCs/>
                <w:sz w:val="20"/>
                <w:szCs w:val="20"/>
              </w:rPr>
            </w:pPr>
            <w:r w:rsidRPr="0082727F">
              <w:rPr>
                <w:i/>
                <w:iCs/>
                <w:sz w:val="20"/>
                <w:szCs w:val="20"/>
              </w:rPr>
              <w:t>Пенсии, пособия, выплачиваемые работодателями, нанимателями бывшим работникам</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1001</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99 5 007 1020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312</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264</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i/>
                <w:iCs/>
                <w:sz w:val="20"/>
                <w:szCs w:val="20"/>
              </w:rPr>
            </w:pPr>
            <w:r w:rsidRPr="0082727F">
              <w:rPr>
                <w:i/>
                <w:iCs/>
                <w:sz w:val="20"/>
                <w:szCs w:val="20"/>
              </w:rPr>
              <w:t>2 074 704,14</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b/>
                <w:bCs/>
                <w:sz w:val="20"/>
                <w:szCs w:val="20"/>
              </w:rPr>
            </w:pPr>
            <w:r w:rsidRPr="0082727F">
              <w:rPr>
                <w:b/>
                <w:bCs/>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center"/>
            <w:hideMark/>
          </w:tcPr>
          <w:p w:rsidR="0082727F" w:rsidRPr="0082727F" w:rsidRDefault="0082727F" w:rsidP="0082727F">
            <w:pPr>
              <w:jc w:val="center"/>
              <w:rPr>
                <w:b/>
                <w:bCs/>
                <w:sz w:val="20"/>
                <w:szCs w:val="20"/>
              </w:rPr>
            </w:pPr>
            <w:r w:rsidRPr="0082727F">
              <w:rPr>
                <w:b/>
                <w:bCs/>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00 0 00 00000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000</w:t>
            </w:r>
          </w:p>
        </w:tc>
        <w:tc>
          <w:tcPr>
            <w:tcW w:w="1753" w:type="dxa"/>
            <w:tcBorders>
              <w:top w:val="nil"/>
              <w:left w:val="nil"/>
              <w:bottom w:val="single" w:sz="4" w:space="0" w:color="auto"/>
              <w:right w:val="single" w:sz="4" w:space="0" w:color="auto"/>
            </w:tcBorders>
            <w:shd w:val="clear" w:color="auto" w:fill="auto"/>
            <w:noWrap/>
            <w:vAlign w:val="center"/>
            <w:hideMark/>
          </w:tcPr>
          <w:p w:rsidR="0082727F" w:rsidRPr="0082727F" w:rsidRDefault="0082727F" w:rsidP="0082727F">
            <w:pPr>
              <w:jc w:val="right"/>
              <w:rPr>
                <w:b/>
                <w:bCs/>
                <w:sz w:val="20"/>
                <w:szCs w:val="20"/>
              </w:rPr>
            </w:pPr>
            <w:r w:rsidRPr="0082727F">
              <w:rPr>
                <w:b/>
                <w:bCs/>
                <w:sz w:val="20"/>
                <w:szCs w:val="20"/>
              </w:rPr>
              <w:t>6 923 211,95</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sz w:val="20"/>
                <w:szCs w:val="20"/>
              </w:rPr>
            </w:pPr>
            <w:r w:rsidRPr="0082727F">
              <w:rPr>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sz w:val="20"/>
                <w:szCs w:val="20"/>
              </w:rPr>
            </w:pPr>
            <w:r w:rsidRPr="0082727F">
              <w:rPr>
                <w:sz w:val="20"/>
                <w:szCs w:val="20"/>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82727F" w:rsidRPr="0082727F" w:rsidRDefault="0082727F" w:rsidP="0082727F">
            <w:pPr>
              <w:jc w:val="center"/>
              <w:rPr>
                <w:sz w:val="20"/>
                <w:szCs w:val="20"/>
              </w:rPr>
            </w:pPr>
            <w:r w:rsidRPr="0082727F">
              <w:rPr>
                <w:sz w:val="20"/>
                <w:szCs w:val="20"/>
              </w:rPr>
              <w:t>55 3 00 10010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sz w:val="20"/>
                <w:szCs w:val="20"/>
              </w:rPr>
            </w:pPr>
            <w:r w:rsidRPr="0082727F">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sz w:val="20"/>
                <w:szCs w:val="20"/>
              </w:rPr>
            </w:pPr>
            <w:r w:rsidRPr="0082727F">
              <w:rPr>
                <w:sz w:val="20"/>
                <w:szCs w:val="20"/>
              </w:rPr>
              <w:t>000</w:t>
            </w:r>
          </w:p>
        </w:tc>
        <w:tc>
          <w:tcPr>
            <w:tcW w:w="1753" w:type="dxa"/>
            <w:tcBorders>
              <w:top w:val="nil"/>
              <w:left w:val="nil"/>
              <w:bottom w:val="single" w:sz="4" w:space="0" w:color="auto"/>
              <w:right w:val="single" w:sz="4" w:space="0" w:color="auto"/>
            </w:tcBorders>
            <w:shd w:val="clear" w:color="auto" w:fill="auto"/>
            <w:noWrap/>
            <w:vAlign w:val="center"/>
            <w:hideMark/>
          </w:tcPr>
          <w:p w:rsidR="0082727F" w:rsidRPr="0082727F" w:rsidRDefault="0082727F" w:rsidP="0082727F">
            <w:pPr>
              <w:jc w:val="right"/>
              <w:rPr>
                <w:sz w:val="20"/>
                <w:szCs w:val="20"/>
              </w:rPr>
            </w:pPr>
            <w:r w:rsidRPr="0082727F">
              <w:rPr>
                <w:sz w:val="20"/>
                <w:szCs w:val="20"/>
              </w:rPr>
              <w:t>1 000 000,00</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i/>
                <w:iCs/>
                <w:sz w:val="20"/>
                <w:szCs w:val="20"/>
              </w:rPr>
            </w:pPr>
            <w:r w:rsidRPr="0082727F">
              <w:rPr>
                <w:i/>
                <w:iCs/>
                <w:sz w:val="20"/>
                <w:szCs w:val="20"/>
              </w:rPr>
              <w:t>Субсидии (гранты в форме субсидий), не подлежащие казначейскому сопровождению</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55 3 00 10010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633</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246</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i/>
                <w:iCs/>
                <w:sz w:val="20"/>
                <w:szCs w:val="20"/>
              </w:rPr>
            </w:pPr>
            <w:r w:rsidRPr="0082727F">
              <w:rPr>
                <w:i/>
                <w:iCs/>
                <w:sz w:val="20"/>
                <w:szCs w:val="20"/>
              </w:rPr>
              <w:t>1 000 000,00</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sz w:val="20"/>
                <w:szCs w:val="20"/>
              </w:rPr>
            </w:pPr>
            <w:r w:rsidRPr="0082727F">
              <w:rPr>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sz w:val="20"/>
                <w:szCs w:val="20"/>
              </w:rPr>
            </w:pPr>
            <w:r w:rsidRPr="0082727F">
              <w:rPr>
                <w:sz w:val="20"/>
                <w:szCs w:val="20"/>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82727F" w:rsidRPr="0082727F" w:rsidRDefault="0082727F" w:rsidP="0082727F">
            <w:pPr>
              <w:jc w:val="center"/>
              <w:rPr>
                <w:sz w:val="20"/>
                <w:szCs w:val="20"/>
              </w:rPr>
            </w:pPr>
            <w:r w:rsidRPr="0082727F">
              <w:rPr>
                <w:sz w:val="20"/>
                <w:szCs w:val="20"/>
              </w:rPr>
              <w:t>55 3 00 10040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sz w:val="20"/>
                <w:szCs w:val="20"/>
              </w:rPr>
            </w:pPr>
            <w:r w:rsidRPr="0082727F">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sz w:val="20"/>
                <w:szCs w:val="20"/>
              </w:rPr>
            </w:pPr>
            <w:r w:rsidRPr="0082727F">
              <w:rPr>
                <w:sz w:val="20"/>
                <w:szCs w:val="20"/>
              </w:rPr>
              <w:t>000</w:t>
            </w:r>
          </w:p>
        </w:tc>
        <w:tc>
          <w:tcPr>
            <w:tcW w:w="1753" w:type="dxa"/>
            <w:tcBorders>
              <w:top w:val="nil"/>
              <w:left w:val="nil"/>
              <w:bottom w:val="single" w:sz="4" w:space="0" w:color="auto"/>
              <w:right w:val="single" w:sz="4" w:space="0" w:color="auto"/>
            </w:tcBorders>
            <w:shd w:val="clear" w:color="auto" w:fill="auto"/>
            <w:noWrap/>
            <w:vAlign w:val="center"/>
            <w:hideMark/>
          </w:tcPr>
          <w:p w:rsidR="0082727F" w:rsidRPr="0082727F" w:rsidRDefault="0082727F" w:rsidP="0082727F">
            <w:pPr>
              <w:jc w:val="right"/>
              <w:rPr>
                <w:sz w:val="20"/>
                <w:szCs w:val="20"/>
              </w:rPr>
            </w:pPr>
            <w:r w:rsidRPr="0082727F">
              <w:rPr>
                <w:sz w:val="20"/>
                <w:szCs w:val="20"/>
              </w:rPr>
              <w:t>3 373 211,95</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i/>
                <w:iCs/>
                <w:sz w:val="20"/>
                <w:szCs w:val="20"/>
              </w:rPr>
            </w:pPr>
            <w:r w:rsidRPr="0082727F">
              <w:rPr>
                <w:i/>
                <w:iCs/>
                <w:sz w:val="20"/>
                <w:szCs w:val="20"/>
              </w:rPr>
              <w:t>Транспортное обслуживание льготной категории граждан</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55 3 00 10040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222</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i/>
                <w:iCs/>
                <w:sz w:val="20"/>
                <w:szCs w:val="20"/>
              </w:rPr>
            </w:pPr>
            <w:r w:rsidRPr="0082727F">
              <w:rPr>
                <w:i/>
                <w:iCs/>
                <w:sz w:val="20"/>
                <w:szCs w:val="20"/>
              </w:rPr>
              <w:t>49 500,00</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i/>
                <w:iCs/>
                <w:sz w:val="20"/>
                <w:szCs w:val="20"/>
              </w:rPr>
            </w:pPr>
            <w:r w:rsidRPr="0082727F">
              <w:rPr>
                <w:i/>
                <w:iCs/>
                <w:sz w:val="20"/>
                <w:szCs w:val="20"/>
              </w:rPr>
              <w:t>Приобретение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55 3 00 10040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310</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i/>
                <w:iCs/>
                <w:sz w:val="20"/>
                <w:szCs w:val="20"/>
              </w:rPr>
            </w:pPr>
            <w:r w:rsidRPr="0082727F">
              <w:rPr>
                <w:i/>
                <w:iCs/>
                <w:sz w:val="20"/>
                <w:szCs w:val="20"/>
              </w:rPr>
              <w:t>553 666,67</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i/>
                <w:iCs/>
                <w:sz w:val="20"/>
                <w:szCs w:val="20"/>
              </w:rPr>
            </w:pPr>
            <w:r w:rsidRPr="0082727F">
              <w:rPr>
                <w:i/>
                <w:iCs/>
                <w:sz w:val="20"/>
                <w:szCs w:val="20"/>
              </w:rPr>
              <w:t>Приобретение прочих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55 3 00 10040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349</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i/>
                <w:iCs/>
                <w:sz w:val="20"/>
                <w:szCs w:val="20"/>
              </w:rPr>
            </w:pPr>
            <w:r w:rsidRPr="0082727F">
              <w:rPr>
                <w:i/>
                <w:iCs/>
                <w:sz w:val="20"/>
                <w:szCs w:val="20"/>
              </w:rPr>
              <w:t>470 045,28</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i/>
                <w:iCs/>
                <w:sz w:val="20"/>
                <w:szCs w:val="20"/>
              </w:rPr>
            </w:pPr>
            <w:r w:rsidRPr="0082727F">
              <w:rPr>
                <w:i/>
                <w:iCs/>
                <w:sz w:val="20"/>
                <w:szCs w:val="20"/>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55 3 00 10040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313</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262</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i/>
                <w:iCs/>
                <w:sz w:val="20"/>
                <w:szCs w:val="20"/>
              </w:rPr>
            </w:pPr>
            <w:r w:rsidRPr="0082727F">
              <w:rPr>
                <w:i/>
                <w:iCs/>
                <w:sz w:val="20"/>
                <w:szCs w:val="20"/>
              </w:rPr>
              <w:t>2 280 000,00</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i/>
                <w:iCs/>
                <w:sz w:val="20"/>
                <w:szCs w:val="20"/>
              </w:rPr>
            </w:pPr>
            <w:r w:rsidRPr="0082727F">
              <w:rPr>
                <w:i/>
                <w:iCs/>
                <w:sz w:val="20"/>
                <w:szCs w:val="20"/>
              </w:rPr>
              <w:t>Другие выплаты по социальной помощи</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55 3 00 10040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323</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263</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i/>
                <w:iCs/>
                <w:sz w:val="20"/>
                <w:szCs w:val="20"/>
              </w:rPr>
            </w:pPr>
            <w:r w:rsidRPr="0082727F">
              <w:rPr>
                <w:i/>
                <w:iCs/>
                <w:sz w:val="20"/>
                <w:szCs w:val="20"/>
              </w:rPr>
              <w:t>20 000,00</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sz w:val="20"/>
                <w:szCs w:val="20"/>
              </w:rPr>
            </w:pPr>
            <w:r w:rsidRPr="0082727F">
              <w:rPr>
                <w:sz w:val="20"/>
                <w:szCs w:val="20"/>
              </w:rPr>
              <w:t>МП "Обеспечение жильем молодых семей на 2022-2026 годы"</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sz w:val="20"/>
                <w:szCs w:val="20"/>
              </w:rPr>
            </w:pPr>
            <w:r w:rsidRPr="0082727F">
              <w:rPr>
                <w:sz w:val="20"/>
                <w:szCs w:val="20"/>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82727F" w:rsidRPr="0082727F" w:rsidRDefault="0082727F" w:rsidP="0082727F">
            <w:pPr>
              <w:jc w:val="center"/>
              <w:rPr>
                <w:sz w:val="20"/>
                <w:szCs w:val="20"/>
              </w:rPr>
            </w:pPr>
            <w:r w:rsidRPr="0082727F">
              <w:rPr>
                <w:sz w:val="20"/>
                <w:szCs w:val="20"/>
              </w:rPr>
              <w:t>61 3 00 L4970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sz w:val="20"/>
                <w:szCs w:val="20"/>
              </w:rPr>
            </w:pPr>
            <w:r w:rsidRPr="0082727F">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sz w:val="20"/>
                <w:szCs w:val="20"/>
              </w:rPr>
            </w:pPr>
            <w:r w:rsidRPr="0082727F">
              <w:rPr>
                <w:sz w:val="20"/>
                <w:szCs w:val="20"/>
              </w:rPr>
              <w:t>000</w:t>
            </w:r>
          </w:p>
        </w:tc>
        <w:tc>
          <w:tcPr>
            <w:tcW w:w="1753" w:type="dxa"/>
            <w:tcBorders>
              <w:top w:val="nil"/>
              <w:left w:val="nil"/>
              <w:bottom w:val="single" w:sz="4" w:space="0" w:color="auto"/>
              <w:right w:val="single" w:sz="4" w:space="0" w:color="auto"/>
            </w:tcBorders>
            <w:shd w:val="clear" w:color="auto" w:fill="auto"/>
            <w:noWrap/>
            <w:vAlign w:val="center"/>
            <w:hideMark/>
          </w:tcPr>
          <w:p w:rsidR="0082727F" w:rsidRPr="0082727F" w:rsidRDefault="0082727F" w:rsidP="0082727F">
            <w:pPr>
              <w:jc w:val="right"/>
              <w:rPr>
                <w:sz w:val="20"/>
                <w:szCs w:val="20"/>
              </w:rPr>
            </w:pPr>
            <w:r w:rsidRPr="0082727F">
              <w:rPr>
                <w:sz w:val="20"/>
                <w:szCs w:val="20"/>
              </w:rPr>
              <w:t>2 550 000,00</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i/>
                <w:iCs/>
                <w:sz w:val="20"/>
                <w:szCs w:val="20"/>
              </w:rPr>
            </w:pPr>
            <w:r w:rsidRPr="0082727F">
              <w:rPr>
                <w:i/>
                <w:iCs/>
                <w:sz w:val="20"/>
                <w:szCs w:val="20"/>
              </w:rPr>
              <w:t>Обеспечение жильем молодых семей</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61 3 00 L4970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i/>
                <w:iCs/>
                <w:sz w:val="20"/>
                <w:szCs w:val="20"/>
              </w:rPr>
            </w:pPr>
            <w:r w:rsidRPr="0082727F">
              <w:rPr>
                <w:i/>
                <w:iCs/>
                <w:sz w:val="20"/>
                <w:szCs w:val="20"/>
              </w:rPr>
              <w:t>251</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i/>
                <w:iCs/>
                <w:sz w:val="20"/>
                <w:szCs w:val="20"/>
              </w:rPr>
            </w:pPr>
            <w:r w:rsidRPr="0082727F">
              <w:rPr>
                <w:i/>
                <w:iCs/>
                <w:sz w:val="20"/>
                <w:szCs w:val="20"/>
              </w:rPr>
              <w:t>2 550 000,00</w:t>
            </w:r>
          </w:p>
        </w:tc>
      </w:tr>
      <w:tr w:rsidR="0082727F" w:rsidRPr="0082727F" w:rsidTr="00DE31BB">
        <w:trPr>
          <w:trHeight w:val="2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82727F" w:rsidRPr="0082727F" w:rsidRDefault="0082727F" w:rsidP="0082727F">
            <w:pPr>
              <w:rPr>
                <w:b/>
                <w:bCs/>
                <w:sz w:val="20"/>
                <w:szCs w:val="20"/>
              </w:rPr>
            </w:pPr>
            <w:r w:rsidRPr="0082727F">
              <w:rPr>
                <w:b/>
                <w:bCs/>
                <w:sz w:val="20"/>
                <w:szCs w:val="20"/>
              </w:rPr>
              <w:t>ИТОГО РАСХОДОВ</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center"/>
              <w:rPr>
                <w:b/>
                <w:bCs/>
                <w:sz w:val="20"/>
                <w:szCs w:val="20"/>
              </w:rPr>
            </w:pPr>
            <w:r w:rsidRPr="0082727F">
              <w:rPr>
                <w:b/>
                <w:b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82727F" w:rsidRPr="0082727F" w:rsidRDefault="0082727F" w:rsidP="0082727F">
            <w:pPr>
              <w:jc w:val="right"/>
              <w:rPr>
                <w:b/>
                <w:bCs/>
                <w:sz w:val="20"/>
                <w:szCs w:val="20"/>
              </w:rPr>
            </w:pPr>
            <w:r w:rsidRPr="0082727F">
              <w:rPr>
                <w:b/>
                <w:bCs/>
                <w:sz w:val="20"/>
                <w:szCs w:val="20"/>
              </w:rPr>
              <w:t>8 997 916,09</w:t>
            </w:r>
          </w:p>
        </w:tc>
      </w:tr>
    </w:tbl>
    <w:p w:rsidR="00DE31BB" w:rsidRDefault="00DE31BB" w:rsidP="00E00C2A">
      <w:pPr>
        <w:tabs>
          <w:tab w:val="left" w:pos="21488"/>
          <w:tab w:val="left" w:pos="23388"/>
          <w:tab w:val="left" w:pos="25288"/>
          <w:tab w:val="left" w:pos="26408"/>
          <w:tab w:val="left" w:pos="27368"/>
        </w:tabs>
        <w:rPr>
          <w:b/>
          <w:bCs/>
          <w:sz w:val="20"/>
          <w:szCs w:val="20"/>
        </w:rPr>
        <w:sectPr w:rsidR="00DE31BB" w:rsidSect="0082727F">
          <w:pgSz w:w="16838" w:h="11906" w:orient="landscape"/>
          <w:pgMar w:top="1134" w:right="1276" w:bottom="567" w:left="851" w:header="567" w:footer="567" w:gutter="0"/>
          <w:cols w:space="720"/>
          <w:titlePg/>
          <w:docGrid w:linePitch="326"/>
        </w:sectPr>
      </w:pPr>
    </w:p>
    <w:tbl>
      <w:tblPr>
        <w:tblW w:w="10219" w:type="dxa"/>
        <w:tblInd w:w="95" w:type="dxa"/>
        <w:tblLayout w:type="fixed"/>
        <w:tblLook w:val="04A0"/>
      </w:tblPr>
      <w:tblGrid>
        <w:gridCol w:w="680"/>
        <w:gridCol w:w="8122"/>
        <w:gridCol w:w="1417"/>
      </w:tblGrid>
      <w:tr w:rsidR="00DE31BB" w:rsidRPr="000708D9" w:rsidTr="003D1812">
        <w:trPr>
          <w:trHeight w:val="972"/>
        </w:trPr>
        <w:tc>
          <w:tcPr>
            <w:tcW w:w="10219" w:type="dxa"/>
            <w:gridSpan w:val="3"/>
            <w:tcBorders>
              <w:top w:val="nil"/>
              <w:left w:val="nil"/>
              <w:bottom w:val="nil"/>
              <w:right w:val="nil"/>
            </w:tcBorders>
            <w:shd w:val="clear" w:color="auto" w:fill="auto"/>
            <w:vAlign w:val="center"/>
            <w:hideMark/>
          </w:tcPr>
          <w:p w:rsidR="00DE31BB" w:rsidRPr="000708D9" w:rsidRDefault="00DE31BB" w:rsidP="00DE31BB">
            <w:pPr>
              <w:jc w:val="right"/>
              <w:rPr>
                <w:sz w:val="20"/>
                <w:szCs w:val="20"/>
              </w:rPr>
            </w:pPr>
            <w:r w:rsidRPr="000708D9">
              <w:rPr>
                <w:sz w:val="20"/>
                <w:szCs w:val="20"/>
              </w:rPr>
              <w:t>Приложение №8</w:t>
            </w:r>
            <w:r w:rsidRPr="000708D9">
              <w:rPr>
                <w:sz w:val="20"/>
                <w:szCs w:val="20"/>
              </w:rPr>
              <w:br/>
              <w:t>к решению сессии поселкового Совета депутатов</w:t>
            </w:r>
            <w:r w:rsidRPr="000708D9">
              <w:rPr>
                <w:sz w:val="20"/>
                <w:szCs w:val="20"/>
              </w:rPr>
              <w:br/>
              <w:t xml:space="preserve">от «25» декабря 2023 года V-№ </w:t>
            </w:r>
            <w:r w:rsidR="000708D9">
              <w:rPr>
                <w:sz w:val="20"/>
                <w:szCs w:val="20"/>
              </w:rPr>
              <w:t>19-4</w:t>
            </w:r>
          </w:p>
        </w:tc>
      </w:tr>
      <w:tr w:rsidR="00DE31BB" w:rsidRPr="000708D9" w:rsidTr="003D1812">
        <w:trPr>
          <w:trHeight w:val="315"/>
        </w:trPr>
        <w:tc>
          <w:tcPr>
            <w:tcW w:w="10219" w:type="dxa"/>
            <w:gridSpan w:val="3"/>
            <w:tcBorders>
              <w:top w:val="nil"/>
              <w:left w:val="nil"/>
              <w:bottom w:val="nil"/>
              <w:right w:val="nil"/>
            </w:tcBorders>
            <w:shd w:val="clear" w:color="auto" w:fill="auto"/>
            <w:noWrap/>
            <w:vAlign w:val="center"/>
            <w:hideMark/>
          </w:tcPr>
          <w:p w:rsidR="00DE31BB" w:rsidRPr="000708D9" w:rsidRDefault="00DE31BB" w:rsidP="00DE31BB">
            <w:pPr>
              <w:jc w:val="right"/>
              <w:rPr>
                <w:sz w:val="20"/>
                <w:szCs w:val="20"/>
              </w:rPr>
            </w:pPr>
            <w:r w:rsidRPr="000708D9">
              <w:rPr>
                <w:sz w:val="20"/>
                <w:szCs w:val="20"/>
              </w:rPr>
              <w:t>Таблица 8.1.</w:t>
            </w:r>
          </w:p>
        </w:tc>
      </w:tr>
      <w:tr w:rsidR="00DE31BB" w:rsidRPr="000708D9" w:rsidTr="003D1812">
        <w:trPr>
          <w:trHeight w:val="128"/>
        </w:trPr>
        <w:tc>
          <w:tcPr>
            <w:tcW w:w="680" w:type="dxa"/>
            <w:tcBorders>
              <w:top w:val="nil"/>
              <w:left w:val="nil"/>
              <w:bottom w:val="nil"/>
              <w:right w:val="nil"/>
            </w:tcBorders>
            <w:shd w:val="clear" w:color="auto" w:fill="auto"/>
            <w:noWrap/>
            <w:vAlign w:val="bottom"/>
            <w:hideMark/>
          </w:tcPr>
          <w:p w:rsidR="00DE31BB" w:rsidRPr="000708D9" w:rsidRDefault="00DE31BB" w:rsidP="00DE31BB">
            <w:pPr>
              <w:rPr>
                <w:color w:val="000000"/>
                <w:sz w:val="20"/>
                <w:szCs w:val="20"/>
              </w:rPr>
            </w:pPr>
          </w:p>
        </w:tc>
        <w:tc>
          <w:tcPr>
            <w:tcW w:w="8122" w:type="dxa"/>
            <w:tcBorders>
              <w:top w:val="nil"/>
              <w:left w:val="nil"/>
              <w:bottom w:val="nil"/>
              <w:right w:val="nil"/>
            </w:tcBorders>
            <w:shd w:val="clear" w:color="auto" w:fill="auto"/>
            <w:noWrap/>
            <w:vAlign w:val="bottom"/>
            <w:hideMark/>
          </w:tcPr>
          <w:p w:rsidR="00DE31BB" w:rsidRPr="000708D9" w:rsidRDefault="00DE31BB" w:rsidP="00DE31BB">
            <w:pPr>
              <w:jc w:val="right"/>
              <w:rPr>
                <w:sz w:val="20"/>
                <w:szCs w:val="20"/>
              </w:rPr>
            </w:pPr>
          </w:p>
        </w:tc>
        <w:tc>
          <w:tcPr>
            <w:tcW w:w="1417" w:type="dxa"/>
            <w:tcBorders>
              <w:top w:val="nil"/>
              <w:left w:val="nil"/>
              <w:bottom w:val="nil"/>
              <w:right w:val="nil"/>
            </w:tcBorders>
            <w:shd w:val="clear" w:color="auto" w:fill="auto"/>
            <w:noWrap/>
            <w:vAlign w:val="bottom"/>
            <w:hideMark/>
          </w:tcPr>
          <w:p w:rsidR="00DE31BB" w:rsidRPr="000708D9" w:rsidRDefault="00DE31BB" w:rsidP="00DE31BB">
            <w:pPr>
              <w:jc w:val="right"/>
              <w:rPr>
                <w:sz w:val="20"/>
                <w:szCs w:val="20"/>
              </w:rPr>
            </w:pPr>
          </w:p>
        </w:tc>
      </w:tr>
      <w:tr w:rsidR="00DE31BB" w:rsidRPr="000708D9" w:rsidTr="003D1812">
        <w:trPr>
          <w:trHeight w:val="20"/>
        </w:trPr>
        <w:tc>
          <w:tcPr>
            <w:tcW w:w="10219" w:type="dxa"/>
            <w:gridSpan w:val="3"/>
            <w:tcBorders>
              <w:top w:val="nil"/>
              <w:left w:val="nil"/>
              <w:bottom w:val="nil"/>
              <w:right w:val="nil"/>
            </w:tcBorders>
            <w:shd w:val="clear" w:color="auto" w:fill="auto"/>
            <w:vAlign w:val="center"/>
            <w:hideMark/>
          </w:tcPr>
          <w:p w:rsidR="00DE31BB" w:rsidRDefault="00DE31BB" w:rsidP="00DE31BB">
            <w:pPr>
              <w:jc w:val="center"/>
              <w:rPr>
                <w:b/>
                <w:bCs/>
                <w:color w:val="000000"/>
                <w:sz w:val="20"/>
                <w:szCs w:val="20"/>
              </w:rPr>
            </w:pPr>
            <w:r w:rsidRPr="000708D9">
              <w:rPr>
                <w:b/>
                <w:bCs/>
                <w:color w:val="000000"/>
                <w:sz w:val="20"/>
                <w:szCs w:val="20"/>
              </w:rPr>
              <w:t xml:space="preserve">Объем доходов, объем бюджетных ассигнований Дорожного фонда муниципального образования "Поселок Айхал" Мирнинского района Республики Саха (Якутия) на 2023 год    </w:t>
            </w:r>
          </w:p>
          <w:p w:rsidR="00882A26" w:rsidRPr="000708D9" w:rsidRDefault="00882A26" w:rsidP="00DE31BB">
            <w:pPr>
              <w:jc w:val="center"/>
              <w:rPr>
                <w:b/>
                <w:bCs/>
                <w:color w:val="000000"/>
                <w:sz w:val="20"/>
                <w:szCs w:val="20"/>
              </w:rPr>
            </w:pPr>
          </w:p>
        </w:tc>
      </w:tr>
      <w:tr w:rsidR="00DE31BB" w:rsidRPr="000708D9" w:rsidTr="003D1812">
        <w:trPr>
          <w:trHeight w:val="20"/>
        </w:trPr>
        <w:tc>
          <w:tcPr>
            <w:tcW w:w="10219" w:type="dxa"/>
            <w:gridSpan w:val="3"/>
            <w:tcBorders>
              <w:top w:val="nil"/>
              <w:left w:val="nil"/>
              <w:bottom w:val="nil"/>
              <w:right w:val="nil"/>
            </w:tcBorders>
            <w:shd w:val="clear" w:color="auto" w:fill="auto"/>
            <w:vAlign w:val="center"/>
            <w:hideMark/>
          </w:tcPr>
          <w:p w:rsidR="00DE31BB" w:rsidRPr="000708D9" w:rsidRDefault="00DE31BB" w:rsidP="00DE31BB">
            <w:pPr>
              <w:jc w:val="center"/>
              <w:rPr>
                <w:b/>
                <w:bCs/>
                <w:color w:val="000000"/>
                <w:sz w:val="20"/>
                <w:szCs w:val="20"/>
              </w:rPr>
            </w:pPr>
            <w:r w:rsidRPr="000708D9">
              <w:rPr>
                <w:b/>
                <w:bCs/>
                <w:color w:val="000000"/>
                <w:sz w:val="20"/>
                <w:szCs w:val="20"/>
              </w:rPr>
              <w:t xml:space="preserve">Объем доходов Дорожного фонда муниципального образования "Поселок Айхал" Мирнинского района Республики Саха (Якутия) на 2023 год    </w:t>
            </w:r>
          </w:p>
        </w:tc>
      </w:tr>
      <w:tr w:rsidR="00DE31BB" w:rsidRPr="000708D9" w:rsidTr="003D1812">
        <w:trPr>
          <w:trHeight w:val="161"/>
        </w:trPr>
        <w:tc>
          <w:tcPr>
            <w:tcW w:w="680" w:type="dxa"/>
            <w:tcBorders>
              <w:top w:val="nil"/>
              <w:left w:val="nil"/>
              <w:bottom w:val="nil"/>
              <w:right w:val="nil"/>
            </w:tcBorders>
            <w:shd w:val="clear" w:color="auto" w:fill="auto"/>
            <w:noWrap/>
            <w:vAlign w:val="bottom"/>
            <w:hideMark/>
          </w:tcPr>
          <w:p w:rsidR="00DE31BB" w:rsidRPr="000708D9" w:rsidRDefault="00DE31BB" w:rsidP="00DE31BB">
            <w:pPr>
              <w:rPr>
                <w:b/>
                <w:bCs/>
                <w:color w:val="000000"/>
                <w:sz w:val="20"/>
                <w:szCs w:val="20"/>
              </w:rPr>
            </w:pPr>
          </w:p>
        </w:tc>
        <w:tc>
          <w:tcPr>
            <w:tcW w:w="8122" w:type="dxa"/>
            <w:tcBorders>
              <w:top w:val="nil"/>
              <w:left w:val="nil"/>
              <w:bottom w:val="nil"/>
              <w:right w:val="nil"/>
            </w:tcBorders>
            <w:shd w:val="clear" w:color="auto" w:fill="auto"/>
            <w:noWrap/>
            <w:vAlign w:val="bottom"/>
            <w:hideMark/>
          </w:tcPr>
          <w:p w:rsidR="00DE31BB" w:rsidRPr="000708D9" w:rsidRDefault="00DE31BB" w:rsidP="00DE31BB">
            <w:pPr>
              <w:rPr>
                <w:b/>
                <w:bCs/>
                <w:color w:val="000000"/>
                <w:sz w:val="20"/>
                <w:szCs w:val="20"/>
              </w:rPr>
            </w:pPr>
          </w:p>
        </w:tc>
        <w:tc>
          <w:tcPr>
            <w:tcW w:w="1417" w:type="dxa"/>
            <w:tcBorders>
              <w:top w:val="nil"/>
              <w:left w:val="nil"/>
              <w:bottom w:val="nil"/>
              <w:right w:val="nil"/>
            </w:tcBorders>
            <w:shd w:val="clear" w:color="auto" w:fill="auto"/>
            <w:noWrap/>
            <w:vAlign w:val="bottom"/>
            <w:hideMark/>
          </w:tcPr>
          <w:p w:rsidR="00DE31BB" w:rsidRPr="000708D9" w:rsidRDefault="00DE31BB" w:rsidP="00DE31BB">
            <w:pPr>
              <w:jc w:val="right"/>
              <w:rPr>
                <w:color w:val="000000"/>
                <w:sz w:val="20"/>
                <w:szCs w:val="20"/>
              </w:rPr>
            </w:pPr>
          </w:p>
        </w:tc>
      </w:tr>
      <w:tr w:rsidR="00DE31BB" w:rsidRPr="000708D9" w:rsidTr="003D181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1BB" w:rsidRPr="000708D9" w:rsidRDefault="00DE31BB" w:rsidP="00DE31BB">
            <w:pPr>
              <w:jc w:val="center"/>
              <w:rPr>
                <w:color w:val="000000"/>
                <w:sz w:val="20"/>
                <w:szCs w:val="20"/>
              </w:rPr>
            </w:pPr>
            <w:r w:rsidRPr="000708D9">
              <w:rPr>
                <w:color w:val="000000"/>
                <w:sz w:val="20"/>
                <w:szCs w:val="20"/>
              </w:rPr>
              <w:t>1</w:t>
            </w:r>
          </w:p>
        </w:tc>
        <w:tc>
          <w:tcPr>
            <w:tcW w:w="8122" w:type="dxa"/>
            <w:tcBorders>
              <w:top w:val="single" w:sz="4" w:space="0" w:color="auto"/>
              <w:left w:val="nil"/>
              <w:bottom w:val="single" w:sz="4" w:space="0" w:color="auto"/>
              <w:right w:val="single" w:sz="4" w:space="0" w:color="auto"/>
            </w:tcBorders>
            <w:shd w:val="clear" w:color="auto" w:fill="auto"/>
            <w:vAlign w:val="center"/>
            <w:hideMark/>
          </w:tcPr>
          <w:p w:rsidR="00DE31BB" w:rsidRPr="000708D9" w:rsidRDefault="00DE31BB" w:rsidP="00DE31BB">
            <w:pPr>
              <w:rPr>
                <w:color w:val="000000"/>
                <w:sz w:val="20"/>
                <w:szCs w:val="20"/>
              </w:rPr>
            </w:pPr>
            <w:r w:rsidRPr="000708D9">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E31BB" w:rsidRPr="000708D9" w:rsidRDefault="00DE31BB" w:rsidP="00DE31BB">
            <w:pPr>
              <w:rPr>
                <w:color w:val="000000"/>
                <w:sz w:val="20"/>
                <w:szCs w:val="20"/>
              </w:rPr>
            </w:pPr>
            <w:r w:rsidRPr="000708D9">
              <w:rPr>
                <w:color w:val="000000"/>
                <w:sz w:val="20"/>
                <w:szCs w:val="20"/>
              </w:rPr>
              <w:t xml:space="preserve">206 300,00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E31BB" w:rsidRPr="000708D9" w:rsidRDefault="00DE31BB" w:rsidP="00DE31BB">
            <w:pPr>
              <w:jc w:val="center"/>
              <w:rPr>
                <w:color w:val="000000"/>
                <w:sz w:val="20"/>
                <w:szCs w:val="20"/>
              </w:rPr>
            </w:pPr>
            <w:r w:rsidRPr="000708D9">
              <w:rPr>
                <w:color w:val="000000"/>
                <w:sz w:val="20"/>
                <w:szCs w:val="20"/>
              </w:rPr>
              <w:t>2</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rPr>
                <w:color w:val="000000"/>
                <w:sz w:val="20"/>
                <w:szCs w:val="20"/>
              </w:rPr>
            </w:pPr>
            <w:r w:rsidRPr="000708D9">
              <w:rPr>
                <w:color w:val="000000"/>
                <w:sz w:val="20"/>
                <w:szCs w:val="20"/>
              </w:rPr>
              <w:t>Доходы от уплаты акцизов на моторные масла для дизельных и (или) карбюраторных (</w:t>
            </w:r>
            <w:proofErr w:type="spellStart"/>
            <w:r w:rsidRPr="000708D9">
              <w:rPr>
                <w:color w:val="000000"/>
                <w:sz w:val="20"/>
                <w:szCs w:val="20"/>
              </w:rPr>
              <w:t>инжекторных</w:t>
            </w:r>
            <w:proofErr w:type="spellEnd"/>
            <w:r w:rsidRPr="000708D9">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color w:val="000000"/>
                <w:sz w:val="20"/>
                <w:szCs w:val="20"/>
              </w:rPr>
            </w:pPr>
            <w:r w:rsidRPr="000708D9">
              <w:rPr>
                <w:color w:val="000000"/>
                <w:sz w:val="20"/>
                <w:szCs w:val="20"/>
              </w:rPr>
              <w:t xml:space="preserve">1 000,00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E31BB" w:rsidRPr="000708D9" w:rsidRDefault="00DE31BB" w:rsidP="00DE31BB">
            <w:pPr>
              <w:jc w:val="center"/>
              <w:rPr>
                <w:color w:val="000000"/>
                <w:sz w:val="20"/>
                <w:szCs w:val="20"/>
              </w:rPr>
            </w:pPr>
            <w:r w:rsidRPr="000708D9">
              <w:rPr>
                <w:color w:val="000000"/>
                <w:sz w:val="20"/>
                <w:szCs w:val="20"/>
              </w:rPr>
              <w:t>3</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rPr>
                <w:color w:val="000000"/>
                <w:sz w:val="20"/>
                <w:szCs w:val="20"/>
              </w:rPr>
            </w:pPr>
            <w:r w:rsidRPr="000708D9">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color w:val="000000"/>
                <w:sz w:val="20"/>
                <w:szCs w:val="20"/>
              </w:rPr>
            </w:pPr>
            <w:r w:rsidRPr="000708D9">
              <w:rPr>
                <w:color w:val="000000"/>
                <w:sz w:val="20"/>
                <w:szCs w:val="20"/>
              </w:rPr>
              <w:t xml:space="preserve">214 200,00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E31BB" w:rsidRPr="000708D9" w:rsidRDefault="00DE31BB" w:rsidP="00DE31BB">
            <w:pPr>
              <w:jc w:val="center"/>
              <w:rPr>
                <w:color w:val="000000"/>
                <w:sz w:val="20"/>
                <w:szCs w:val="20"/>
              </w:rPr>
            </w:pPr>
            <w:r w:rsidRPr="000708D9">
              <w:rPr>
                <w:color w:val="000000"/>
                <w:sz w:val="20"/>
                <w:szCs w:val="20"/>
              </w:rPr>
              <w:t>4</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rPr>
                <w:color w:val="000000"/>
                <w:sz w:val="20"/>
                <w:szCs w:val="20"/>
              </w:rPr>
            </w:pPr>
            <w:r w:rsidRPr="000708D9">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color w:val="000000"/>
                <w:sz w:val="20"/>
                <w:szCs w:val="20"/>
              </w:rPr>
            </w:pPr>
            <w:r w:rsidRPr="000708D9">
              <w:rPr>
                <w:color w:val="000000"/>
                <w:sz w:val="20"/>
                <w:szCs w:val="20"/>
              </w:rPr>
              <w:t xml:space="preserve">24 800,00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E31BB" w:rsidRPr="000708D9" w:rsidRDefault="00DE31BB" w:rsidP="00DE31BB">
            <w:pPr>
              <w:jc w:val="center"/>
              <w:rPr>
                <w:color w:val="000000"/>
                <w:sz w:val="20"/>
                <w:szCs w:val="20"/>
              </w:rPr>
            </w:pPr>
            <w:r w:rsidRPr="000708D9">
              <w:rPr>
                <w:color w:val="000000"/>
                <w:sz w:val="20"/>
                <w:szCs w:val="20"/>
              </w:rPr>
              <w:t>5</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rPr>
                <w:color w:val="000000"/>
                <w:sz w:val="20"/>
                <w:szCs w:val="20"/>
              </w:rPr>
            </w:pPr>
            <w:r w:rsidRPr="000708D9">
              <w:rPr>
                <w:color w:val="000000"/>
                <w:sz w:val="20"/>
                <w:szCs w:val="20"/>
              </w:rPr>
              <w:t>Безвозмездные поступления на асфальтирование участка дороги общего 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color w:val="000000"/>
                <w:sz w:val="20"/>
                <w:szCs w:val="20"/>
              </w:rPr>
            </w:pPr>
            <w:r w:rsidRPr="000708D9">
              <w:rPr>
                <w:color w:val="000000"/>
                <w:sz w:val="20"/>
                <w:szCs w:val="20"/>
              </w:rPr>
              <w:t xml:space="preserve">24 673 647,80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E31BB" w:rsidRPr="000708D9" w:rsidRDefault="00DE31BB" w:rsidP="00DE31BB">
            <w:pPr>
              <w:jc w:val="center"/>
              <w:rPr>
                <w:color w:val="000000"/>
                <w:sz w:val="20"/>
                <w:szCs w:val="20"/>
              </w:rPr>
            </w:pPr>
            <w:r w:rsidRPr="000708D9">
              <w:rPr>
                <w:color w:val="000000"/>
                <w:sz w:val="20"/>
                <w:szCs w:val="20"/>
              </w:rPr>
              <w:t>6</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rPr>
                <w:color w:val="000000"/>
                <w:sz w:val="20"/>
                <w:szCs w:val="20"/>
              </w:rPr>
            </w:pPr>
            <w:r w:rsidRPr="000708D9">
              <w:rPr>
                <w:color w:val="000000"/>
                <w:sz w:val="20"/>
                <w:szCs w:val="20"/>
              </w:rPr>
              <w:t>Безвозмездные поступления на приобретение остановочного павильона</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color w:val="000000"/>
                <w:sz w:val="20"/>
                <w:szCs w:val="20"/>
              </w:rPr>
            </w:pPr>
            <w:r w:rsidRPr="000708D9">
              <w:rPr>
                <w:color w:val="000000"/>
                <w:sz w:val="20"/>
                <w:szCs w:val="20"/>
              </w:rPr>
              <w:t xml:space="preserve">3 500 000,00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E31BB" w:rsidRPr="000708D9" w:rsidRDefault="00DE31BB" w:rsidP="00DE31BB">
            <w:pPr>
              <w:jc w:val="center"/>
              <w:rPr>
                <w:color w:val="000000"/>
                <w:sz w:val="20"/>
                <w:szCs w:val="20"/>
              </w:rPr>
            </w:pPr>
            <w:r w:rsidRPr="000708D9">
              <w:rPr>
                <w:color w:val="000000"/>
                <w:sz w:val="20"/>
                <w:szCs w:val="20"/>
              </w:rPr>
              <w:t>7</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rPr>
                <w:color w:val="000000"/>
                <w:sz w:val="20"/>
                <w:szCs w:val="20"/>
              </w:rPr>
            </w:pPr>
            <w:r w:rsidRPr="000708D9">
              <w:rPr>
                <w:color w:val="000000"/>
                <w:sz w:val="20"/>
                <w:szCs w:val="20"/>
              </w:rPr>
              <w:t>Безвозмездные поступления на реконструкцию ул. Юбилейная с благоустройством придомовых территорий п. Айхал (Трасса №1, Трасса №6)</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color w:val="000000"/>
                <w:sz w:val="20"/>
                <w:szCs w:val="20"/>
              </w:rPr>
            </w:pPr>
            <w:r w:rsidRPr="000708D9">
              <w:rPr>
                <w:color w:val="000000"/>
                <w:sz w:val="20"/>
                <w:szCs w:val="20"/>
              </w:rPr>
              <w:t xml:space="preserve">    -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E31BB" w:rsidRPr="000708D9" w:rsidRDefault="00DE31BB" w:rsidP="00DE31BB">
            <w:pPr>
              <w:jc w:val="center"/>
              <w:rPr>
                <w:color w:val="000000"/>
                <w:sz w:val="20"/>
                <w:szCs w:val="20"/>
              </w:rPr>
            </w:pPr>
            <w:r w:rsidRPr="000708D9">
              <w:rPr>
                <w:color w:val="000000"/>
                <w:sz w:val="20"/>
                <w:szCs w:val="20"/>
              </w:rPr>
              <w:t>8</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rPr>
                <w:color w:val="000000"/>
                <w:sz w:val="20"/>
                <w:szCs w:val="20"/>
              </w:rPr>
            </w:pPr>
            <w:r w:rsidRPr="000708D9">
              <w:rPr>
                <w:color w:val="000000"/>
                <w:sz w:val="20"/>
                <w:szCs w:val="20"/>
              </w:rPr>
              <w:t>Безвозмездные поступления на реконструкцию ул. Юбилейная с благоустройством придомовых территорий п. Айхал (Трасса №6, дополнительные работы)</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color w:val="000000"/>
                <w:sz w:val="20"/>
                <w:szCs w:val="20"/>
              </w:rPr>
            </w:pPr>
            <w:r w:rsidRPr="000708D9">
              <w:rPr>
                <w:color w:val="000000"/>
                <w:sz w:val="20"/>
                <w:szCs w:val="20"/>
              </w:rPr>
              <w:t xml:space="preserve">    -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E31BB" w:rsidRPr="000708D9" w:rsidRDefault="00DE31BB" w:rsidP="00DE31BB">
            <w:pPr>
              <w:rPr>
                <w:b/>
                <w:bCs/>
                <w:color w:val="000000"/>
                <w:sz w:val="20"/>
                <w:szCs w:val="20"/>
              </w:rPr>
            </w:pPr>
            <w:r w:rsidRPr="000708D9">
              <w:rPr>
                <w:b/>
                <w:bCs/>
                <w:color w:val="000000"/>
                <w:sz w:val="20"/>
                <w:szCs w:val="20"/>
              </w:rPr>
              <w:t> </w:t>
            </w:r>
          </w:p>
        </w:tc>
        <w:tc>
          <w:tcPr>
            <w:tcW w:w="8122" w:type="dxa"/>
            <w:tcBorders>
              <w:top w:val="nil"/>
              <w:left w:val="nil"/>
              <w:bottom w:val="single" w:sz="4" w:space="0" w:color="auto"/>
              <w:right w:val="single" w:sz="4" w:space="0" w:color="auto"/>
            </w:tcBorders>
            <w:shd w:val="clear" w:color="auto" w:fill="auto"/>
            <w:noWrap/>
            <w:vAlign w:val="bottom"/>
            <w:hideMark/>
          </w:tcPr>
          <w:p w:rsidR="00DE31BB" w:rsidRPr="000708D9" w:rsidRDefault="00DE31BB" w:rsidP="00DE31BB">
            <w:pPr>
              <w:rPr>
                <w:b/>
                <w:bCs/>
                <w:color w:val="000000"/>
                <w:sz w:val="20"/>
                <w:szCs w:val="20"/>
              </w:rPr>
            </w:pPr>
            <w:r w:rsidRPr="000708D9">
              <w:rPr>
                <w:b/>
                <w:bCs/>
                <w:color w:val="000000"/>
                <w:sz w:val="20"/>
                <w:szCs w:val="20"/>
              </w:rPr>
              <w:t>Всего объем доходов Дорожного фонда МО "Поселок Айхал"</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b/>
                <w:bCs/>
                <w:color w:val="000000"/>
                <w:sz w:val="20"/>
                <w:szCs w:val="20"/>
              </w:rPr>
            </w:pPr>
            <w:r w:rsidRPr="000708D9">
              <w:rPr>
                <w:b/>
                <w:bCs/>
                <w:color w:val="000000"/>
                <w:sz w:val="20"/>
                <w:szCs w:val="20"/>
              </w:rPr>
              <w:t xml:space="preserve">28 570 347,80   </w:t>
            </w:r>
          </w:p>
        </w:tc>
      </w:tr>
      <w:tr w:rsidR="00DE31BB" w:rsidRPr="000708D9" w:rsidTr="003D1812">
        <w:trPr>
          <w:trHeight w:val="226"/>
        </w:trPr>
        <w:tc>
          <w:tcPr>
            <w:tcW w:w="680" w:type="dxa"/>
            <w:tcBorders>
              <w:top w:val="nil"/>
              <w:left w:val="nil"/>
              <w:bottom w:val="nil"/>
              <w:right w:val="nil"/>
            </w:tcBorders>
            <w:shd w:val="clear" w:color="auto" w:fill="auto"/>
            <w:noWrap/>
            <w:vAlign w:val="bottom"/>
            <w:hideMark/>
          </w:tcPr>
          <w:p w:rsidR="00DE31BB" w:rsidRPr="000708D9" w:rsidRDefault="00DE31BB" w:rsidP="00DE31BB">
            <w:pPr>
              <w:rPr>
                <w:b/>
                <w:bCs/>
                <w:color w:val="000000"/>
                <w:sz w:val="20"/>
                <w:szCs w:val="20"/>
              </w:rPr>
            </w:pPr>
          </w:p>
        </w:tc>
        <w:tc>
          <w:tcPr>
            <w:tcW w:w="8122" w:type="dxa"/>
            <w:tcBorders>
              <w:top w:val="nil"/>
              <w:left w:val="nil"/>
              <w:bottom w:val="nil"/>
              <w:right w:val="nil"/>
            </w:tcBorders>
            <w:shd w:val="clear" w:color="auto" w:fill="auto"/>
            <w:noWrap/>
            <w:vAlign w:val="bottom"/>
            <w:hideMark/>
          </w:tcPr>
          <w:p w:rsidR="00DE31BB" w:rsidRPr="000708D9" w:rsidRDefault="00DE31BB" w:rsidP="00DE31BB">
            <w:pPr>
              <w:rPr>
                <w:b/>
                <w:bCs/>
                <w:color w:val="000000"/>
                <w:sz w:val="20"/>
                <w:szCs w:val="20"/>
              </w:rPr>
            </w:pPr>
          </w:p>
        </w:tc>
        <w:tc>
          <w:tcPr>
            <w:tcW w:w="1417" w:type="dxa"/>
            <w:tcBorders>
              <w:top w:val="nil"/>
              <w:left w:val="nil"/>
              <w:bottom w:val="nil"/>
              <w:right w:val="nil"/>
            </w:tcBorders>
            <w:shd w:val="clear" w:color="auto" w:fill="auto"/>
            <w:noWrap/>
            <w:vAlign w:val="bottom"/>
            <w:hideMark/>
          </w:tcPr>
          <w:p w:rsidR="00DE31BB" w:rsidRPr="000708D9" w:rsidRDefault="00DE31BB" w:rsidP="00DE31BB">
            <w:pPr>
              <w:rPr>
                <w:color w:val="000000"/>
                <w:sz w:val="20"/>
                <w:szCs w:val="20"/>
              </w:rPr>
            </w:pPr>
          </w:p>
        </w:tc>
      </w:tr>
      <w:tr w:rsidR="00DE31BB" w:rsidRPr="000708D9" w:rsidTr="003D1812">
        <w:trPr>
          <w:trHeight w:val="591"/>
        </w:trPr>
        <w:tc>
          <w:tcPr>
            <w:tcW w:w="10219" w:type="dxa"/>
            <w:gridSpan w:val="3"/>
            <w:tcBorders>
              <w:top w:val="nil"/>
              <w:left w:val="nil"/>
              <w:bottom w:val="nil"/>
              <w:right w:val="nil"/>
            </w:tcBorders>
            <w:shd w:val="clear" w:color="auto" w:fill="auto"/>
            <w:vAlign w:val="center"/>
            <w:hideMark/>
          </w:tcPr>
          <w:p w:rsidR="00DE31BB" w:rsidRPr="000708D9" w:rsidRDefault="00DE31BB" w:rsidP="00DE31BB">
            <w:pPr>
              <w:jc w:val="center"/>
              <w:rPr>
                <w:b/>
                <w:bCs/>
                <w:color w:val="000000"/>
                <w:sz w:val="20"/>
                <w:szCs w:val="20"/>
              </w:rPr>
            </w:pPr>
            <w:r w:rsidRPr="000708D9">
              <w:rPr>
                <w:b/>
                <w:bCs/>
                <w:color w:val="000000"/>
                <w:sz w:val="20"/>
                <w:szCs w:val="20"/>
              </w:rPr>
              <w:t xml:space="preserve">Объем бюджетных ассигнований Дорожного фонда муниципального образования "Поселок Айхал" Мирнинского района Республики Саха (Якутия) на 2023 год </w:t>
            </w:r>
          </w:p>
        </w:tc>
      </w:tr>
      <w:tr w:rsidR="00DE31BB" w:rsidRPr="000708D9" w:rsidTr="003D1812">
        <w:trPr>
          <w:trHeight w:val="149"/>
        </w:trPr>
        <w:tc>
          <w:tcPr>
            <w:tcW w:w="680" w:type="dxa"/>
            <w:tcBorders>
              <w:top w:val="nil"/>
              <w:left w:val="nil"/>
              <w:bottom w:val="nil"/>
              <w:right w:val="nil"/>
            </w:tcBorders>
            <w:shd w:val="clear" w:color="auto" w:fill="auto"/>
            <w:noWrap/>
            <w:vAlign w:val="bottom"/>
            <w:hideMark/>
          </w:tcPr>
          <w:p w:rsidR="00DE31BB" w:rsidRPr="000708D9" w:rsidRDefault="00DE31BB" w:rsidP="00DE31BB">
            <w:pPr>
              <w:rPr>
                <w:color w:val="000000"/>
                <w:sz w:val="20"/>
                <w:szCs w:val="20"/>
              </w:rPr>
            </w:pPr>
          </w:p>
        </w:tc>
        <w:tc>
          <w:tcPr>
            <w:tcW w:w="8122" w:type="dxa"/>
            <w:tcBorders>
              <w:top w:val="nil"/>
              <w:left w:val="nil"/>
              <w:bottom w:val="nil"/>
              <w:right w:val="nil"/>
            </w:tcBorders>
            <w:shd w:val="clear" w:color="auto" w:fill="auto"/>
            <w:noWrap/>
            <w:vAlign w:val="bottom"/>
            <w:hideMark/>
          </w:tcPr>
          <w:p w:rsidR="00DE31BB" w:rsidRPr="000708D9" w:rsidRDefault="00DE31BB" w:rsidP="00DE31BB">
            <w:pPr>
              <w:rPr>
                <w:color w:val="000000"/>
                <w:sz w:val="20"/>
                <w:szCs w:val="20"/>
              </w:rPr>
            </w:pPr>
          </w:p>
        </w:tc>
        <w:tc>
          <w:tcPr>
            <w:tcW w:w="1417" w:type="dxa"/>
            <w:tcBorders>
              <w:top w:val="nil"/>
              <w:left w:val="nil"/>
              <w:bottom w:val="nil"/>
              <w:right w:val="nil"/>
            </w:tcBorders>
            <w:shd w:val="clear" w:color="auto" w:fill="auto"/>
            <w:noWrap/>
            <w:vAlign w:val="bottom"/>
            <w:hideMark/>
          </w:tcPr>
          <w:p w:rsidR="00DE31BB" w:rsidRPr="000708D9" w:rsidRDefault="00DE31BB" w:rsidP="00DE31BB">
            <w:pPr>
              <w:jc w:val="right"/>
              <w:rPr>
                <w:color w:val="000000"/>
                <w:sz w:val="20"/>
                <w:szCs w:val="20"/>
              </w:rPr>
            </w:pPr>
          </w:p>
        </w:tc>
      </w:tr>
      <w:tr w:rsidR="00DE31BB" w:rsidRPr="000708D9" w:rsidTr="003D1812">
        <w:trPr>
          <w:trHeight w:val="23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b/>
                <w:bCs/>
                <w:color w:val="000000"/>
                <w:sz w:val="20"/>
                <w:szCs w:val="20"/>
              </w:rPr>
            </w:pPr>
            <w:r w:rsidRPr="000708D9">
              <w:rPr>
                <w:b/>
                <w:bCs/>
                <w:color w:val="000000"/>
                <w:sz w:val="20"/>
                <w:szCs w:val="20"/>
              </w:rPr>
              <w:t xml:space="preserve">№ </w:t>
            </w:r>
            <w:proofErr w:type="spellStart"/>
            <w:proofErr w:type="gramStart"/>
            <w:r w:rsidRPr="000708D9">
              <w:rPr>
                <w:b/>
                <w:bCs/>
                <w:color w:val="000000"/>
                <w:sz w:val="20"/>
                <w:szCs w:val="20"/>
              </w:rPr>
              <w:t>п</w:t>
            </w:r>
            <w:proofErr w:type="spellEnd"/>
            <w:proofErr w:type="gramEnd"/>
            <w:r w:rsidRPr="000708D9">
              <w:rPr>
                <w:b/>
                <w:bCs/>
                <w:color w:val="000000"/>
                <w:sz w:val="20"/>
                <w:szCs w:val="20"/>
              </w:rPr>
              <w:t>/</w:t>
            </w:r>
            <w:proofErr w:type="spellStart"/>
            <w:r w:rsidRPr="000708D9">
              <w:rPr>
                <w:b/>
                <w:bCs/>
                <w:color w:val="000000"/>
                <w:sz w:val="20"/>
                <w:szCs w:val="20"/>
              </w:rPr>
              <w:t>п</w:t>
            </w:r>
            <w:proofErr w:type="spellEnd"/>
          </w:p>
        </w:tc>
        <w:tc>
          <w:tcPr>
            <w:tcW w:w="8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b/>
                <w:bCs/>
                <w:color w:val="000000"/>
                <w:sz w:val="20"/>
                <w:szCs w:val="20"/>
              </w:rPr>
            </w:pPr>
            <w:r w:rsidRPr="000708D9">
              <w:rPr>
                <w:b/>
                <w:bCs/>
                <w:color w:val="000000"/>
                <w:sz w:val="20"/>
                <w:szCs w:val="20"/>
              </w:rPr>
              <w:t>Наименование объектов содержания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b/>
                <w:bCs/>
                <w:color w:val="000000"/>
                <w:sz w:val="20"/>
                <w:szCs w:val="20"/>
              </w:rPr>
            </w:pPr>
            <w:r w:rsidRPr="000708D9">
              <w:rPr>
                <w:b/>
                <w:bCs/>
                <w:color w:val="000000"/>
                <w:sz w:val="20"/>
                <w:szCs w:val="20"/>
              </w:rPr>
              <w:t>Сумма  на 2023 год</w:t>
            </w:r>
          </w:p>
        </w:tc>
      </w:tr>
      <w:tr w:rsidR="00DE31BB" w:rsidRPr="000708D9" w:rsidTr="003D1812">
        <w:trPr>
          <w:trHeight w:val="2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E31BB" w:rsidRPr="000708D9" w:rsidRDefault="00DE31BB" w:rsidP="00DE31BB">
            <w:pPr>
              <w:rPr>
                <w:b/>
                <w:bCs/>
                <w:color w:val="000000"/>
                <w:sz w:val="20"/>
                <w:szCs w:val="20"/>
              </w:rPr>
            </w:pPr>
          </w:p>
        </w:tc>
        <w:tc>
          <w:tcPr>
            <w:tcW w:w="8122" w:type="dxa"/>
            <w:vMerge/>
            <w:tcBorders>
              <w:top w:val="single" w:sz="4" w:space="0" w:color="auto"/>
              <w:left w:val="single" w:sz="4" w:space="0" w:color="auto"/>
              <w:bottom w:val="single" w:sz="4" w:space="0" w:color="auto"/>
              <w:right w:val="single" w:sz="4" w:space="0" w:color="auto"/>
            </w:tcBorders>
            <w:vAlign w:val="center"/>
            <w:hideMark/>
          </w:tcPr>
          <w:p w:rsidR="00DE31BB" w:rsidRPr="000708D9" w:rsidRDefault="00DE31BB" w:rsidP="00DE31BB">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31BB" w:rsidRPr="000708D9" w:rsidRDefault="00DE31BB" w:rsidP="00DE31BB">
            <w:pPr>
              <w:rPr>
                <w:b/>
                <w:bCs/>
                <w:color w:val="000000"/>
                <w:sz w:val="20"/>
                <w:szCs w:val="20"/>
              </w:rPr>
            </w:pPr>
          </w:p>
        </w:tc>
      </w:tr>
      <w:tr w:rsidR="00DE31BB" w:rsidRPr="000708D9" w:rsidTr="003D1812">
        <w:trPr>
          <w:trHeight w:val="2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E31BB" w:rsidRPr="000708D9" w:rsidRDefault="00DE31BB" w:rsidP="00DE31BB">
            <w:pPr>
              <w:rPr>
                <w:b/>
                <w:bCs/>
                <w:color w:val="000000"/>
                <w:sz w:val="20"/>
                <w:szCs w:val="20"/>
              </w:rPr>
            </w:pPr>
          </w:p>
        </w:tc>
        <w:tc>
          <w:tcPr>
            <w:tcW w:w="8122" w:type="dxa"/>
            <w:vMerge/>
            <w:tcBorders>
              <w:top w:val="single" w:sz="4" w:space="0" w:color="auto"/>
              <w:left w:val="single" w:sz="4" w:space="0" w:color="auto"/>
              <w:bottom w:val="single" w:sz="4" w:space="0" w:color="auto"/>
              <w:right w:val="single" w:sz="4" w:space="0" w:color="auto"/>
            </w:tcBorders>
            <w:vAlign w:val="center"/>
            <w:hideMark/>
          </w:tcPr>
          <w:p w:rsidR="00DE31BB" w:rsidRPr="000708D9" w:rsidRDefault="00DE31BB" w:rsidP="00DE31BB">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31BB" w:rsidRPr="000708D9" w:rsidRDefault="00DE31BB" w:rsidP="00DE31BB">
            <w:pPr>
              <w:rPr>
                <w:b/>
                <w:bCs/>
                <w:color w:val="000000"/>
                <w:sz w:val="20"/>
                <w:szCs w:val="20"/>
              </w:rPr>
            </w:pP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1</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10 581 173,46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2</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Выполнение работ по реконструкции ул. Юбилейная с благоустройством придомовых территорий п. Айхал (трасса №1, трасса №6)</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1 062 985,00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3</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Выполнение работ по реконструкции ул. Юбилейная с благоустройством придомовых территорий п. Айхал (трасса №6, дополнительные работы)</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130 025,53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4</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Приобретение и установка комплекса контрастного освещения</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1 519 513,94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 </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Ремонт коллектора с последующим асфальтированием участка дороги общего 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6 573 647,80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5</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 xml:space="preserve">Ямочный ремонт </w:t>
            </w:r>
            <w:proofErr w:type="spellStart"/>
            <w:r w:rsidRPr="000708D9">
              <w:rPr>
                <w:color w:val="000000"/>
                <w:sz w:val="20"/>
                <w:szCs w:val="20"/>
              </w:rPr>
              <w:t>внутрипоселковых</w:t>
            </w:r>
            <w:proofErr w:type="spellEnd"/>
            <w:r w:rsidRPr="000708D9">
              <w:rPr>
                <w:color w:val="000000"/>
                <w:sz w:val="20"/>
                <w:szCs w:val="20"/>
              </w:rPr>
              <w:t xml:space="preserve"> дорог</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895 287,66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6</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 xml:space="preserve">Асфальтирование дорог общего пользования ул. </w:t>
            </w:r>
            <w:proofErr w:type="gramStart"/>
            <w:r w:rsidRPr="000708D9">
              <w:rPr>
                <w:color w:val="000000"/>
                <w:sz w:val="20"/>
                <w:szCs w:val="20"/>
              </w:rPr>
              <w:t>Промышленная</w:t>
            </w:r>
            <w:proofErr w:type="gramEnd"/>
            <w:r w:rsidRPr="000708D9">
              <w:rPr>
                <w:color w:val="000000"/>
                <w:sz w:val="20"/>
                <w:szCs w:val="20"/>
              </w:rPr>
              <w:t>, ул. Советская, ул. Попугаевой</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19 961 284,80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 </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Асфальтирование участка дороги общего 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 </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 xml:space="preserve">Выполнение работ по обустройству пешеходного ограждения в районе ул. </w:t>
            </w:r>
            <w:proofErr w:type="gramStart"/>
            <w:r w:rsidRPr="000708D9">
              <w:rPr>
                <w:color w:val="000000"/>
                <w:sz w:val="20"/>
                <w:szCs w:val="20"/>
              </w:rPr>
              <w:t>Советская</w:t>
            </w:r>
            <w:proofErr w:type="gramEnd"/>
            <w:r w:rsidRPr="000708D9">
              <w:rPr>
                <w:color w:val="000000"/>
                <w:sz w:val="20"/>
                <w:szCs w:val="20"/>
              </w:rPr>
              <w:t xml:space="preserve"> д.13</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98 303,24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7</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Нанесение дорожной разметки</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236 862,46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8</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Приобретение дорожных знаков</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149 977,22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color w:val="000000"/>
                <w:sz w:val="20"/>
                <w:szCs w:val="20"/>
              </w:rPr>
            </w:pPr>
            <w:r w:rsidRPr="000708D9">
              <w:rPr>
                <w:color w:val="000000"/>
                <w:sz w:val="20"/>
                <w:szCs w:val="20"/>
              </w:rPr>
              <w:t>9</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jc w:val="both"/>
              <w:rPr>
                <w:color w:val="000000"/>
                <w:sz w:val="20"/>
                <w:szCs w:val="20"/>
              </w:rPr>
            </w:pPr>
            <w:r w:rsidRPr="000708D9">
              <w:rPr>
                <w:color w:val="000000"/>
                <w:sz w:val="20"/>
                <w:szCs w:val="20"/>
              </w:rPr>
              <w:t>Приобретение и установка остановочного павильона</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sz w:val="20"/>
                <w:szCs w:val="20"/>
              </w:rPr>
            </w:pPr>
            <w:r w:rsidRPr="000708D9">
              <w:rPr>
                <w:sz w:val="20"/>
                <w:szCs w:val="20"/>
              </w:rPr>
              <w:t xml:space="preserve">3 706 417,58   </w:t>
            </w:r>
          </w:p>
        </w:tc>
      </w:tr>
      <w:tr w:rsidR="00DE31BB" w:rsidRPr="000708D9" w:rsidTr="003D181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E31BB" w:rsidRPr="000708D9" w:rsidRDefault="00DE31BB" w:rsidP="00DE31BB">
            <w:pPr>
              <w:jc w:val="center"/>
              <w:rPr>
                <w:b/>
                <w:bCs/>
                <w:color w:val="000000"/>
                <w:sz w:val="20"/>
                <w:szCs w:val="20"/>
              </w:rPr>
            </w:pPr>
            <w:r w:rsidRPr="000708D9">
              <w:rPr>
                <w:b/>
                <w:bCs/>
                <w:color w:val="000000"/>
                <w:sz w:val="20"/>
                <w:szCs w:val="20"/>
              </w:rPr>
              <w:t xml:space="preserve"> </w:t>
            </w:r>
          </w:p>
        </w:tc>
        <w:tc>
          <w:tcPr>
            <w:tcW w:w="8122" w:type="dxa"/>
            <w:tcBorders>
              <w:top w:val="nil"/>
              <w:left w:val="nil"/>
              <w:bottom w:val="single" w:sz="4" w:space="0" w:color="auto"/>
              <w:right w:val="single" w:sz="4" w:space="0" w:color="auto"/>
            </w:tcBorders>
            <w:shd w:val="clear" w:color="auto" w:fill="auto"/>
            <w:vAlign w:val="center"/>
            <w:hideMark/>
          </w:tcPr>
          <w:p w:rsidR="00DE31BB" w:rsidRPr="000708D9" w:rsidRDefault="00DE31BB" w:rsidP="00DE31BB">
            <w:pPr>
              <w:rPr>
                <w:b/>
                <w:bCs/>
                <w:color w:val="000000"/>
                <w:sz w:val="20"/>
                <w:szCs w:val="20"/>
              </w:rPr>
            </w:pPr>
            <w:r w:rsidRPr="000708D9">
              <w:rPr>
                <w:b/>
                <w:bCs/>
                <w:color w:val="000000"/>
                <w:sz w:val="20"/>
                <w:szCs w:val="20"/>
              </w:rPr>
              <w:t>Всего объем бюджетных ассигнований Дорожного фонда МО "Поселок Айхал"</w:t>
            </w:r>
          </w:p>
        </w:tc>
        <w:tc>
          <w:tcPr>
            <w:tcW w:w="1417" w:type="dxa"/>
            <w:tcBorders>
              <w:top w:val="nil"/>
              <w:left w:val="nil"/>
              <w:bottom w:val="single" w:sz="4" w:space="0" w:color="auto"/>
              <w:right w:val="single" w:sz="4" w:space="0" w:color="auto"/>
            </w:tcBorders>
            <w:shd w:val="clear" w:color="auto" w:fill="auto"/>
            <w:noWrap/>
            <w:vAlign w:val="center"/>
            <w:hideMark/>
          </w:tcPr>
          <w:p w:rsidR="00DE31BB" w:rsidRPr="000708D9" w:rsidRDefault="00DE31BB" w:rsidP="00DE31BB">
            <w:pPr>
              <w:rPr>
                <w:b/>
                <w:bCs/>
                <w:color w:val="000000"/>
                <w:sz w:val="20"/>
                <w:szCs w:val="20"/>
              </w:rPr>
            </w:pPr>
            <w:r w:rsidRPr="000708D9">
              <w:rPr>
                <w:b/>
                <w:bCs/>
                <w:color w:val="000000"/>
                <w:sz w:val="20"/>
                <w:szCs w:val="20"/>
              </w:rPr>
              <w:t xml:space="preserve">44 915 478,69   </w:t>
            </w:r>
          </w:p>
        </w:tc>
      </w:tr>
    </w:tbl>
    <w:p w:rsidR="00115EBD" w:rsidRPr="000708D9" w:rsidRDefault="00115EBD" w:rsidP="00E00C2A">
      <w:pPr>
        <w:tabs>
          <w:tab w:val="left" w:pos="21488"/>
          <w:tab w:val="left" w:pos="23388"/>
          <w:tab w:val="left" w:pos="25288"/>
          <w:tab w:val="left" w:pos="26408"/>
          <w:tab w:val="left" w:pos="27368"/>
        </w:tabs>
        <w:rPr>
          <w:b/>
          <w:bCs/>
          <w:sz w:val="20"/>
          <w:szCs w:val="20"/>
        </w:rPr>
      </w:pPr>
    </w:p>
    <w:sectPr w:rsidR="00115EBD" w:rsidRPr="000708D9" w:rsidSect="003D1812">
      <w:pgSz w:w="11906" w:h="16838"/>
      <w:pgMar w:top="851" w:right="567" w:bottom="568"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79" w:rsidRDefault="005C4A79" w:rsidP="005B7CEE">
      <w:r>
        <w:separator/>
      </w:r>
    </w:p>
  </w:endnote>
  <w:endnote w:type="continuationSeparator" w:id="0">
    <w:p w:rsidR="005C4A79" w:rsidRDefault="005C4A79"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79" w:rsidRDefault="005C4A79" w:rsidP="005B7CEE">
      <w:r>
        <w:separator/>
      </w:r>
    </w:p>
  </w:footnote>
  <w:footnote w:type="continuationSeparator" w:id="0">
    <w:p w:rsidR="005C4A79" w:rsidRDefault="005C4A79"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684"/>
      <w:docPartObj>
        <w:docPartGallery w:val="Page Numbers (Top of Page)"/>
        <w:docPartUnique/>
      </w:docPartObj>
    </w:sdtPr>
    <w:sdtContent>
      <w:p w:rsidR="0068008C" w:rsidRDefault="00601144">
        <w:pPr>
          <w:pStyle w:val="af6"/>
          <w:jc w:val="center"/>
        </w:pPr>
        <w:r>
          <w:rPr>
            <w:noProof/>
          </w:rPr>
          <w:fldChar w:fldCharType="begin"/>
        </w:r>
        <w:r w:rsidR="0068008C">
          <w:rPr>
            <w:noProof/>
          </w:rPr>
          <w:instrText xml:space="preserve"> PAGE   \* MERGEFORMAT </w:instrText>
        </w:r>
        <w:r>
          <w:rPr>
            <w:noProof/>
          </w:rPr>
          <w:fldChar w:fldCharType="separate"/>
        </w:r>
        <w:r w:rsidR="00151AE8">
          <w:rPr>
            <w:noProof/>
          </w:rPr>
          <w:t>12</w:t>
        </w:r>
        <w:r>
          <w:rPr>
            <w:noProof/>
          </w:rPr>
          <w:fldChar w:fldCharType="end"/>
        </w:r>
      </w:p>
    </w:sdtContent>
  </w:sdt>
  <w:p w:rsidR="0068008C" w:rsidRDefault="0068008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967527"/>
    <w:multiLevelType w:val="hybridMultilevel"/>
    <w:tmpl w:val="C4988DF0"/>
    <w:lvl w:ilvl="0" w:tplc="A8BA711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8">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9">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1">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3">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1">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5">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0">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8"/>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6"/>
  </w:num>
  <w:num w:numId="5">
    <w:abstractNumId w:val="30"/>
  </w:num>
  <w:num w:numId="6">
    <w:abstractNumId w:val="10"/>
  </w:num>
  <w:num w:numId="7">
    <w:abstractNumId w:val="12"/>
  </w:num>
  <w:num w:numId="8">
    <w:abstractNumId w:val="37"/>
  </w:num>
  <w:num w:numId="9">
    <w:abstractNumId w:val="39"/>
  </w:num>
  <w:num w:numId="10">
    <w:abstractNumId w:val="15"/>
  </w:num>
  <w:num w:numId="11">
    <w:abstractNumId w:val="32"/>
  </w:num>
  <w:num w:numId="12">
    <w:abstractNumId w:val="20"/>
  </w:num>
  <w:num w:numId="13">
    <w:abstractNumId w:val="27"/>
  </w:num>
  <w:num w:numId="14">
    <w:abstractNumId w:val="2"/>
  </w:num>
  <w:num w:numId="15">
    <w:abstractNumId w:val="7"/>
  </w:num>
  <w:num w:numId="16">
    <w:abstractNumId w:val="8"/>
  </w:num>
  <w:num w:numId="17">
    <w:abstractNumId w:val="1"/>
  </w:num>
  <w:num w:numId="18">
    <w:abstractNumId w:val="35"/>
  </w:num>
  <w:num w:numId="19">
    <w:abstractNumId w:val="6"/>
  </w:num>
  <w:num w:numId="20">
    <w:abstractNumId w:val="22"/>
  </w:num>
  <w:num w:numId="21">
    <w:abstractNumId w:val="14"/>
  </w:num>
  <w:num w:numId="22">
    <w:abstractNumId w:val="17"/>
  </w:num>
  <w:num w:numId="23">
    <w:abstractNumId w:val="40"/>
  </w:num>
  <w:num w:numId="24">
    <w:abstractNumId w:val="0"/>
  </w:num>
  <w:num w:numId="25">
    <w:abstractNumId w:val="11"/>
  </w:num>
  <w:num w:numId="26">
    <w:abstractNumId w:val="28"/>
  </w:num>
  <w:num w:numId="27">
    <w:abstractNumId w:val="36"/>
  </w:num>
  <w:num w:numId="28">
    <w:abstractNumId w:val="16"/>
  </w:num>
  <w:num w:numId="29">
    <w:abstractNumId w:val="9"/>
  </w:num>
  <w:num w:numId="30">
    <w:abstractNumId w:val="29"/>
  </w:num>
  <w:num w:numId="31">
    <w:abstractNumId w:val="23"/>
  </w:num>
  <w:num w:numId="32">
    <w:abstractNumId w:val="3"/>
  </w:num>
  <w:num w:numId="33">
    <w:abstractNumId w:val="31"/>
  </w:num>
  <w:num w:numId="34">
    <w:abstractNumId w:val="24"/>
  </w:num>
  <w:num w:numId="35">
    <w:abstractNumId w:val="19"/>
  </w:num>
  <w:num w:numId="36">
    <w:abstractNumId w:val="38"/>
  </w:num>
  <w:num w:numId="37">
    <w:abstractNumId w:val="4"/>
  </w:num>
  <w:num w:numId="38">
    <w:abstractNumId w:val="41"/>
  </w:num>
  <w:num w:numId="39">
    <w:abstractNumId w:val="33"/>
  </w:num>
  <w:num w:numId="40">
    <w:abstractNumId w:val="21"/>
  </w:num>
  <w:num w:numId="41">
    <w:abstractNumId w:val="25"/>
  </w:num>
  <w:num w:numId="4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04EE1"/>
    <w:rsid w:val="0001070E"/>
    <w:rsid w:val="000171B1"/>
    <w:rsid w:val="000176D2"/>
    <w:rsid w:val="00017E76"/>
    <w:rsid w:val="0002404C"/>
    <w:rsid w:val="00030B2E"/>
    <w:rsid w:val="00030D27"/>
    <w:rsid w:val="00031041"/>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03BD"/>
    <w:rsid w:val="0005438D"/>
    <w:rsid w:val="00054408"/>
    <w:rsid w:val="000556A1"/>
    <w:rsid w:val="00055903"/>
    <w:rsid w:val="00057F63"/>
    <w:rsid w:val="00057F70"/>
    <w:rsid w:val="00060E44"/>
    <w:rsid w:val="00061A80"/>
    <w:rsid w:val="00061F63"/>
    <w:rsid w:val="00065EDB"/>
    <w:rsid w:val="000708D9"/>
    <w:rsid w:val="00073885"/>
    <w:rsid w:val="000740CA"/>
    <w:rsid w:val="0007437D"/>
    <w:rsid w:val="000763EF"/>
    <w:rsid w:val="000805BF"/>
    <w:rsid w:val="00082001"/>
    <w:rsid w:val="00082C6B"/>
    <w:rsid w:val="00084588"/>
    <w:rsid w:val="00084FB6"/>
    <w:rsid w:val="00086FD2"/>
    <w:rsid w:val="00087936"/>
    <w:rsid w:val="00090DCE"/>
    <w:rsid w:val="00093CC2"/>
    <w:rsid w:val="0009470D"/>
    <w:rsid w:val="00096681"/>
    <w:rsid w:val="000A01AE"/>
    <w:rsid w:val="000A486E"/>
    <w:rsid w:val="000A7FBE"/>
    <w:rsid w:val="000B04B3"/>
    <w:rsid w:val="000B203E"/>
    <w:rsid w:val="000B5F6C"/>
    <w:rsid w:val="000B701A"/>
    <w:rsid w:val="000C229F"/>
    <w:rsid w:val="000C302D"/>
    <w:rsid w:val="000C5732"/>
    <w:rsid w:val="000C60D7"/>
    <w:rsid w:val="000D26B9"/>
    <w:rsid w:val="000D2ABB"/>
    <w:rsid w:val="000D7A3A"/>
    <w:rsid w:val="000D7E9B"/>
    <w:rsid w:val="000E06EE"/>
    <w:rsid w:val="000E4842"/>
    <w:rsid w:val="000E501B"/>
    <w:rsid w:val="000E62F3"/>
    <w:rsid w:val="000E7D6C"/>
    <w:rsid w:val="000F2230"/>
    <w:rsid w:val="000F2656"/>
    <w:rsid w:val="000F45F9"/>
    <w:rsid w:val="000F4B86"/>
    <w:rsid w:val="0010044A"/>
    <w:rsid w:val="0010182E"/>
    <w:rsid w:val="00102E73"/>
    <w:rsid w:val="001071C5"/>
    <w:rsid w:val="00111B5B"/>
    <w:rsid w:val="00112A8F"/>
    <w:rsid w:val="00115BEC"/>
    <w:rsid w:val="00115EBD"/>
    <w:rsid w:val="0012004E"/>
    <w:rsid w:val="0012548E"/>
    <w:rsid w:val="00130E5B"/>
    <w:rsid w:val="00131970"/>
    <w:rsid w:val="00131D2E"/>
    <w:rsid w:val="00133BDC"/>
    <w:rsid w:val="001351F1"/>
    <w:rsid w:val="0013568D"/>
    <w:rsid w:val="00135E74"/>
    <w:rsid w:val="0013738E"/>
    <w:rsid w:val="0013747D"/>
    <w:rsid w:val="00141317"/>
    <w:rsid w:val="00142087"/>
    <w:rsid w:val="0014373A"/>
    <w:rsid w:val="001437C7"/>
    <w:rsid w:val="00146F44"/>
    <w:rsid w:val="00147694"/>
    <w:rsid w:val="00151AE8"/>
    <w:rsid w:val="00151BCC"/>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4D21"/>
    <w:rsid w:val="001851A1"/>
    <w:rsid w:val="001858F6"/>
    <w:rsid w:val="00185C69"/>
    <w:rsid w:val="001903AA"/>
    <w:rsid w:val="001907BA"/>
    <w:rsid w:val="00190FE7"/>
    <w:rsid w:val="0019117F"/>
    <w:rsid w:val="001932C6"/>
    <w:rsid w:val="001937F3"/>
    <w:rsid w:val="00195333"/>
    <w:rsid w:val="00195425"/>
    <w:rsid w:val="00196D49"/>
    <w:rsid w:val="00197BD9"/>
    <w:rsid w:val="001A0DA8"/>
    <w:rsid w:val="001A1DB3"/>
    <w:rsid w:val="001A2A59"/>
    <w:rsid w:val="001A3CA3"/>
    <w:rsid w:val="001A469E"/>
    <w:rsid w:val="001A5544"/>
    <w:rsid w:val="001B0540"/>
    <w:rsid w:val="001B05D3"/>
    <w:rsid w:val="001B41EE"/>
    <w:rsid w:val="001C4C10"/>
    <w:rsid w:val="001C54B9"/>
    <w:rsid w:val="001C5CE8"/>
    <w:rsid w:val="001C72C7"/>
    <w:rsid w:val="001D201A"/>
    <w:rsid w:val="001D3A23"/>
    <w:rsid w:val="001D4AB1"/>
    <w:rsid w:val="001E166A"/>
    <w:rsid w:val="001E228F"/>
    <w:rsid w:val="001E4257"/>
    <w:rsid w:val="001E5065"/>
    <w:rsid w:val="001E7744"/>
    <w:rsid w:val="001F2AB8"/>
    <w:rsid w:val="001F4E48"/>
    <w:rsid w:val="001F5023"/>
    <w:rsid w:val="00202395"/>
    <w:rsid w:val="002032C2"/>
    <w:rsid w:val="00204D3C"/>
    <w:rsid w:val="00206234"/>
    <w:rsid w:val="002069C2"/>
    <w:rsid w:val="002076D1"/>
    <w:rsid w:val="00207779"/>
    <w:rsid w:val="00207C43"/>
    <w:rsid w:val="00210462"/>
    <w:rsid w:val="0021123E"/>
    <w:rsid w:val="002129E2"/>
    <w:rsid w:val="002174E6"/>
    <w:rsid w:val="002200E0"/>
    <w:rsid w:val="00221055"/>
    <w:rsid w:val="002223E7"/>
    <w:rsid w:val="0022428B"/>
    <w:rsid w:val="002247F5"/>
    <w:rsid w:val="00225F52"/>
    <w:rsid w:val="00225F5C"/>
    <w:rsid w:val="0023202E"/>
    <w:rsid w:val="00234EDB"/>
    <w:rsid w:val="00236955"/>
    <w:rsid w:val="00237273"/>
    <w:rsid w:val="002400CB"/>
    <w:rsid w:val="00243A7F"/>
    <w:rsid w:val="00246A38"/>
    <w:rsid w:val="002474FF"/>
    <w:rsid w:val="0024755F"/>
    <w:rsid w:val="00250A58"/>
    <w:rsid w:val="002514A0"/>
    <w:rsid w:val="00252407"/>
    <w:rsid w:val="0025375B"/>
    <w:rsid w:val="002549AC"/>
    <w:rsid w:val="0025652C"/>
    <w:rsid w:val="00256FC2"/>
    <w:rsid w:val="002572C4"/>
    <w:rsid w:val="00261092"/>
    <w:rsid w:val="0026263E"/>
    <w:rsid w:val="002642AB"/>
    <w:rsid w:val="00264741"/>
    <w:rsid w:val="0026778E"/>
    <w:rsid w:val="002679EA"/>
    <w:rsid w:val="002717C3"/>
    <w:rsid w:val="00272E6B"/>
    <w:rsid w:val="0027344B"/>
    <w:rsid w:val="002763BB"/>
    <w:rsid w:val="00276ED3"/>
    <w:rsid w:val="00277444"/>
    <w:rsid w:val="002801A5"/>
    <w:rsid w:val="00284A8E"/>
    <w:rsid w:val="00286E07"/>
    <w:rsid w:val="002873D6"/>
    <w:rsid w:val="00290EF3"/>
    <w:rsid w:val="002917F2"/>
    <w:rsid w:val="00296DC8"/>
    <w:rsid w:val="00297EC3"/>
    <w:rsid w:val="002A0907"/>
    <w:rsid w:val="002A559A"/>
    <w:rsid w:val="002A5BAF"/>
    <w:rsid w:val="002A6683"/>
    <w:rsid w:val="002A7DD3"/>
    <w:rsid w:val="002B26CA"/>
    <w:rsid w:val="002B2A59"/>
    <w:rsid w:val="002B51E3"/>
    <w:rsid w:val="002B6F96"/>
    <w:rsid w:val="002B7C3C"/>
    <w:rsid w:val="002C1C89"/>
    <w:rsid w:val="002C34B1"/>
    <w:rsid w:val="002C3F05"/>
    <w:rsid w:val="002C4851"/>
    <w:rsid w:val="002C7926"/>
    <w:rsid w:val="002C7CA7"/>
    <w:rsid w:val="002C7D4E"/>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4419"/>
    <w:rsid w:val="00306BFF"/>
    <w:rsid w:val="00306FF3"/>
    <w:rsid w:val="0030777C"/>
    <w:rsid w:val="003113FD"/>
    <w:rsid w:val="00316116"/>
    <w:rsid w:val="00316CAD"/>
    <w:rsid w:val="003202D4"/>
    <w:rsid w:val="003205D8"/>
    <w:rsid w:val="00320F08"/>
    <w:rsid w:val="003277A3"/>
    <w:rsid w:val="003309B0"/>
    <w:rsid w:val="00331E52"/>
    <w:rsid w:val="003322FB"/>
    <w:rsid w:val="003350D5"/>
    <w:rsid w:val="0033559C"/>
    <w:rsid w:val="003370A3"/>
    <w:rsid w:val="003373DD"/>
    <w:rsid w:val="00340544"/>
    <w:rsid w:val="0034087D"/>
    <w:rsid w:val="003513DC"/>
    <w:rsid w:val="0035221B"/>
    <w:rsid w:val="00353497"/>
    <w:rsid w:val="00353DF0"/>
    <w:rsid w:val="00354D8F"/>
    <w:rsid w:val="00356A86"/>
    <w:rsid w:val="003604DF"/>
    <w:rsid w:val="00360A99"/>
    <w:rsid w:val="003630D1"/>
    <w:rsid w:val="00363442"/>
    <w:rsid w:val="003649BC"/>
    <w:rsid w:val="00365CB6"/>
    <w:rsid w:val="00367574"/>
    <w:rsid w:val="00370F8C"/>
    <w:rsid w:val="00371FF3"/>
    <w:rsid w:val="003733D3"/>
    <w:rsid w:val="00374E17"/>
    <w:rsid w:val="00376694"/>
    <w:rsid w:val="00376873"/>
    <w:rsid w:val="00380B3C"/>
    <w:rsid w:val="003825C7"/>
    <w:rsid w:val="00383BF1"/>
    <w:rsid w:val="00384224"/>
    <w:rsid w:val="0038583D"/>
    <w:rsid w:val="0039064A"/>
    <w:rsid w:val="00391065"/>
    <w:rsid w:val="003923ED"/>
    <w:rsid w:val="00392BB7"/>
    <w:rsid w:val="00393125"/>
    <w:rsid w:val="003936DD"/>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3E40"/>
    <w:rsid w:val="003C4948"/>
    <w:rsid w:val="003C6CA9"/>
    <w:rsid w:val="003D1812"/>
    <w:rsid w:val="003D1D14"/>
    <w:rsid w:val="003D33CE"/>
    <w:rsid w:val="003D4290"/>
    <w:rsid w:val="003D50C2"/>
    <w:rsid w:val="003D5BFA"/>
    <w:rsid w:val="003E03D1"/>
    <w:rsid w:val="003E18BB"/>
    <w:rsid w:val="003E2522"/>
    <w:rsid w:val="003E2C60"/>
    <w:rsid w:val="003E6EC8"/>
    <w:rsid w:val="003F0BC2"/>
    <w:rsid w:val="003F13CD"/>
    <w:rsid w:val="003F31A1"/>
    <w:rsid w:val="00401259"/>
    <w:rsid w:val="004013D8"/>
    <w:rsid w:val="00401A64"/>
    <w:rsid w:val="00402EC6"/>
    <w:rsid w:val="0040358C"/>
    <w:rsid w:val="00406DE0"/>
    <w:rsid w:val="00407B4D"/>
    <w:rsid w:val="0041035D"/>
    <w:rsid w:val="00413671"/>
    <w:rsid w:val="00414896"/>
    <w:rsid w:val="004149C5"/>
    <w:rsid w:val="00423E66"/>
    <w:rsid w:val="0042507D"/>
    <w:rsid w:val="00426E77"/>
    <w:rsid w:val="00427164"/>
    <w:rsid w:val="004279BF"/>
    <w:rsid w:val="00427C52"/>
    <w:rsid w:val="00432569"/>
    <w:rsid w:val="00432EB2"/>
    <w:rsid w:val="004349C4"/>
    <w:rsid w:val="0043503E"/>
    <w:rsid w:val="004359F5"/>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31DA"/>
    <w:rsid w:val="00454E0C"/>
    <w:rsid w:val="00457946"/>
    <w:rsid w:val="00465B89"/>
    <w:rsid w:val="00466BB3"/>
    <w:rsid w:val="00467C02"/>
    <w:rsid w:val="0047117F"/>
    <w:rsid w:val="0047198D"/>
    <w:rsid w:val="0047349A"/>
    <w:rsid w:val="004763BF"/>
    <w:rsid w:val="004776A1"/>
    <w:rsid w:val="00477B96"/>
    <w:rsid w:val="00484337"/>
    <w:rsid w:val="00484E0C"/>
    <w:rsid w:val="00486893"/>
    <w:rsid w:val="0049485D"/>
    <w:rsid w:val="00496B03"/>
    <w:rsid w:val="004B156E"/>
    <w:rsid w:val="004B2C89"/>
    <w:rsid w:val="004B3ED6"/>
    <w:rsid w:val="004B7462"/>
    <w:rsid w:val="004B778C"/>
    <w:rsid w:val="004C0AD4"/>
    <w:rsid w:val="004C12EB"/>
    <w:rsid w:val="004C1FAD"/>
    <w:rsid w:val="004C390B"/>
    <w:rsid w:val="004C55FE"/>
    <w:rsid w:val="004C75E3"/>
    <w:rsid w:val="004D0AC4"/>
    <w:rsid w:val="004D1BD7"/>
    <w:rsid w:val="004D2BC0"/>
    <w:rsid w:val="004D2FF6"/>
    <w:rsid w:val="004D33DE"/>
    <w:rsid w:val="004D3CB4"/>
    <w:rsid w:val="004D5479"/>
    <w:rsid w:val="004D6411"/>
    <w:rsid w:val="004E0802"/>
    <w:rsid w:val="004E0C55"/>
    <w:rsid w:val="004E0F7A"/>
    <w:rsid w:val="004E28FF"/>
    <w:rsid w:val="004E2CB4"/>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264F"/>
    <w:rsid w:val="00502E1A"/>
    <w:rsid w:val="00503175"/>
    <w:rsid w:val="00503994"/>
    <w:rsid w:val="00504205"/>
    <w:rsid w:val="005045A1"/>
    <w:rsid w:val="005045AE"/>
    <w:rsid w:val="0050604C"/>
    <w:rsid w:val="005113FA"/>
    <w:rsid w:val="00511D94"/>
    <w:rsid w:val="00512E46"/>
    <w:rsid w:val="0051549C"/>
    <w:rsid w:val="005176CB"/>
    <w:rsid w:val="005177D8"/>
    <w:rsid w:val="00521770"/>
    <w:rsid w:val="005237FC"/>
    <w:rsid w:val="0052390C"/>
    <w:rsid w:val="00527D06"/>
    <w:rsid w:val="00530125"/>
    <w:rsid w:val="005302B0"/>
    <w:rsid w:val="005304E7"/>
    <w:rsid w:val="00530820"/>
    <w:rsid w:val="00530F3C"/>
    <w:rsid w:val="00531443"/>
    <w:rsid w:val="00531721"/>
    <w:rsid w:val="00531B97"/>
    <w:rsid w:val="00532DBA"/>
    <w:rsid w:val="005344CA"/>
    <w:rsid w:val="005345DC"/>
    <w:rsid w:val="00535777"/>
    <w:rsid w:val="005375FB"/>
    <w:rsid w:val="00537781"/>
    <w:rsid w:val="005379CF"/>
    <w:rsid w:val="00541AF4"/>
    <w:rsid w:val="00543FEF"/>
    <w:rsid w:val="005447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67264"/>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0D77"/>
    <w:rsid w:val="005A217E"/>
    <w:rsid w:val="005A5A0F"/>
    <w:rsid w:val="005B07D8"/>
    <w:rsid w:val="005B2876"/>
    <w:rsid w:val="005B35F9"/>
    <w:rsid w:val="005B7CEE"/>
    <w:rsid w:val="005C02B5"/>
    <w:rsid w:val="005C1627"/>
    <w:rsid w:val="005C1AAE"/>
    <w:rsid w:val="005C2700"/>
    <w:rsid w:val="005C2A32"/>
    <w:rsid w:val="005C4595"/>
    <w:rsid w:val="005C4A79"/>
    <w:rsid w:val="005C5287"/>
    <w:rsid w:val="005C78A3"/>
    <w:rsid w:val="005D4479"/>
    <w:rsid w:val="005D5DDC"/>
    <w:rsid w:val="005D60B9"/>
    <w:rsid w:val="005D61FF"/>
    <w:rsid w:val="005D7A42"/>
    <w:rsid w:val="005E0ED7"/>
    <w:rsid w:val="005E1772"/>
    <w:rsid w:val="005E2D85"/>
    <w:rsid w:val="005F00CF"/>
    <w:rsid w:val="005F0A4D"/>
    <w:rsid w:val="005F3C8F"/>
    <w:rsid w:val="005F52A4"/>
    <w:rsid w:val="005F539B"/>
    <w:rsid w:val="005F7C33"/>
    <w:rsid w:val="00601144"/>
    <w:rsid w:val="00601A4C"/>
    <w:rsid w:val="0060233F"/>
    <w:rsid w:val="00602E95"/>
    <w:rsid w:val="00603D57"/>
    <w:rsid w:val="00604026"/>
    <w:rsid w:val="00605E4B"/>
    <w:rsid w:val="00605EBD"/>
    <w:rsid w:val="00610503"/>
    <w:rsid w:val="00611BE8"/>
    <w:rsid w:val="00611F00"/>
    <w:rsid w:val="006137FC"/>
    <w:rsid w:val="006145D9"/>
    <w:rsid w:val="006150BD"/>
    <w:rsid w:val="006157A4"/>
    <w:rsid w:val="006161BD"/>
    <w:rsid w:val="0062082F"/>
    <w:rsid w:val="006222D3"/>
    <w:rsid w:val="006256A1"/>
    <w:rsid w:val="00627632"/>
    <w:rsid w:val="006309ED"/>
    <w:rsid w:val="006322F5"/>
    <w:rsid w:val="006338D3"/>
    <w:rsid w:val="006354F5"/>
    <w:rsid w:val="00637CA6"/>
    <w:rsid w:val="00642833"/>
    <w:rsid w:val="00642BB6"/>
    <w:rsid w:val="00643A2F"/>
    <w:rsid w:val="006459B2"/>
    <w:rsid w:val="0065064F"/>
    <w:rsid w:val="00650ED0"/>
    <w:rsid w:val="00651CF3"/>
    <w:rsid w:val="00655006"/>
    <w:rsid w:val="00656419"/>
    <w:rsid w:val="006602AB"/>
    <w:rsid w:val="006657B2"/>
    <w:rsid w:val="00665D2E"/>
    <w:rsid w:val="00667F06"/>
    <w:rsid w:val="0067274F"/>
    <w:rsid w:val="0067372C"/>
    <w:rsid w:val="00674BB9"/>
    <w:rsid w:val="00674E9C"/>
    <w:rsid w:val="0067551A"/>
    <w:rsid w:val="006766B1"/>
    <w:rsid w:val="0068008C"/>
    <w:rsid w:val="00682032"/>
    <w:rsid w:val="00682D84"/>
    <w:rsid w:val="006856CF"/>
    <w:rsid w:val="006858FB"/>
    <w:rsid w:val="006874D7"/>
    <w:rsid w:val="00692A3C"/>
    <w:rsid w:val="00695A91"/>
    <w:rsid w:val="006968F1"/>
    <w:rsid w:val="006A01F1"/>
    <w:rsid w:val="006A02D1"/>
    <w:rsid w:val="006A1213"/>
    <w:rsid w:val="006A1674"/>
    <w:rsid w:val="006A5F2D"/>
    <w:rsid w:val="006A63C6"/>
    <w:rsid w:val="006B00A5"/>
    <w:rsid w:val="006B02C6"/>
    <w:rsid w:val="006B3588"/>
    <w:rsid w:val="006B4876"/>
    <w:rsid w:val="006C070F"/>
    <w:rsid w:val="006C1D12"/>
    <w:rsid w:val="006C73C1"/>
    <w:rsid w:val="006D11F1"/>
    <w:rsid w:val="006D2AA1"/>
    <w:rsid w:val="006D2D93"/>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426C"/>
    <w:rsid w:val="00707E9C"/>
    <w:rsid w:val="007153FB"/>
    <w:rsid w:val="007179EE"/>
    <w:rsid w:val="0072068A"/>
    <w:rsid w:val="00721021"/>
    <w:rsid w:val="007213F4"/>
    <w:rsid w:val="0072227A"/>
    <w:rsid w:val="00723C22"/>
    <w:rsid w:val="007246A3"/>
    <w:rsid w:val="007246B0"/>
    <w:rsid w:val="00724757"/>
    <w:rsid w:val="00724AF9"/>
    <w:rsid w:val="00724FE8"/>
    <w:rsid w:val="00725ED2"/>
    <w:rsid w:val="0072638D"/>
    <w:rsid w:val="00734C78"/>
    <w:rsid w:val="00741C07"/>
    <w:rsid w:val="007431D2"/>
    <w:rsid w:val="007432E0"/>
    <w:rsid w:val="00744551"/>
    <w:rsid w:val="00744FCA"/>
    <w:rsid w:val="007477DD"/>
    <w:rsid w:val="00751D2E"/>
    <w:rsid w:val="00752304"/>
    <w:rsid w:val="007524C0"/>
    <w:rsid w:val="007526AC"/>
    <w:rsid w:val="007531AA"/>
    <w:rsid w:val="007537DA"/>
    <w:rsid w:val="00754B52"/>
    <w:rsid w:val="00756AF2"/>
    <w:rsid w:val="00757216"/>
    <w:rsid w:val="007606F9"/>
    <w:rsid w:val="007610F5"/>
    <w:rsid w:val="007627E1"/>
    <w:rsid w:val="00763071"/>
    <w:rsid w:val="00763BFE"/>
    <w:rsid w:val="00767B7E"/>
    <w:rsid w:val="00770158"/>
    <w:rsid w:val="00770682"/>
    <w:rsid w:val="00773442"/>
    <w:rsid w:val="007769DC"/>
    <w:rsid w:val="00782319"/>
    <w:rsid w:val="00783396"/>
    <w:rsid w:val="00784AC0"/>
    <w:rsid w:val="00784AD8"/>
    <w:rsid w:val="007857D4"/>
    <w:rsid w:val="0078609C"/>
    <w:rsid w:val="00790381"/>
    <w:rsid w:val="00792E77"/>
    <w:rsid w:val="0079384D"/>
    <w:rsid w:val="00795206"/>
    <w:rsid w:val="00797077"/>
    <w:rsid w:val="00797356"/>
    <w:rsid w:val="007A0AE3"/>
    <w:rsid w:val="007A226C"/>
    <w:rsid w:val="007A2497"/>
    <w:rsid w:val="007A72E7"/>
    <w:rsid w:val="007B1228"/>
    <w:rsid w:val="007B2AF8"/>
    <w:rsid w:val="007B39B5"/>
    <w:rsid w:val="007B73A9"/>
    <w:rsid w:val="007C11A7"/>
    <w:rsid w:val="007C23F6"/>
    <w:rsid w:val="007C58D9"/>
    <w:rsid w:val="007C6974"/>
    <w:rsid w:val="007D16C1"/>
    <w:rsid w:val="007D247D"/>
    <w:rsid w:val="007D4AFE"/>
    <w:rsid w:val="007D4E77"/>
    <w:rsid w:val="007D567C"/>
    <w:rsid w:val="007D57EA"/>
    <w:rsid w:val="007D65C8"/>
    <w:rsid w:val="007D7417"/>
    <w:rsid w:val="007E297C"/>
    <w:rsid w:val="007E41B6"/>
    <w:rsid w:val="007E5816"/>
    <w:rsid w:val="007F2FCC"/>
    <w:rsid w:val="007F3A38"/>
    <w:rsid w:val="007F3DB2"/>
    <w:rsid w:val="007F4845"/>
    <w:rsid w:val="007F529B"/>
    <w:rsid w:val="007F61C3"/>
    <w:rsid w:val="00803EDC"/>
    <w:rsid w:val="00805DA0"/>
    <w:rsid w:val="00810D45"/>
    <w:rsid w:val="00813F76"/>
    <w:rsid w:val="00814EED"/>
    <w:rsid w:val="0081536D"/>
    <w:rsid w:val="00815980"/>
    <w:rsid w:val="008161F0"/>
    <w:rsid w:val="008163DD"/>
    <w:rsid w:val="00816BD4"/>
    <w:rsid w:val="0082357E"/>
    <w:rsid w:val="00824130"/>
    <w:rsid w:val="008251C4"/>
    <w:rsid w:val="0082727F"/>
    <w:rsid w:val="00831048"/>
    <w:rsid w:val="0083296A"/>
    <w:rsid w:val="00834006"/>
    <w:rsid w:val="008355FB"/>
    <w:rsid w:val="00835ABA"/>
    <w:rsid w:val="00836116"/>
    <w:rsid w:val="00836975"/>
    <w:rsid w:val="0084265A"/>
    <w:rsid w:val="00842AD9"/>
    <w:rsid w:val="00843204"/>
    <w:rsid w:val="0084395A"/>
    <w:rsid w:val="00844E3B"/>
    <w:rsid w:val="00845EC3"/>
    <w:rsid w:val="00852C44"/>
    <w:rsid w:val="00852F1F"/>
    <w:rsid w:val="00853732"/>
    <w:rsid w:val="00854259"/>
    <w:rsid w:val="00855A90"/>
    <w:rsid w:val="00855CB0"/>
    <w:rsid w:val="0085710B"/>
    <w:rsid w:val="008572C9"/>
    <w:rsid w:val="008573FB"/>
    <w:rsid w:val="00860CD7"/>
    <w:rsid w:val="00862A1B"/>
    <w:rsid w:val="00862BC3"/>
    <w:rsid w:val="00862C88"/>
    <w:rsid w:val="0086557D"/>
    <w:rsid w:val="00867029"/>
    <w:rsid w:val="00867235"/>
    <w:rsid w:val="0087425B"/>
    <w:rsid w:val="00874320"/>
    <w:rsid w:val="00876928"/>
    <w:rsid w:val="008771D8"/>
    <w:rsid w:val="00877E66"/>
    <w:rsid w:val="0088092E"/>
    <w:rsid w:val="00882A26"/>
    <w:rsid w:val="00883742"/>
    <w:rsid w:val="00883CC1"/>
    <w:rsid w:val="00884043"/>
    <w:rsid w:val="00885CEE"/>
    <w:rsid w:val="008862DF"/>
    <w:rsid w:val="00887CD3"/>
    <w:rsid w:val="00890067"/>
    <w:rsid w:val="00891CCC"/>
    <w:rsid w:val="00893807"/>
    <w:rsid w:val="00894838"/>
    <w:rsid w:val="008973EE"/>
    <w:rsid w:val="008A0AF3"/>
    <w:rsid w:val="008A3405"/>
    <w:rsid w:val="008A410F"/>
    <w:rsid w:val="008A61D8"/>
    <w:rsid w:val="008A7764"/>
    <w:rsid w:val="008A77DE"/>
    <w:rsid w:val="008A7FB5"/>
    <w:rsid w:val="008B06D9"/>
    <w:rsid w:val="008B2054"/>
    <w:rsid w:val="008B2263"/>
    <w:rsid w:val="008B3093"/>
    <w:rsid w:val="008B3832"/>
    <w:rsid w:val="008B4EEE"/>
    <w:rsid w:val="008B7C75"/>
    <w:rsid w:val="008C0103"/>
    <w:rsid w:val="008C01EE"/>
    <w:rsid w:val="008C0F26"/>
    <w:rsid w:val="008C383B"/>
    <w:rsid w:val="008C4B99"/>
    <w:rsid w:val="008C54BE"/>
    <w:rsid w:val="008C5C39"/>
    <w:rsid w:val="008C795E"/>
    <w:rsid w:val="008D01D0"/>
    <w:rsid w:val="008D1903"/>
    <w:rsid w:val="008D5FEE"/>
    <w:rsid w:val="008D7051"/>
    <w:rsid w:val="008D7E62"/>
    <w:rsid w:val="008E12F5"/>
    <w:rsid w:val="008E1D32"/>
    <w:rsid w:val="008E2E0C"/>
    <w:rsid w:val="008E2F39"/>
    <w:rsid w:val="008E428A"/>
    <w:rsid w:val="008E470E"/>
    <w:rsid w:val="008E55AF"/>
    <w:rsid w:val="008E6866"/>
    <w:rsid w:val="008F63E2"/>
    <w:rsid w:val="00901C66"/>
    <w:rsid w:val="009102DE"/>
    <w:rsid w:val="00912589"/>
    <w:rsid w:val="00913EF6"/>
    <w:rsid w:val="0091531F"/>
    <w:rsid w:val="00915851"/>
    <w:rsid w:val="009210CF"/>
    <w:rsid w:val="00921F13"/>
    <w:rsid w:val="009221FC"/>
    <w:rsid w:val="00922CA9"/>
    <w:rsid w:val="00927A55"/>
    <w:rsid w:val="009307FB"/>
    <w:rsid w:val="0093185D"/>
    <w:rsid w:val="00931AC9"/>
    <w:rsid w:val="00935ED2"/>
    <w:rsid w:val="0093680F"/>
    <w:rsid w:val="00937DA7"/>
    <w:rsid w:val="00943479"/>
    <w:rsid w:val="00944909"/>
    <w:rsid w:val="0095038E"/>
    <w:rsid w:val="0095144A"/>
    <w:rsid w:val="009515F9"/>
    <w:rsid w:val="00951EA1"/>
    <w:rsid w:val="00952C02"/>
    <w:rsid w:val="0095527C"/>
    <w:rsid w:val="00955708"/>
    <w:rsid w:val="00956933"/>
    <w:rsid w:val="00960648"/>
    <w:rsid w:val="00964ABF"/>
    <w:rsid w:val="009660EC"/>
    <w:rsid w:val="009703D2"/>
    <w:rsid w:val="0097197A"/>
    <w:rsid w:val="00972797"/>
    <w:rsid w:val="00972CE1"/>
    <w:rsid w:val="00973233"/>
    <w:rsid w:val="00975AD6"/>
    <w:rsid w:val="0097724D"/>
    <w:rsid w:val="00977C72"/>
    <w:rsid w:val="009812E2"/>
    <w:rsid w:val="0098234E"/>
    <w:rsid w:val="00983A72"/>
    <w:rsid w:val="0099410E"/>
    <w:rsid w:val="00995C93"/>
    <w:rsid w:val="009A1B57"/>
    <w:rsid w:val="009A5440"/>
    <w:rsid w:val="009A68F3"/>
    <w:rsid w:val="009A6FAF"/>
    <w:rsid w:val="009A7BDA"/>
    <w:rsid w:val="009B0AC6"/>
    <w:rsid w:val="009B4770"/>
    <w:rsid w:val="009B59F9"/>
    <w:rsid w:val="009B677A"/>
    <w:rsid w:val="009C19F8"/>
    <w:rsid w:val="009C1EEE"/>
    <w:rsid w:val="009C1FC4"/>
    <w:rsid w:val="009C312F"/>
    <w:rsid w:val="009C595A"/>
    <w:rsid w:val="009C64A0"/>
    <w:rsid w:val="009D094C"/>
    <w:rsid w:val="009D3BF5"/>
    <w:rsid w:val="009D411D"/>
    <w:rsid w:val="009E0CEE"/>
    <w:rsid w:val="009E105F"/>
    <w:rsid w:val="009E2D1B"/>
    <w:rsid w:val="009E7460"/>
    <w:rsid w:val="009E755A"/>
    <w:rsid w:val="009F043A"/>
    <w:rsid w:val="009F0BE7"/>
    <w:rsid w:val="009F1633"/>
    <w:rsid w:val="009F2C3F"/>
    <w:rsid w:val="009F40A8"/>
    <w:rsid w:val="009F414E"/>
    <w:rsid w:val="009F4D1A"/>
    <w:rsid w:val="009F7646"/>
    <w:rsid w:val="009F7AE3"/>
    <w:rsid w:val="00A0250A"/>
    <w:rsid w:val="00A04FFB"/>
    <w:rsid w:val="00A053C2"/>
    <w:rsid w:val="00A0586F"/>
    <w:rsid w:val="00A2033A"/>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870"/>
    <w:rsid w:val="00A5391B"/>
    <w:rsid w:val="00A612AE"/>
    <w:rsid w:val="00A61712"/>
    <w:rsid w:val="00A62A01"/>
    <w:rsid w:val="00A63855"/>
    <w:rsid w:val="00A67260"/>
    <w:rsid w:val="00A703C3"/>
    <w:rsid w:val="00A70DCA"/>
    <w:rsid w:val="00A72D09"/>
    <w:rsid w:val="00A7497A"/>
    <w:rsid w:val="00A770AF"/>
    <w:rsid w:val="00A77DA4"/>
    <w:rsid w:val="00A808CA"/>
    <w:rsid w:val="00A80AF6"/>
    <w:rsid w:val="00A865F5"/>
    <w:rsid w:val="00A9109A"/>
    <w:rsid w:val="00A93956"/>
    <w:rsid w:val="00A977AF"/>
    <w:rsid w:val="00A97CC4"/>
    <w:rsid w:val="00AA0030"/>
    <w:rsid w:val="00AA3504"/>
    <w:rsid w:val="00AB1105"/>
    <w:rsid w:val="00AB2B9F"/>
    <w:rsid w:val="00AB4074"/>
    <w:rsid w:val="00AB70ED"/>
    <w:rsid w:val="00AB7E19"/>
    <w:rsid w:val="00AC1D7F"/>
    <w:rsid w:val="00AC24BC"/>
    <w:rsid w:val="00AC2CC6"/>
    <w:rsid w:val="00AC60D7"/>
    <w:rsid w:val="00AC71D7"/>
    <w:rsid w:val="00AC7F74"/>
    <w:rsid w:val="00AD02C1"/>
    <w:rsid w:val="00AD30D2"/>
    <w:rsid w:val="00AD31E0"/>
    <w:rsid w:val="00AD3CD2"/>
    <w:rsid w:val="00AD46B1"/>
    <w:rsid w:val="00AD4FD5"/>
    <w:rsid w:val="00AD5B93"/>
    <w:rsid w:val="00AD6D84"/>
    <w:rsid w:val="00AD7CFE"/>
    <w:rsid w:val="00AE0CE3"/>
    <w:rsid w:val="00AE165E"/>
    <w:rsid w:val="00AE48C9"/>
    <w:rsid w:val="00AE5216"/>
    <w:rsid w:val="00AE593A"/>
    <w:rsid w:val="00AE6915"/>
    <w:rsid w:val="00AE7774"/>
    <w:rsid w:val="00AF0C5F"/>
    <w:rsid w:val="00AF1296"/>
    <w:rsid w:val="00AF21E7"/>
    <w:rsid w:val="00AF2B01"/>
    <w:rsid w:val="00AF30F2"/>
    <w:rsid w:val="00AF7242"/>
    <w:rsid w:val="00B008C1"/>
    <w:rsid w:val="00B0377C"/>
    <w:rsid w:val="00B064F2"/>
    <w:rsid w:val="00B066E7"/>
    <w:rsid w:val="00B06861"/>
    <w:rsid w:val="00B07AA6"/>
    <w:rsid w:val="00B07BCE"/>
    <w:rsid w:val="00B07D99"/>
    <w:rsid w:val="00B07F21"/>
    <w:rsid w:val="00B117C9"/>
    <w:rsid w:val="00B13AAC"/>
    <w:rsid w:val="00B151ED"/>
    <w:rsid w:val="00B16717"/>
    <w:rsid w:val="00B17C74"/>
    <w:rsid w:val="00B201A7"/>
    <w:rsid w:val="00B213F0"/>
    <w:rsid w:val="00B2455C"/>
    <w:rsid w:val="00B2687C"/>
    <w:rsid w:val="00B27915"/>
    <w:rsid w:val="00B30E7D"/>
    <w:rsid w:val="00B31D92"/>
    <w:rsid w:val="00B3231D"/>
    <w:rsid w:val="00B330A9"/>
    <w:rsid w:val="00B33AE3"/>
    <w:rsid w:val="00B34A93"/>
    <w:rsid w:val="00B34BD0"/>
    <w:rsid w:val="00B4194A"/>
    <w:rsid w:val="00B41FF4"/>
    <w:rsid w:val="00B428AC"/>
    <w:rsid w:val="00B429AF"/>
    <w:rsid w:val="00B432B0"/>
    <w:rsid w:val="00B4425C"/>
    <w:rsid w:val="00B448C2"/>
    <w:rsid w:val="00B4540D"/>
    <w:rsid w:val="00B46154"/>
    <w:rsid w:val="00B46E89"/>
    <w:rsid w:val="00B51383"/>
    <w:rsid w:val="00B51688"/>
    <w:rsid w:val="00B558F0"/>
    <w:rsid w:val="00B6408B"/>
    <w:rsid w:val="00B66FCC"/>
    <w:rsid w:val="00B6709A"/>
    <w:rsid w:val="00B6786E"/>
    <w:rsid w:val="00B73CC2"/>
    <w:rsid w:val="00B81290"/>
    <w:rsid w:val="00B813B4"/>
    <w:rsid w:val="00B81B72"/>
    <w:rsid w:val="00B81C49"/>
    <w:rsid w:val="00B83CB9"/>
    <w:rsid w:val="00B8443F"/>
    <w:rsid w:val="00B84957"/>
    <w:rsid w:val="00B85D02"/>
    <w:rsid w:val="00B91139"/>
    <w:rsid w:val="00B912E4"/>
    <w:rsid w:val="00B93B82"/>
    <w:rsid w:val="00B9421E"/>
    <w:rsid w:val="00B95F6B"/>
    <w:rsid w:val="00B96184"/>
    <w:rsid w:val="00B969F4"/>
    <w:rsid w:val="00B97E59"/>
    <w:rsid w:val="00BA0179"/>
    <w:rsid w:val="00BA5F26"/>
    <w:rsid w:val="00BA6024"/>
    <w:rsid w:val="00BA60D6"/>
    <w:rsid w:val="00BA6E78"/>
    <w:rsid w:val="00BA7955"/>
    <w:rsid w:val="00BB0693"/>
    <w:rsid w:val="00BC20E4"/>
    <w:rsid w:val="00BC5FA7"/>
    <w:rsid w:val="00BD2285"/>
    <w:rsid w:val="00BD57B9"/>
    <w:rsid w:val="00BD7A7B"/>
    <w:rsid w:val="00BE01C5"/>
    <w:rsid w:val="00BE28F7"/>
    <w:rsid w:val="00BE7AF2"/>
    <w:rsid w:val="00BF22A1"/>
    <w:rsid w:val="00BF3047"/>
    <w:rsid w:val="00C003BA"/>
    <w:rsid w:val="00C01F9B"/>
    <w:rsid w:val="00C02BD1"/>
    <w:rsid w:val="00C0632E"/>
    <w:rsid w:val="00C06CF7"/>
    <w:rsid w:val="00C07DC5"/>
    <w:rsid w:val="00C10242"/>
    <w:rsid w:val="00C105C6"/>
    <w:rsid w:val="00C11694"/>
    <w:rsid w:val="00C1263E"/>
    <w:rsid w:val="00C13671"/>
    <w:rsid w:val="00C167AD"/>
    <w:rsid w:val="00C17603"/>
    <w:rsid w:val="00C20A78"/>
    <w:rsid w:val="00C220DC"/>
    <w:rsid w:val="00C2297D"/>
    <w:rsid w:val="00C248FB"/>
    <w:rsid w:val="00C26A50"/>
    <w:rsid w:val="00C302FA"/>
    <w:rsid w:val="00C30D8C"/>
    <w:rsid w:val="00C32048"/>
    <w:rsid w:val="00C3321C"/>
    <w:rsid w:val="00C3353D"/>
    <w:rsid w:val="00C33EA2"/>
    <w:rsid w:val="00C407B3"/>
    <w:rsid w:val="00C4086D"/>
    <w:rsid w:val="00C47066"/>
    <w:rsid w:val="00C47437"/>
    <w:rsid w:val="00C51458"/>
    <w:rsid w:val="00C53117"/>
    <w:rsid w:val="00C53CBF"/>
    <w:rsid w:val="00C53E5D"/>
    <w:rsid w:val="00C5481F"/>
    <w:rsid w:val="00C54880"/>
    <w:rsid w:val="00C548BA"/>
    <w:rsid w:val="00C548D2"/>
    <w:rsid w:val="00C57629"/>
    <w:rsid w:val="00C57DFA"/>
    <w:rsid w:val="00C64DC7"/>
    <w:rsid w:val="00C66242"/>
    <w:rsid w:val="00C722CB"/>
    <w:rsid w:val="00C7259D"/>
    <w:rsid w:val="00C77478"/>
    <w:rsid w:val="00C77E23"/>
    <w:rsid w:val="00C81DFB"/>
    <w:rsid w:val="00C84025"/>
    <w:rsid w:val="00C86C1E"/>
    <w:rsid w:val="00C875A8"/>
    <w:rsid w:val="00C90058"/>
    <w:rsid w:val="00C90EB4"/>
    <w:rsid w:val="00C94C4A"/>
    <w:rsid w:val="00C965CE"/>
    <w:rsid w:val="00C97E19"/>
    <w:rsid w:val="00CA0FDF"/>
    <w:rsid w:val="00CA3D3B"/>
    <w:rsid w:val="00CA5059"/>
    <w:rsid w:val="00CA68F4"/>
    <w:rsid w:val="00CA7273"/>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1ABA"/>
    <w:rsid w:val="00CD28CB"/>
    <w:rsid w:val="00CD507D"/>
    <w:rsid w:val="00CE088B"/>
    <w:rsid w:val="00CE3660"/>
    <w:rsid w:val="00CE76D0"/>
    <w:rsid w:val="00CF1B8E"/>
    <w:rsid w:val="00CF496C"/>
    <w:rsid w:val="00CF57D7"/>
    <w:rsid w:val="00CF7F93"/>
    <w:rsid w:val="00D01251"/>
    <w:rsid w:val="00D01F3A"/>
    <w:rsid w:val="00D0270B"/>
    <w:rsid w:val="00D07B99"/>
    <w:rsid w:val="00D116DE"/>
    <w:rsid w:val="00D11B87"/>
    <w:rsid w:val="00D12468"/>
    <w:rsid w:val="00D12A59"/>
    <w:rsid w:val="00D13D34"/>
    <w:rsid w:val="00D149AC"/>
    <w:rsid w:val="00D167FA"/>
    <w:rsid w:val="00D17019"/>
    <w:rsid w:val="00D211FE"/>
    <w:rsid w:val="00D2174C"/>
    <w:rsid w:val="00D22645"/>
    <w:rsid w:val="00D22BC2"/>
    <w:rsid w:val="00D31B34"/>
    <w:rsid w:val="00D35B93"/>
    <w:rsid w:val="00D36433"/>
    <w:rsid w:val="00D36F54"/>
    <w:rsid w:val="00D375B7"/>
    <w:rsid w:val="00D442DB"/>
    <w:rsid w:val="00D45E72"/>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62B1"/>
    <w:rsid w:val="00D66BCA"/>
    <w:rsid w:val="00D66E9F"/>
    <w:rsid w:val="00D702C5"/>
    <w:rsid w:val="00D7093F"/>
    <w:rsid w:val="00D7185F"/>
    <w:rsid w:val="00D765BF"/>
    <w:rsid w:val="00D7725E"/>
    <w:rsid w:val="00D808FA"/>
    <w:rsid w:val="00D80A52"/>
    <w:rsid w:val="00D8129A"/>
    <w:rsid w:val="00D915A8"/>
    <w:rsid w:val="00D92A1E"/>
    <w:rsid w:val="00D9660A"/>
    <w:rsid w:val="00D96770"/>
    <w:rsid w:val="00D96F0E"/>
    <w:rsid w:val="00D97E25"/>
    <w:rsid w:val="00DA0A68"/>
    <w:rsid w:val="00DA0C62"/>
    <w:rsid w:val="00DA4EC8"/>
    <w:rsid w:val="00DA5E90"/>
    <w:rsid w:val="00DA6D43"/>
    <w:rsid w:val="00DB0959"/>
    <w:rsid w:val="00DB0CF8"/>
    <w:rsid w:val="00DB0FE8"/>
    <w:rsid w:val="00DB2F4A"/>
    <w:rsid w:val="00DB3061"/>
    <w:rsid w:val="00DB3789"/>
    <w:rsid w:val="00DB55CA"/>
    <w:rsid w:val="00DB73AE"/>
    <w:rsid w:val="00DB73C6"/>
    <w:rsid w:val="00DB7A22"/>
    <w:rsid w:val="00DB7E24"/>
    <w:rsid w:val="00DC2242"/>
    <w:rsid w:val="00DC226D"/>
    <w:rsid w:val="00DC522E"/>
    <w:rsid w:val="00DC653E"/>
    <w:rsid w:val="00DC6C9E"/>
    <w:rsid w:val="00DD0384"/>
    <w:rsid w:val="00DD11FE"/>
    <w:rsid w:val="00DD1E79"/>
    <w:rsid w:val="00DD3854"/>
    <w:rsid w:val="00DD3E1F"/>
    <w:rsid w:val="00DD3EB9"/>
    <w:rsid w:val="00DD53E0"/>
    <w:rsid w:val="00DD6462"/>
    <w:rsid w:val="00DD7AAB"/>
    <w:rsid w:val="00DE0487"/>
    <w:rsid w:val="00DE15D5"/>
    <w:rsid w:val="00DE1980"/>
    <w:rsid w:val="00DE2AA7"/>
    <w:rsid w:val="00DE31BB"/>
    <w:rsid w:val="00DF0217"/>
    <w:rsid w:val="00DF03EC"/>
    <w:rsid w:val="00DF0587"/>
    <w:rsid w:val="00DF487F"/>
    <w:rsid w:val="00DF4FAA"/>
    <w:rsid w:val="00E00C2A"/>
    <w:rsid w:val="00E017A9"/>
    <w:rsid w:val="00E026EA"/>
    <w:rsid w:val="00E04D9F"/>
    <w:rsid w:val="00E058D4"/>
    <w:rsid w:val="00E06DB2"/>
    <w:rsid w:val="00E07835"/>
    <w:rsid w:val="00E10773"/>
    <w:rsid w:val="00E11F1D"/>
    <w:rsid w:val="00E13666"/>
    <w:rsid w:val="00E14EA2"/>
    <w:rsid w:val="00E152E2"/>
    <w:rsid w:val="00E158CC"/>
    <w:rsid w:val="00E175AE"/>
    <w:rsid w:val="00E2016A"/>
    <w:rsid w:val="00E21BAA"/>
    <w:rsid w:val="00E276BB"/>
    <w:rsid w:val="00E30F53"/>
    <w:rsid w:val="00E31274"/>
    <w:rsid w:val="00E31707"/>
    <w:rsid w:val="00E328EF"/>
    <w:rsid w:val="00E336F7"/>
    <w:rsid w:val="00E33A37"/>
    <w:rsid w:val="00E34325"/>
    <w:rsid w:val="00E358EA"/>
    <w:rsid w:val="00E37F43"/>
    <w:rsid w:val="00E41061"/>
    <w:rsid w:val="00E45546"/>
    <w:rsid w:val="00E50DBC"/>
    <w:rsid w:val="00E542FC"/>
    <w:rsid w:val="00E546BA"/>
    <w:rsid w:val="00E5557F"/>
    <w:rsid w:val="00E5757A"/>
    <w:rsid w:val="00E57B8E"/>
    <w:rsid w:val="00E57D41"/>
    <w:rsid w:val="00E57F42"/>
    <w:rsid w:val="00E63168"/>
    <w:rsid w:val="00E6324D"/>
    <w:rsid w:val="00E662A3"/>
    <w:rsid w:val="00E663AF"/>
    <w:rsid w:val="00E67419"/>
    <w:rsid w:val="00E6747F"/>
    <w:rsid w:val="00E702B1"/>
    <w:rsid w:val="00E70539"/>
    <w:rsid w:val="00E70EC7"/>
    <w:rsid w:val="00E713C9"/>
    <w:rsid w:val="00E715A3"/>
    <w:rsid w:val="00E720D7"/>
    <w:rsid w:val="00E73DB1"/>
    <w:rsid w:val="00E74ED6"/>
    <w:rsid w:val="00E755D6"/>
    <w:rsid w:val="00E7569C"/>
    <w:rsid w:val="00E76837"/>
    <w:rsid w:val="00E76952"/>
    <w:rsid w:val="00E80A70"/>
    <w:rsid w:val="00E81484"/>
    <w:rsid w:val="00E82328"/>
    <w:rsid w:val="00E82711"/>
    <w:rsid w:val="00E82C44"/>
    <w:rsid w:val="00E82D88"/>
    <w:rsid w:val="00E830D2"/>
    <w:rsid w:val="00E83FD2"/>
    <w:rsid w:val="00E84609"/>
    <w:rsid w:val="00E8651D"/>
    <w:rsid w:val="00E86FF8"/>
    <w:rsid w:val="00E907B9"/>
    <w:rsid w:val="00E90B40"/>
    <w:rsid w:val="00E93845"/>
    <w:rsid w:val="00E9493F"/>
    <w:rsid w:val="00E95D23"/>
    <w:rsid w:val="00EA1997"/>
    <w:rsid w:val="00EA4228"/>
    <w:rsid w:val="00EA43D9"/>
    <w:rsid w:val="00EA766F"/>
    <w:rsid w:val="00EA78AB"/>
    <w:rsid w:val="00EB070B"/>
    <w:rsid w:val="00EB210C"/>
    <w:rsid w:val="00EB2E64"/>
    <w:rsid w:val="00EB4293"/>
    <w:rsid w:val="00EB583D"/>
    <w:rsid w:val="00EB6666"/>
    <w:rsid w:val="00EB7917"/>
    <w:rsid w:val="00EC03B9"/>
    <w:rsid w:val="00EC1695"/>
    <w:rsid w:val="00EC216E"/>
    <w:rsid w:val="00EC486C"/>
    <w:rsid w:val="00EC6AD5"/>
    <w:rsid w:val="00EC76D3"/>
    <w:rsid w:val="00ED370F"/>
    <w:rsid w:val="00ED412C"/>
    <w:rsid w:val="00ED4DEA"/>
    <w:rsid w:val="00ED7890"/>
    <w:rsid w:val="00EE0BB5"/>
    <w:rsid w:val="00EE12DB"/>
    <w:rsid w:val="00EE3C42"/>
    <w:rsid w:val="00EE4FA7"/>
    <w:rsid w:val="00EE503F"/>
    <w:rsid w:val="00EE5490"/>
    <w:rsid w:val="00EF4054"/>
    <w:rsid w:val="00EF5882"/>
    <w:rsid w:val="00EF5B9C"/>
    <w:rsid w:val="00EF5FD5"/>
    <w:rsid w:val="00EF6575"/>
    <w:rsid w:val="00F05B01"/>
    <w:rsid w:val="00F0665B"/>
    <w:rsid w:val="00F06FDB"/>
    <w:rsid w:val="00F115CB"/>
    <w:rsid w:val="00F17EBD"/>
    <w:rsid w:val="00F20873"/>
    <w:rsid w:val="00F20D38"/>
    <w:rsid w:val="00F227D2"/>
    <w:rsid w:val="00F239FF"/>
    <w:rsid w:val="00F23D71"/>
    <w:rsid w:val="00F25528"/>
    <w:rsid w:val="00F263E3"/>
    <w:rsid w:val="00F26D2A"/>
    <w:rsid w:val="00F27796"/>
    <w:rsid w:val="00F3030F"/>
    <w:rsid w:val="00F31683"/>
    <w:rsid w:val="00F32F03"/>
    <w:rsid w:val="00F33B0C"/>
    <w:rsid w:val="00F34883"/>
    <w:rsid w:val="00F36452"/>
    <w:rsid w:val="00F43A93"/>
    <w:rsid w:val="00F452B4"/>
    <w:rsid w:val="00F4725C"/>
    <w:rsid w:val="00F50719"/>
    <w:rsid w:val="00F5077C"/>
    <w:rsid w:val="00F5142E"/>
    <w:rsid w:val="00F5207E"/>
    <w:rsid w:val="00F53BE0"/>
    <w:rsid w:val="00F54D8D"/>
    <w:rsid w:val="00F54DB0"/>
    <w:rsid w:val="00F5513D"/>
    <w:rsid w:val="00F5538B"/>
    <w:rsid w:val="00F56727"/>
    <w:rsid w:val="00F574E3"/>
    <w:rsid w:val="00F57CDF"/>
    <w:rsid w:val="00F60445"/>
    <w:rsid w:val="00F620AD"/>
    <w:rsid w:val="00F6228F"/>
    <w:rsid w:val="00F63FB9"/>
    <w:rsid w:val="00F742B3"/>
    <w:rsid w:val="00F745DB"/>
    <w:rsid w:val="00F75F55"/>
    <w:rsid w:val="00F81E6E"/>
    <w:rsid w:val="00F83549"/>
    <w:rsid w:val="00F83908"/>
    <w:rsid w:val="00F83E04"/>
    <w:rsid w:val="00F8475A"/>
    <w:rsid w:val="00F848BD"/>
    <w:rsid w:val="00F869CE"/>
    <w:rsid w:val="00F914B5"/>
    <w:rsid w:val="00F92788"/>
    <w:rsid w:val="00F94115"/>
    <w:rsid w:val="00F9435A"/>
    <w:rsid w:val="00F944DC"/>
    <w:rsid w:val="00F9487A"/>
    <w:rsid w:val="00F95057"/>
    <w:rsid w:val="00F95149"/>
    <w:rsid w:val="00F957CF"/>
    <w:rsid w:val="00F975B2"/>
    <w:rsid w:val="00F977AF"/>
    <w:rsid w:val="00F97BF2"/>
    <w:rsid w:val="00FA0BD6"/>
    <w:rsid w:val="00FA10CC"/>
    <w:rsid w:val="00FA4D6A"/>
    <w:rsid w:val="00FA63F3"/>
    <w:rsid w:val="00FA7C56"/>
    <w:rsid w:val="00FB0173"/>
    <w:rsid w:val="00FB091B"/>
    <w:rsid w:val="00FB0B71"/>
    <w:rsid w:val="00FB370D"/>
    <w:rsid w:val="00FB3718"/>
    <w:rsid w:val="00FB522B"/>
    <w:rsid w:val="00FB6E3E"/>
    <w:rsid w:val="00FC228E"/>
    <w:rsid w:val="00FC480C"/>
    <w:rsid w:val="00FC6AB0"/>
    <w:rsid w:val="00FD10FF"/>
    <w:rsid w:val="00FD1348"/>
    <w:rsid w:val="00FD4222"/>
    <w:rsid w:val="00FD515E"/>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s>
</file>

<file path=word/webSettings.xml><?xml version="1.0" encoding="utf-8"?>
<w:webSettings xmlns:r="http://schemas.openxmlformats.org/officeDocument/2006/relationships" xmlns:w="http://schemas.openxmlformats.org/wordprocessingml/2006/main">
  <w:divs>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628559343">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794450347">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33656586">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12909067">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484202891">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105221762">
      <w:bodyDiv w:val="1"/>
      <w:marLeft w:val="0"/>
      <w:marRight w:val="0"/>
      <w:marTop w:val="0"/>
      <w:marBottom w:val="0"/>
      <w:divBdr>
        <w:top w:val="none" w:sz="0" w:space="0" w:color="auto"/>
        <w:left w:val="none" w:sz="0" w:space="0" w:color="auto"/>
        <w:bottom w:val="none" w:sz="0" w:space="0" w:color="auto"/>
        <w:right w:val="none" w:sz="0" w:space="0" w:color="auto"/>
      </w:divBdr>
    </w:div>
    <w:div w:id="2107920132">
      <w:bodyDiv w:val="1"/>
      <w:marLeft w:val="0"/>
      <w:marRight w:val="0"/>
      <w:marTop w:val="0"/>
      <w:marBottom w:val="0"/>
      <w:divBdr>
        <w:top w:val="none" w:sz="0" w:space="0" w:color="auto"/>
        <w:left w:val="none" w:sz="0" w:space="0" w:color="auto"/>
        <w:bottom w:val="none" w:sz="0" w:space="0" w:color="auto"/>
        <w:right w:val="none" w:sz="0" w:space="0" w:color="auto"/>
      </w:divBdr>
    </w:div>
    <w:div w:id="2109420939">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A917-52C6-4D10-AB53-46E50110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Pages>
  <Words>14981</Words>
  <Characters>85398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100179</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132</cp:revision>
  <cp:lastPrinted>2023-12-26T08:10:00Z</cp:lastPrinted>
  <dcterms:created xsi:type="dcterms:W3CDTF">2022-04-18T07:44:00Z</dcterms:created>
  <dcterms:modified xsi:type="dcterms:W3CDTF">2023-12-27T06:47:00Z</dcterms:modified>
</cp:coreProperties>
</file>