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1F" w:rsidRPr="0043396B" w:rsidRDefault="0043396B" w:rsidP="00394D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96B">
        <w:rPr>
          <w:rFonts w:ascii="Times New Roman" w:hAnsi="Times New Roman" w:cs="Times New Roman"/>
          <w:b/>
          <w:bCs/>
          <w:sz w:val="24"/>
          <w:szCs w:val="24"/>
        </w:rPr>
        <w:t>Перечень налоговых расходов на 202</w:t>
      </w:r>
      <w:r w:rsidR="00394D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396B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до 202</w:t>
      </w:r>
      <w:r w:rsidR="00394D5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3396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0"/>
        <w:gridCol w:w="2262"/>
        <w:gridCol w:w="1842"/>
        <w:gridCol w:w="1701"/>
        <w:gridCol w:w="1701"/>
        <w:gridCol w:w="1985"/>
        <w:gridCol w:w="3260"/>
        <w:gridCol w:w="1843"/>
      </w:tblGrid>
      <w:tr w:rsidR="0043396B" w:rsidTr="00394D5B">
        <w:tc>
          <w:tcPr>
            <w:tcW w:w="540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льготу, освобождение или иную преференцию по налогам</w:t>
            </w:r>
          </w:p>
        </w:tc>
        <w:tc>
          <w:tcPr>
            <w:tcW w:w="1842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или иных преференций в разрезе отдельных видов налогов</w:t>
            </w:r>
          </w:p>
        </w:tc>
        <w:tc>
          <w:tcPr>
            <w:tcW w:w="1701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1701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1985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категория получателей налоговой льготы</w:t>
            </w:r>
          </w:p>
        </w:tc>
        <w:tc>
          <w:tcPr>
            <w:tcW w:w="3260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ее реквизиты/направление Стратегии социально-экономического развития МО «Поселок Айхал», не относящееся к муниципальным программам, целям которых соответствует налоговый расход</w:t>
            </w:r>
          </w:p>
        </w:tc>
        <w:tc>
          <w:tcPr>
            <w:tcW w:w="1843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43396B" w:rsidTr="00394D5B">
        <w:trPr>
          <w:trHeight w:val="322"/>
        </w:trPr>
        <w:tc>
          <w:tcPr>
            <w:tcW w:w="540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396B" w:rsidTr="00394D5B">
        <w:tc>
          <w:tcPr>
            <w:tcW w:w="540" w:type="dxa"/>
            <w:vAlign w:val="center"/>
          </w:tcPr>
          <w:p w:rsidR="0043396B" w:rsidRDefault="007739DF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vAlign w:val="center"/>
          </w:tcPr>
          <w:p w:rsidR="0043396B" w:rsidRDefault="007739DF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сессии Айхальского поселкового Совета от 27.11.2010 №39-10 «Об утверждении Положения о налогах и сборах муниципального образования «Поселок Айхал» (с дополнениями и изменениями)</w:t>
            </w:r>
          </w:p>
        </w:tc>
        <w:tc>
          <w:tcPr>
            <w:tcW w:w="1842" w:type="dxa"/>
            <w:vAlign w:val="center"/>
          </w:tcPr>
          <w:p w:rsidR="0043396B" w:rsidRDefault="00621961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39DF">
              <w:rPr>
                <w:rFonts w:ascii="Times New Roman" w:hAnsi="Times New Roman" w:cs="Times New Roman"/>
                <w:sz w:val="24"/>
                <w:szCs w:val="24"/>
              </w:rPr>
              <w:t>емельный налог</w:t>
            </w:r>
          </w:p>
        </w:tc>
        <w:tc>
          <w:tcPr>
            <w:tcW w:w="1701" w:type="dxa"/>
            <w:vAlign w:val="center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396B" w:rsidRDefault="007739DF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vAlign w:val="center"/>
          </w:tcPr>
          <w:p w:rsidR="0043396B" w:rsidRDefault="00621961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739DF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  <w:r w:rsidR="00394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4D5B" w:rsidRDefault="00394D5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  <w:vAlign w:val="center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E451C4" w:rsidRDefault="00621961" w:rsidP="00E4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4801">
              <w:rPr>
                <w:rFonts w:ascii="Times New Roman" w:hAnsi="Times New Roman" w:cs="Times New Roman"/>
                <w:sz w:val="24"/>
                <w:szCs w:val="24"/>
              </w:rPr>
              <w:t>естная администрация</w:t>
            </w:r>
            <w:bookmarkStart w:id="0" w:name="_GoBack"/>
            <w:bookmarkEnd w:id="0"/>
          </w:p>
        </w:tc>
      </w:tr>
      <w:tr w:rsidR="00394D5B" w:rsidRPr="00394D5B" w:rsidTr="00394D5B">
        <w:tc>
          <w:tcPr>
            <w:tcW w:w="540" w:type="dxa"/>
            <w:vAlign w:val="center"/>
          </w:tcPr>
          <w:p w:rsidR="00394D5B" w:rsidRPr="00394D5B" w:rsidRDefault="00394D5B" w:rsidP="0039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:rsidR="00394D5B" w:rsidRPr="00394D5B" w:rsidRDefault="00394D5B" w:rsidP="0039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5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сессии Айхальского поселкового Совета от 27.11.2010 №39-10 «Об утверждении </w:t>
            </w:r>
            <w:r w:rsidRPr="0039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 налогах и сборах муниципального образования «Поселок Айхал» (с дополнениями и изменениями)</w:t>
            </w:r>
          </w:p>
        </w:tc>
        <w:tc>
          <w:tcPr>
            <w:tcW w:w="1842" w:type="dxa"/>
            <w:vAlign w:val="center"/>
          </w:tcPr>
          <w:p w:rsidR="00394D5B" w:rsidRPr="00394D5B" w:rsidRDefault="00394D5B" w:rsidP="0039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394D5B" w:rsidRPr="00394D5B" w:rsidRDefault="00394D5B" w:rsidP="0039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D5B" w:rsidRPr="00394D5B" w:rsidRDefault="00394D5B" w:rsidP="0039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5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vAlign w:val="center"/>
          </w:tcPr>
          <w:p w:rsidR="00394D5B" w:rsidRPr="00394D5B" w:rsidRDefault="00394D5B" w:rsidP="0039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  <w:vAlign w:val="center"/>
          </w:tcPr>
          <w:p w:rsidR="00394D5B" w:rsidRPr="00394D5B" w:rsidRDefault="00394D5B" w:rsidP="0039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394D5B" w:rsidRPr="00394D5B" w:rsidRDefault="00394D5B" w:rsidP="0039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</w:tc>
      </w:tr>
    </w:tbl>
    <w:p w:rsidR="0043396B" w:rsidRPr="0043396B" w:rsidRDefault="0043396B">
      <w:pPr>
        <w:rPr>
          <w:rFonts w:ascii="Times New Roman" w:hAnsi="Times New Roman" w:cs="Times New Roman"/>
          <w:sz w:val="24"/>
          <w:szCs w:val="24"/>
        </w:rPr>
      </w:pPr>
    </w:p>
    <w:sectPr w:rsidR="0043396B" w:rsidRPr="0043396B" w:rsidSect="004339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E3C43"/>
    <w:rsid w:val="002071DC"/>
    <w:rsid w:val="00357D18"/>
    <w:rsid w:val="00394D5B"/>
    <w:rsid w:val="003A4801"/>
    <w:rsid w:val="0043396B"/>
    <w:rsid w:val="0046231F"/>
    <w:rsid w:val="005E3C43"/>
    <w:rsid w:val="00621961"/>
    <w:rsid w:val="007739DF"/>
    <w:rsid w:val="00E4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B38A9-2866-4728-A4BE-AD7B7BC1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</dc:creator>
  <cp:keywords/>
  <dc:description/>
  <cp:lastModifiedBy>Пользователь3</cp:lastModifiedBy>
  <cp:revision>8</cp:revision>
  <dcterms:created xsi:type="dcterms:W3CDTF">2020-12-13T23:28:00Z</dcterms:created>
  <dcterms:modified xsi:type="dcterms:W3CDTF">2023-10-21T13:20:00Z</dcterms:modified>
</cp:coreProperties>
</file>