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1" w:rsidRPr="00525C49" w:rsidRDefault="006774B1" w:rsidP="006774B1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РЕСПУБЛИКА САХА (ЯКУТИЯ)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МИРНИНСКИЙ РАЙОН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6774B1" w:rsidRPr="00525C49" w:rsidRDefault="006774B1" w:rsidP="00677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4B1" w:rsidRPr="00525C49" w:rsidRDefault="00557F5D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XIV</w:t>
      </w:r>
      <w:r w:rsidRPr="00E1362D">
        <w:rPr>
          <w:rFonts w:ascii="Times New Roman" w:hAnsi="Times New Roman"/>
          <w:sz w:val="24"/>
          <w:szCs w:val="24"/>
        </w:rPr>
        <w:t xml:space="preserve"> </w:t>
      </w:r>
      <w:r w:rsidR="006774B1" w:rsidRPr="00525C49">
        <w:rPr>
          <w:rFonts w:ascii="Times New Roman" w:hAnsi="Times New Roman"/>
          <w:sz w:val="24"/>
          <w:szCs w:val="24"/>
        </w:rPr>
        <w:t>СЕССИЯ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>РЕШЕНИЕ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5"/>
        <w:gridCol w:w="4907"/>
      </w:tblGrid>
      <w:tr w:rsidR="006774B1" w:rsidRPr="00525C49" w:rsidTr="005252DE">
        <w:trPr>
          <w:trHeight w:val="152"/>
        </w:trPr>
        <w:tc>
          <w:tcPr>
            <w:tcW w:w="5210" w:type="dxa"/>
          </w:tcPr>
          <w:p w:rsidR="006774B1" w:rsidRPr="00525C49" w:rsidRDefault="00DA0149" w:rsidP="00557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57F5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5823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252DE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7F5D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="005252DE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557F5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6774B1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774B1" w:rsidRPr="00525C49" w:rsidRDefault="00557F5D" w:rsidP="004239C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V-</w:t>
            </w:r>
            <w:r w:rsidR="006774B1" w:rsidRPr="00525C49">
              <w:rPr>
                <w:rFonts w:ascii="Times New Roman" w:hAnsi="Times New Roman"/>
                <w:sz w:val="24"/>
                <w:szCs w:val="24"/>
              </w:rPr>
              <w:t>№</w:t>
            </w:r>
            <w:r w:rsidR="00DA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</w:tr>
    </w:tbl>
    <w:p w:rsidR="006774B1" w:rsidRPr="00525C49" w:rsidRDefault="006774B1" w:rsidP="006774B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0AA" w:rsidRPr="00525C49" w:rsidRDefault="003040AA" w:rsidP="003040A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C4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4239C4">
        <w:rPr>
          <w:rFonts w:ascii="Times New Roman" w:hAnsi="Times New Roman"/>
          <w:b/>
          <w:bCs/>
          <w:sz w:val="24"/>
          <w:szCs w:val="24"/>
        </w:rPr>
        <w:t xml:space="preserve">внесении изменений и дополнений в решение поселкового Совета депутатов от 27 декабря 2022 года </w:t>
      </w:r>
      <w:r w:rsidR="004239C4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4239C4">
        <w:rPr>
          <w:rFonts w:ascii="Times New Roman" w:hAnsi="Times New Roman"/>
          <w:b/>
          <w:bCs/>
          <w:sz w:val="24"/>
          <w:szCs w:val="24"/>
        </w:rPr>
        <w:t xml:space="preserve">-№6-4 «О </w:t>
      </w:r>
      <w:r w:rsidRPr="00525C49">
        <w:rPr>
          <w:rFonts w:ascii="Times New Roman" w:hAnsi="Times New Roman"/>
          <w:b/>
          <w:bCs/>
          <w:sz w:val="24"/>
          <w:szCs w:val="24"/>
        </w:rPr>
        <w:t>перечне муниципальных программ муниципального образования «Поселок Айхал» Мирнинского района Республики Саха (Якутия)</w:t>
      </w:r>
      <w:r>
        <w:rPr>
          <w:rFonts w:ascii="Times New Roman" w:hAnsi="Times New Roman"/>
          <w:b/>
          <w:bCs/>
          <w:sz w:val="24"/>
          <w:szCs w:val="24"/>
        </w:rPr>
        <w:t>, подлежащих реализации в</w:t>
      </w:r>
      <w:r w:rsidRPr="00525C49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25C49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="004239C4">
        <w:rPr>
          <w:rFonts w:ascii="Times New Roman" w:hAnsi="Times New Roman"/>
          <w:b/>
          <w:bCs/>
          <w:sz w:val="24"/>
          <w:szCs w:val="24"/>
        </w:rPr>
        <w:t>»</w:t>
      </w:r>
    </w:p>
    <w:p w:rsidR="003040AA" w:rsidRPr="00525C49" w:rsidRDefault="003040AA" w:rsidP="003040A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0AA" w:rsidRPr="00525C49" w:rsidRDefault="003040AA" w:rsidP="003040A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>
        <w:rPr>
          <w:rFonts w:ascii="Times New Roman" w:hAnsi="Times New Roman"/>
          <w:bCs/>
          <w:sz w:val="24"/>
          <w:szCs w:val="24"/>
        </w:rPr>
        <w:t>В.С</w:t>
      </w:r>
      <w:r w:rsidRPr="00525C4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Лукомской</w:t>
      </w:r>
      <w:r w:rsidRPr="00525C49">
        <w:rPr>
          <w:rFonts w:ascii="Times New Roman" w:hAnsi="Times New Roman"/>
          <w:bCs/>
          <w:sz w:val="24"/>
          <w:szCs w:val="24"/>
        </w:rPr>
        <w:t xml:space="preserve">, Председателя Комиссии по бюджету, налоговой  политике, землепользованию, собственности А.М. Бочарова, руководствуясь Бюджетным кодексом Российской Федерации, </w:t>
      </w:r>
      <w:r w:rsidRPr="00525C49">
        <w:rPr>
          <w:rFonts w:ascii="Times New Roman" w:hAnsi="Times New Roman"/>
          <w:b/>
          <w:bCs/>
          <w:sz w:val="24"/>
          <w:szCs w:val="24"/>
        </w:rPr>
        <w:t>поселковый Совет депутатов решил:</w:t>
      </w:r>
    </w:p>
    <w:p w:rsidR="003040AA" w:rsidRPr="00525C49" w:rsidRDefault="003040AA" w:rsidP="00304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0AA" w:rsidRPr="00525C49" w:rsidRDefault="004239C4" w:rsidP="003040A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и дополнение в </w:t>
      </w:r>
      <w:r w:rsidR="003040AA" w:rsidRPr="00525C49">
        <w:rPr>
          <w:rFonts w:ascii="Times New Roman" w:hAnsi="Times New Roman"/>
          <w:sz w:val="24"/>
          <w:szCs w:val="24"/>
        </w:rPr>
        <w:t>перечень муниципальных программ муниципального образования «Поселок Айхал» Мирнинского района Республики Саха (Якутия)</w:t>
      </w:r>
      <w:r w:rsidR="003040AA">
        <w:rPr>
          <w:rFonts w:ascii="Times New Roman" w:hAnsi="Times New Roman"/>
          <w:sz w:val="24"/>
          <w:szCs w:val="24"/>
        </w:rPr>
        <w:t>, подлежащих реализации в 2023 году</w:t>
      </w:r>
      <w:r w:rsidR="003040AA" w:rsidRPr="00525C49">
        <w:rPr>
          <w:rFonts w:ascii="Times New Roman" w:hAnsi="Times New Roman"/>
          <w:sz w:val="24"/>
          <w:szCs w:val="24"/>
        </w:rPr>
        <w:t xml:space="preserve"> согласно Приложению № 1 к настоящему решению.</w:t>
      </w:r>
    </w:p>
    <w:p w:rsidR="001C42A9" w:rsidRPr="00525C49" w:rsidRDefault="001C42A9" w:rsidP="006774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A00C35" w:rsidRPr="00525C49"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 w:rsidRPr="00525C49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3040AA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525C49">
        <w:rPr>
          <w:rFonts w:ascii="Times New Roman" w:hAnsi="Times New Roman"/>
          <w:sz w:val="24"/>
          <w:szCs w:val="24"/>
        </w:rPr>
        <w:t>МО «Поселок Айхал» (</w:t>
      </w:r>
      <w:hyperlink r:id="rId7" w:history="1">
        <w:r w:rsidRPr="00525C49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525C49">
        <w:rPr>
          <w:rFonts w:ascii="Times New Roman" w:hAnsi="Times New Roman"/>
          <w:sz w:val="24"/>
          <w:szCs w:val="24"/>
        </w:rPr>
        <w:t>).</w:t>
      </w:r>
    </w:p>
    <w:p w:rsidR="001C42A9" w:rsidRPr="00525C49" w:rsidRDefault="001C42A9" w:rsidP="006774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  <w:r w:rsidR="003537B7" w:rsidRPr="00525C49">
        <w:rPr>
          <w:rFonts w:ascii="Times New Roman" w:hAnsi="Times New Roman"/>
          <w:sz w:val="24"/>
          <w:szCs w:val="24"/>
        </w:rPr>
        <w:t>.</w:t>
      </w: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6"/>
        <w:gridCol w:w="4926"/>
      </w:tblGrid>
      <w:tr w:rsidR="006774B1" w:rsidRPr="00525C49" w:rsidTr="006774B1">
        <w:tc>
          <w:tcPr>
            <w:tcW w:w="2500" w:type="pct"/>
          </w:tcPr>
          <w:p w:rsidR="006774B1" w:rsidRPr="00525C49" w:rsidRDefault="006774B1" w:rsidP="00677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C49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6774B1" w:rsidRDefault="006774B1" w:rsidP="00677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53B" w:rsidRPr="00525C49" w:rsidRDefault="0096153B" w:rsidP="00677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4B1" w:rsidRPr="00525C49" w:rsidRDefault="0096153B" w:rsidP="0067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96153B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6774B1" w:rsidRPr="00525C49" w:rsidRDefault="006774B1" w:rsidP="006774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C4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6774B1" w:rsidRPr="00525C49" w:rsidRDefault="006774B1" w:rsidP="006774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C49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6153B" w:rsidRDefault="0096153B" w:rsidP="006774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B1" w:rsidRPr="00525C49" w:rsidRDefault="0096153B" w:rsidP="006774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96153B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E84497" w:rsidRPr="00E01000" w:rsidRDefault="006774B1" w:rsidP="006774B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br w:type="page"/>
      </w:r>
      <w:r w:rsidRPr="00E0100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6774B1" w:rsidRPr="00E01000" w:rsidRDefault="006774B1" w:rsidP="006774B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E01000">
        <w:rPr>
          <w:rFonts w:ascii="Times New Roman" w:hAnsi="Times New Roman"/>
          <w:bCs/>
          <w:sz w:val="24"/>
          <w:szCs w:val="24"/>
        </w:rPr>
        <w:t>к решению сессии поселкового Совета депутатов</w:t>
      </w:r>
    </w:p>
    <w:p w:rsidR="006774B1" w:rsidRPr="00E01000" w:rsidRDefault="006774B1" w:rsidP="006774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01000">
        <w:rPr>
          <w:rFonts w:ascii="Times New Roman" w:hAnsi="Times New Roman"/>
          <w:bCs/>
          <w:sz w:val="24"/>
          <w:szCs w:val="24"/>
        </w:rPr>
        <w:t xml:space="preserve">от </w:t>
      </w:r>
      <w:r w:rsidR="009E4BE0" w:rsidRPr="00E01000">
        <w:rPr>
          <w:rFonts w:ascii="Times New Roman" w:hAnsi="Times New Roman"/>
          <w:bCs/>
          <w:sz w:val="24"/>
          <w:szCs w:val="24"/>
        </w:rPr>
        <w:t>«</w:t>
      </w:r>
      <w:r w:rsidR="0096153B">
        <w:rPr>
          <w:rFonts w:ascii="Times New Roman" w:hAnsi="Times New Roman"/>
          <w:bCs/>
          <w:sz w:val="24"/>
          <w:szCs w:val="24"/>
        </w:rPr>
        <w:t>19</w:t>
      </w:r>
      <w:r w:rsidR="009E4BE0" w:rsidRPr="00E01000">
        <w:rPr>
          <w:rFonts w:ascii="Times New Roman" w:hAnsi="Times New Roman"/>
          <w:bCs/>
          <w:sz w:val="24"/>
          <w:szCs w:val="24"/>
        </w:rPr>
        <w:t>»</w:t>
      </w:r>
      <w:r w:rsidR="005252DE" w:rsidRPr="00E01000">
        <w:rPr>
          <w:rFonts w:ascii="Times New Roman" w:hAnsi="Times New Roman"/>
          <w:bCs/>
          <w:sz w:val="24"/>
          <w:szCs w:val="24"/>
        </w:rPr>
        <w:t xml:space="preserve"> </w:t>
      </w:r>
      <w:r w:rsidR="0096153B">
        <w:rPr>
          <w:rFonts w:ascii="Times New Roman" w:hAnsi="Times New Roman"/>
          <w:bCs/>
          <w:sz w:val="24"/>
          <w:szCs w:val="24"/>
        </w:rPr>
        <w:t>сентября</w:t>
      </w:r>
      <w:r w:rsidR="005252DE" w:rsidRPr="00E01000">
        <w:rPr>
          <w:rFonts w:ascii="Times New Roman" w:hAnsi="Times New Roman"/>
          <w:bCs/>
          <w:sz w:val="24"/>
          <w:szCs w:val="24"/>
        </w:rPr>
        <w:t xml:space="preserve"> 20</w:t>
      </w:r>
      <w:r w:rsidR="0096153B">
        <w:rPr>
          <w:rFonts w:ascii="Times New Roman" w:hAnsi="Times New Roman"/>
          <w:bCs/>
          <w:sz w:val="24"/>
          <w:szCs w:val="24"/>
        </w:rPr>
        <w:t>23</w:t>
      </w:r>
      <w:r w:rsidRPr="00E01000">
        <w:rPr>
          <w:rFonts w:ascii="Times New Roman" w:hAnsi="Times New Roman"/>
          <w:bCs/>
          <w:sz w:val="24"/>
          <w:szCs w:val="24"/>
        </w:rPr>
        <w:t xml:space="preserve"> года </w:t>
      </w:r>
      <w:r w:rsidR="0096153B">
        <w:rPr>
          <w:rFonts w:ascii="Times New Roman" w:hAnsi="Times New Roman"/>
          <w:bCs/>
          <w:sz w:val="24"/>
          <w:szCs w:val="24"/>
          <w:lang w:val="en-US"/>
        </w:rPr>
        <w:t>V</w:t>
      </w:r>
      <w:r w:rsidR="0096153B">
        <w:rPr>
          <w:rFonts w:ascii="Times New Roman" w:hAnsi="Times New Roman"/>
          <w:bCs/>
          <w:sz w:val="24"/>
          <w:szCs w:val="24"/>
        </w:rPr>
        <w:t>-</w:t>
      </w:r>
      <w:r w:rsidRPr="00E01000">
        <w:rPr>
          <w:rFonts w:ascii="Times New Roman" w:hAnsi="Times New Roman"/>
          <w:bCs/>
          <w:sz w:val="24"/>
          <w:szCs w:val="24"/>
        </w:rPr>
        <w:t>№</w:t>
      </w:r>
      <w:r w:rsidR="00E84497" w:rsidRPr="00E01000">
        <w:rPr>
          <w:rFonts w:ascii="Times New Roman" w:hAnsi="Times New Roman"/>
          <w:bCs/>
          <w:sz w:val="24"/>
          <w:szCs w:val="24"/>
        </w:rPr>
        <w:t xml:space="preserve"> </w:t>
      </w:r>
      <w:r w:rsidR="0096153B">
        <w:rPr>
          <w:rFonts w:ascii="Times New Roman" w:hAnsi="Times New Roman"/>
          <w:bCs/>
          <w:sz w:val="24"/>
          <w:szCs w:val="24"/>
        </w:rPr>
        <w:t>14-7</w:t>
      </w:r>
    </w:p>
    <w:p w:rsidR="006774B1" w:rsidRPr="00E01000" w:rsidRDefault="006774B1" w:rsidP="006774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74B1" w:rsidRPr="00E01000" w:rsidRDefault="006774B1" w:rsidP="0067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000">
        <w:rPr>
          <w:rFonts w:ascii="Times New Roman" w:hAnsi="Times New Roman"/>
          <w:b/>
          <w:sz w:val="24"/>
          <w:szCs w:val="24"/>
        </w:rPr>
        <w:t xml:space="preserve">Перечень муниципальных программ </w:t>
      </w:r>
      <w:r w:rsidR="005823DC" w:rsidRPr="00E0100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E01000">
        <w:rPr>
          <w:rFonts w:ascii="Times New Roman" w:hAnsi="Times New Roman"/>
          <w:b/>
          <w:sz w:val="24"/>
          <w:szCs w:val="24"/>
        </w:rPr>
        <w:t xml:space="preserve"> «Поселок Айхал» Мирнинского района Республики Саха (Якутия)</w:t>
      </w:r>
      <w:r w:rsidR="003040AA" w:rsidRPr="00E01000">
        <w:rPr>
          <w:rFonts w:ascii="Times New Roman" w:hAnsi="Times New Roman"/>
          <w:b/>
          <w:sz w:val="24"/>
          <w:szCs w:val="24"/>
        </w:rPr>
        <w:t>, подлежащих реализации в 2023 году</w:t>
      </w:r>
    </w:p>
    <w:p w:rsidR="00753822" w:rsidRPr="00E01000" w:rsidRDefault="00753822" w:rsidP="00677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91" w:type="pct"/>
        <w:jc w:val="center"/>
        <w:tblLook w:val="04A0"/>
      </w:tblPr>
      <w:tblGrid>
        <w:gridCol w:w="591"/>
        <w:gridCol w:w="4306"/>
        <w:gridCol w:w="2302"/>
        <w:gridCol w:w="2832"/>
      </w:tblGrid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8F6BD4" w:rsidP="0047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0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0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1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00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 об утверждении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00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программы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E202FF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F86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B0" w:rsidRPr="00E0100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№534 от 10.12.2021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социальным вопросам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5252DE" w:rsidP="00B30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B30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и профилактики правонарушений на территории муниципального образования 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>«Поселок Айхал»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Мирнинского района Республики Саха (Якутия) на 2022-202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6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B30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4D2DF2" w:rsidRPr="00E01000">
              <w:rPr>
                <w:rFonts w:ascii="Times New Roman" w:hAnsi="Times New Roman"/>
                <w:sz w:val="24"/>
                <w:szCs w:val="24"/>
              </w:rPr>
              <w:t>535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D2DF2" w:rsidRPr="00E01000">
              <w:rPr>
                <w:rFonts w:ascii="Times New Roman" w:hAnsi="Times New Roman"/>
                <w:sz w:val="24"/>
                <w:szCs w:val="24"/>
              </w:rPr>
              <w:t>10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.</w:t>
            </w:r>
            <w:r w:rsidR="004D2DF2" w:rsidRPr="00E01000">
              <w:rPr>
                <w:rFonts w:ascii="Times New Roman" w:hAnsi="Times New Roman"/>
                <w:sz w:val="24"/>
                <w:szCs w:val="24"/>
              </w:rPr>
              <w:t>12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.20</w:t>
            </w:r>
            <w:r w:rsidR="004D2DF2" w:rsidRPr="00E01000">
              <w:rPr>
                <w:rFonts w:ascii="Times New Roman" w:hAnsi="Times New Roman"/>
                <w:sz w:val="24"/>
                <w:szCs w:val="24"/>
              </w:rPr>
              <w:t>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B30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E202FF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F86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муниципального образования «Поселок Айхал» Мирнинского района Республики Саха (Якутия) на 2022-202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B0" w:rsidRPr="00E0100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№536 от 10.12.2021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E0100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социальным вопросам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E202FF" w:rsidP="00B40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>Комплексное развити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е транспортной инфраструктуры муниципального образования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 xml:space="preserve"> «Поселок Айхал»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на 2022</w:t>
            </w:r>
            <w:r w:rsidR="00F868B0" w:rsidRPr="00E01000">
              <w:rPr>
                <w:rFonts w:ascii="Times New Roman" w:hAnsi="Times New Roman"/>
                <w:sz w:val="24"/>
                <w:szCs w:val="24"/>
              </w:rPr>
              <w:t>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№549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Ведущий специалист по жилищно-коммунальному хозяйству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E202FF" w:rsidP="008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372CE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F5C6B" w:rsidRPr="00E01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>Поддержка и развитие малого и с</w:t>
            </w:r>
            <w:r w:rsidR="00811105" w:rsidRPr="00E01000">
              <w:rPr>
                <w:rFonts w:ascii="Times New Roman" w:hAnsi="Times New Roman"/>
                <w:sz w:val="24"/>
                <w:szCs w:val="24"/>
              </w:rPr>
              <w:t xml:space="preserve">реднего предпринимательства в муниципальном образовании </w:t>
            </w:r>
            <w:r w:rsidR="00FF5C6B" w:rsidRPr="00E01000">
              <w:rPr>
                <w:rFonts w:ascii="Times New Roman" w:hAnsi="Times New Roman"/>
                <w:sz w:val="24"/>
                <w:szCs w:val="24"/>
              </w:rPr>
              <w:t>«</w:t>
            </w:r>
            <w:r w:rsidR="00811105" w:rsidRPr="00E01000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FF5C6B" w:rsidRPr="00E01000">
              <w:rPr>
                <w:rFonts w:ascii="Times New Roman" w:hAnsi="Times New Roman"/>
                <w:sz w:val="24"/>
                <w:szCs w:val="24"/>
              </w:rPr>
              <w:t xml:space="preserve"> Айхал»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Мирнинского района Р</w:t>
            </w:r>
            <w:r w:rsidR="00811105" w:rsidRPr="00E0100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>С</w:t>
            </w:r>
            <w:r w:rsidR="00811105" w:rsidRPr="00E01000">
              <w:rPr>
                <w:rFonts w:ascii="Times New Roman" w:hAnsi="Times New Roman"/>
                <w:sz w:val="24"/>
                <w:szCs w:val="24"/>
              </w:rPr>
              <w:t>аха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(Я</w:t>
            </w:r>
            <w:r w:rsidR="00811105" w:rsidRPr="00E01000">
              <w:rPr>
                <w:rFonts w:ascii="Times New Roman" w:hAnsi="Times New Roman"/>
                <w:sz w:val="24"/>
                <w:szCs w:val="24"/>
              </w:rPr>
              <w:t>кутия) на 2022-2026 годы</w:t>
            </w:r>
            <w:r w:rsidR="00FF5C6B" w:rsidRPr="00E0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811105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№519 от 06.12.2021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811105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специалист по потребительскому рынку и развитию предпринимательства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E202FF" w:rsidP="0033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3378DB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>Формирование комфортной гор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>одской среды на 2018-2024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№4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44 от 27.12.2017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021DE6" w:rsidRPr="00E01000">
              <w:rPr>
                <w:rFonts w:ascii="Times New Roman" w:hAnsi="Times New Roman"/>
                <w:sz w:val="24"/>
                <w:szCs w:val="24"/>
              </w:rPr>
              <w:t>жилищно-коммунальному хозяйству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E01000" w:rsidRDefault="00021DE6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E01000" w:rsidRDefault="00021DE6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территорий п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оселка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Айхал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E6" w:rsidRPr="00E01000" w:rsidRDefault="00021DE6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№546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E01000" w:rsidRDefault="00021DE6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жилищно-коммунальному хозяйству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E01000" w:rsidRDefault="00780349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E01000" w:rsidRDefault="008354DB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«Предупреждение и ликвидация последствий чрезвычайных ситуаций </w:t>
            </w: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DB" w:rsidRPr="00E01000" w:rsidRDefault="008354DB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тановление №566 от 22.12.2021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E01000" w:rsidRDefault="008354DB" w:rsidP="00582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ГО, ЧС и ПБ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D1" w:rsidRPr="00E01000" w:rsidRDefault="001A7375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D1" w:rsidRPr="00E01000" w:rsidRDefault="004376D1" w:rsidP="00C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«Капитальный</w:t>
            </w:r>
            <w:r w:rsidR="000C1D35" w:rsidRPr="00E01000">
              <w:rPr>
                <w:rFonts w:ascii="Times New Roman" w:hAnsi="Times New Roman"/>
                <w:sz w:val="24"/>
                <w:szCs w:val="24"/>
              </w:rPr>
              <w:t xml:space="preserve"> и текущий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ремонт многоквартирных домов и жилых помещений, принадлежащих МО «Поселок Айхал» на 2022-202</w:t>
            </w:r>
            <w:r w:rsidR="00CF1EC9" w:rsidRPr="00E01000">
              <w:rPr>
                <w:rFonts w:ascii="Times New Roman" w:hAnsi="Times New Roman"/>
                <w:sz w:val="24"/>
                <w:szCs w:val="24"/>
              </w:rPr>
              <w:t>7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D1" w:rsidRPr="00E01000" w:rsidRDefault="004376D1" w:rsidP="0043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тановление №545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D1" w:rsidRPr="00E01000" w:rsidRDefault="004376D1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сносу аварийного жилья и благоустройству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0F" w:rsidRPr="00E01000" w:rsidRDefault="001A7375" w:rsidP="0033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0F" w:rsidRPr="00E01000" w:rsidRDefault="000A3456" w:rsidP="000C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качественным жильем на 2019-2025 годы» подпрограмма «Переселение граждан из аварийного жилищного фон</w:t>
            </w:r>
            <w:r w:rsidR="00A04F8B" w:rsidRPr="00E010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а п. Дорожный и ул. Октябрьская партия муниципального образования «Поселок Айхал» на 2021-202</w:t>
            </w:r>
            <w:r w:rsidR="000C1D35" w:rsidRPr="00E01000">
              <w:rPr>
                <w:rFonts w:ascii="Times New Roman" w:hAnsi="Times New Roman"/>
                <w:sz w:val="24"/>
                <w:szCs w:val="24"/>
              </w:rPr>
              <w:t>3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D0F" w:rsidRPr="00E01000" w:rsidRDefault="000A3456" w:rsidP="00A7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тановление №3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>30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>30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.0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>9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.20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>19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0F" w:rsidRPr="00E01000" w:rsidRDefault="000A3456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сносу аварийного жилья и благоустройству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780349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9302C6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Развитие культуры и 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социокультурного пространства на территории МО 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>«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>Поселок Айхал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>»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на 2022-2026</w:t>
            </w:r>
            <w:r w:rsidR="005252DE" w:rsidRPr="00E0100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E202FF" w:rsidRPr="00E0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E0100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9302C6" w:rsidRPr="00E01000">
              <w:rPr>
                <w:rFonts w:ascii="Times New Roman" w:hAnsi="Times New Roman"/>
                <w:sz w:val="24"/>
                <w:szCs w:val="24"/>
              </w:rPr>
              <w:t>554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E0100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культуре, спорту и молодежной политике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780349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№555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культуре, спорту и молодежной политике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780349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5823DC" w:rsidRPr="00E01000">
              <w:rPr>
                <w:rFonts w:ascii="Times New Roman" w:hAnsi="Times New Roman"/>
                <w:sz w:val="24"/>
                <w:szCs w:val="24"/>
              </w:rPr>
              <w:t>тановление №556 от 15.12.2021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F" w:rsidRPr="00E01000" w:rsidRDefault="00E202FF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культуре, спорту и молодежной политике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DC" w:rsidRPr="00E01000" w:rsidRDefault="005823DC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DC" w:rsidRPr="00E01000" w:rsidRDefault="005823DC" w:rsidP="009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2022-202</w:t>
            </w:r>
            <w:r w:rsidR="00987875" w:rsidRPr="00E0100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DC" w:rsidRPr="00E01000" w:rsidRDefault="005823DC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№538 от 13.12.2021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DC" w:rsidRPr="00E01000" w:rsidRDefault="005823DC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жилищным вопросам </w:t>
            </w:r>
            <w:r w:rsidR="00AA0720" w:rsidRPr="00E0100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E0" w:rsidRPr="00E01000" w:rsidRDefault="009E4BE0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№219 от 13.05.2022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Главный специалист по градостроительной деятельности 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0C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«Утепление сетей водоотведения в многоквартирных жилых домах на территории МО «Поселок Айхал» на 2022-202</w:t>
            </w:r>
            <w:r w:rsidR="000C1D35" w:rsidRPr="00E01000">
              <w:rPr>
                <w:rFonts w:ascii="Times New Roman" w:hAnsi="Times New Roman"/>
                <w:sz w:val="24"/>
                <w:szCs w:val="24"/>
              </w:rPr>
              <w:t>6</w:t>
            </w:r>
            <w:r w:rsidRPr="00E01000">
              <w:rPr>
                <w:rFonts w:ascii="Times New Roman" w:hAnsi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E0" w:rsidRPr="00E01000" w:rsidRDefault="009E4BE0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№185 от 21.04.2022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E0" w:rsidRPr="00E01000" w:rsidRDefault="009E4BE0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Главный специалист по жилищно-коммунальному хозяйству энергетик 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49" w:rsidRPr="00E01000" w:rsidRDefault="00DA0149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1</w:t>
            </w:r>
            <w:r w:rsidR="001A7375" w:rsidRPr="00E01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49" w:rsidRPr="00E01000" w:rsidRDefault="00DA0149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49" w:rsidRPr="00E01000" w:rsidRDefault="00DA0149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Постановление №469 от 19.10.2022</w:t>
            </w:r>
            <w:r w:rsidR="00A737F1" w:rsidRPr="00E0100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49" w:rsidRPr="00E01000" w:rsidRDefault="00DA0149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00">
              <w:rPr>
                <w:rFonts w:ascii="Times New Roman" w:hAnsi="Times New Roman"/>
                <w:sz w:val="24"/>
                <w:szCs w:val="24"/>
              </w:rPr>
              <w:t>Главный специалист по жилищно-коммунальному хозяйству энергетик (или иное замещающее лицо)</w:t>
            </w:r>
          </w:p>
        </w:tc>
      </w:tr>
      <w:tr w:rsidR="00E01000" w:rsidRPr="00E01000" w:rsidTr="00E1362D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00" w:rsidRPr="00E1362D" w:rsidRDefault="00E01000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136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00" w:rsidRPr="00E1362D" w:rsidRDefault="00E01000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2D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гражданского согласия на территории муниципального образования «Поселок Айхал» Мирнинского района Республики Саха (Якутия) на 2023-2026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0" w:rsidRPr="00E1362D" w:rsidRDefault="00E01000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2D">
              <w:rPr>
                <w:rFonts w:ascii="Times New Roman" w:hAnsi="Times New Roman"/>
                <w:sz w:val="24"/>
                <w:szCs w:val="24"/>
              </w:rPr>
              <w:t>Постановление №449 от 23.08.2023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00" w:rsidRPr="00E1362D" w:rsidRDefault="00E01000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2D">
              <w:rPr>
                <w:rFonts w:ascii="Times New Roman" w:hAnsi="Times New Roman"/>
                <w:sz w:val="24"/>
                <w:szCs w:val="24"/>
              </w:rPr>
              <w:t>Ведущий специалист по гражданской обороне, чрезвычайным ситуациям и пожарной безопасности (или иное замещающее лицо)</w:t>
            </w:r>
          </w:p>
        </w:tc>
      </w:tr>
      <w:bookmarkEnd w:id="0"/>
    </w:tbl>
    <w:p w:rsidR="00753822" w:rsidRPr="00525C49" w:rsidRDefault="00753822" w:rsidP="00E6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822" w:rsidRPr="00525C49" w:rsidSect="00A737F1">
      <w:headerReference w:type="default" r:id="rId8"/>
      <w:pgSz w:w="11905" w:h="16838"/>
      <w:pgMar w:top="567" w:right="851" w:bottom="567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37" w:rsidRDefault="00F42037" w:rsidP="003537B7">
      <w:pPr>
        <w:spacing w:after="0" w:line="240" w:lineRule="auto"/>
      </w:pPr>
      <w:r>
        <w:separator/>
      </w:r>
    </w:p>
  </w:endnote>
  <w:endnote w:type="continuationSeparator" w:id="0">
    <w:p w:rsidR="00F42037" w:rsidRDefault="00F42037" w:rsidP="0035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37" w:rsidRDefault="00F42037" w:rsidP="003537B7">
      <w:pPr>
        <w:spacing w:after="0" w:line="240" w:lineRule="auto"/>
      </w:pPr>
      <w:r>
        <w:separator/>
      </w:r>
    </w:p>
  </w:footnote>
  <w:footnote w:type="continuationSeparator" w:id="0">
    <w:p w:rsidR="00F42037" w:rsidRDefault="00F42037" w:rsidP="0035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B7" w:rsidRPr="00AA0720" w:rsidRDefault="007331E0" w:rsidP="00AA0720">
    <w:pPr>
      <w:pStyle w:val="af1"/>
      <w:spacing w:after="0" w:line="240" w:lineRule="auto"/>
      <w:jc w:val="center"/>
      <w:rPr>
        <w:rFonts w:ascii="Times New Roman" w:hAnsi="Times New Roman"/>
        <w:sz w:val="24"/>
      </w:rPr>
    </w:pPr>
    <w:r w:rsidRPr="003537B7">
      <w:rPr>
        <w:rFonts w:ascii="Times New Roman" w:hAnsi="Times New Roman"/>
        <w:sz w:val="24"/>
      </w:rPr>
      <w:fldChar w:fldCharType="begin"/>
    </w:r>
    <w:r w:rsidR="003537B7" w:rsidRPr="003537B7">
      <w:rPr>
        <w:rFonts w:ascii="Times New Roman" w:hAnsi="Times New Roman"/>
        <w:sz w:val="24"/>
      </w:rPr>
      <w:instrText xml:space="preserve"> PAGE   \* MERGEFORMAT </w:instrText>
    </w:r>
    <w:r w:rsidRPr="003537B7">
      <w:rPr>
        <w:rFonts w:ascii="Times New Roman" w:hAnsi="Times New Roman"/>
        <w:sz w:val="24"/>
      </w:rPr>
      <w:fldChar w:fldCharType="separate"/>
    </w:r>
    <w:r w:rsidR="00624C70">
      <w:rPr>
        <w:rFonts w:ascii="Times New Roman" w:hAnsi="Times New Roman"/>
        <w:noProof/>
        <w:sz w:val="24"/>
      </w:rPr>
      <w:t>2</w:t>
    </w:r>
    <w:r w:rsidRPr="003537B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1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2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50"/>
    <w:rsid w:val="00020D86"/>
    <w:rsid w:val="00021DE6"/>
    <w:rsid w:val="00022B57"/>
    <w:rsid w:val="0003133B"/>
    <w:rsid w:val="00033F2D"/>
    <w:rsid w:val="00046D0F"/>
    <w:rsid w:val="00046E0E"/>
    <w:rsid w:val="0005719F"/>
    <w:rsid w:val="00065811"/>
    <w:rsid w:val="00073D4D"/>
    <w:rsid w:val="00081B49"/>
    <w:rsid w:val="0009032B"/>
    <w:rsid w:val="00094317"/>
    <w:rsid w:val="000A3456"/>
    <w:rsid w:val="000C1D35"/>
    <w:rsid w:val="000D6C43"/>
    <w:rsid w:val="000F7C26"/>
    <w:rsid w:val="00100312"/>
    <w:rsid w:val="00123E2E"/>
    <w:rsid w:val="00132A59"/>
    <w:rsid w:val="00155C49"/>
    <w:rsid w:val="001656D0"/>
    <w:rsid w:val="00170607"/>
    <w:rsid w:val="00172F28"/>
    <w:rsid w:val="0017652B"/>
    <w:rsid w:val="00176D78"/>
    <w:rsid w:val="00182A9E"/>
    <w:rsid w:val="001A0209"/>
    <w:rsid w:val="001A35E9"/>
    <w:rsid w:val="001A7375"/>
    <w:rsid w:val="001C42A9"/>
    <w:rsid w:val="001D7699"/>
    <w:rsid w:val="00205573"/>
    <w:rsid w:val="002143F1"/>
    <w:rsid w:val="002321AC"/>
    <w:rsid w:val="00240DD0"/>
    <w:rsid w:val="00245CC6"/>
    <w:rsid w:val="002578AE"/>
    <w:rsid w:val="00273DFC"/>
    <w:rsid w:val="002906BA"/>
    <w:rsid w:val="002A2F78"/>
    <w:rsid w:val="002A7D8E"/>
    <w:rsid w:val="002E08C5"/>
    <w:rsid w:val="002E4217"/>
    <w:rsid w:val="003040AA"/>
    <w:rsid w:val="00304F7B"/>
    <w:rsid w:val="003378DB"/>
    <w:rsid w:val="003537B7"/>
    <w:rsid w:val="00372CEE"/>
    <w:rsid w:val="0037700E"/>
    <w:rsid w:val="00377EEB"/>
    <w:rsid w:val="00380FCA"/>
    <w:rsid w:val="00386279"/>
    <w:rsid w:val="00391758"/>
    <w:rsid w:val="003B0F3D"/>
    <w:rsid w:val="003F02D8"/>
    <w:rsid w:val="003F72F3"/>
    <w:rsid w:val="00416F68"/>
    <w:rsid w:val="004239C4"/>
    <w:rsid w:val="004325E1"/>
    <w:rsid w:val="004376D1"/>
    <w:rsid w:val="004734BE"/>
    <w:rsid w:val="004B2AA7"/>
    <w:rsid w:val="004D2DF2"/>
    <w:rsid w:val="004E77F8"/>
    <w:rsid w:val="004F4897"/>
    <w:rsid w:val="0050094D"/>
    <w:rsid w:val="00503875"/>
    <w:rsid w:val="0051233A"/>
    <w:rsid w:val="005252DE"/>
    <w:rsid w:val="00525C49"/>
    <w:rsid w:val="00551750"/>
    <w:rsid w:val="00555023"/>
    <w:rsid w:val="00557F5D"/>
    <w:rsid w:val="00571BB2"/>
    <w:rsid w:val="005823DC"/>
    <w:rsid w:val="0059126E"/>
    <w:rsid w:val="005A4967"/>
    <w:rsid w:val="005C1733"/>
    <w:rsid w:val="005C79F8"/>
    <w:rsid w:val="005D016A"/>
    <w:rsid w:val="005D592C"/>
    <w:rsid w:val="006017C6"/>
    <w:rsid w:val="00621EED"/>
    <w:rsid w:val="00624C70"/>
    <w:rsid w:val="00632154"/>
    <w:rsid w:val="0065223C"/>
    <w:rsid w:val="0065309E"/>
    <w:rsid w:val="00675F76"/>
    <w:rsid w:val="00676E88"/>
    <w:rsid w:val="006774B1"/>
    <w:rsid w:val="006823D8"/>
    <w:rsid w:val="006902D3"/>
    <w:rsid w:val="006B7D3E"/>
    <w:rsid w:val="006D5966"/>
    <w:rsid w:val="006D6751"/>
    <w:rsid w:val="00727D37"/>
    <w:rsid w:val="007331E0"/>
    <w:rsid w:val="00753822"/>
    <w:rsid w:val="00780349"/>
    <w:rsid w:val="00785256"/>
    <w:rsid w:val="007A3C55"/>
    <w:rsid w:val="007A51E8"/>
    <w:rsid w:val="007B43DA"/>
    <w:rsid w:val="007C2F62"/>
    <w:rsid w:val="007D780F"/>
    <w:rsid w:val="00806E33"/>
    <w:rsid w:val="00811105"/>
    <w:rsid w:val="00833000"/>
    <w:rsid w:val="008354DB"/>
    <w:rsid w:val="008A7003"/>
    <w:rsid w:val="008A7BA1"/>
    <w:rsid w:val="008B0977"/>
    <w:rsid w:val="008B560B"/>
    <w:rsid w:val="008B76D5"/>
    <w:rsid w:val="008F2350"/>
    <w:rsid w:val="008F6BD4"/>
    <w:rsid w:val="00914A40"/>
    <w:rsid w:val="00914DD3"/>
    <w:rsid w:val="00916427"/>
    <w:rsid w:val="009302C6"/>
    <w:rsid w:val="0096153B"/>
    <w:rsid w:val="00963279"/>
    <w:rsid w:val="00987875"/>
    <w:rsid w:val="009A2C22"/>
    <w:rsid w:val="009B2C48"/>
    <w:rsid w:val="009B7387"/>
    <w:rsid w:val="009E4BE0"/>
    <w:rsid w:val="009F5E9E"/>
    <w:rsid w:val="00A00C35"/>
    <w:rsid w:val="00A04F8B"/>
    <w:rsid w:val="00A140B5"/>
    <w:rsid w:val="00A260A1"/>
    <w:rsid w:val="00A300EA"/>
    <w:rsid w:val="00A55AA0"/>
    <w:rsid w:val="00A67DDC"/>
    <w:rsid w:val="00A737F1"/>
    <w:rsid w:val="00A775C1"/>
    <w:rsid w:val="00A812C4"/>
    <w:rsid w:val="00AA0720"/>
    <w:rsid w:val="00AA77BB"/>
    <w:rsid w:val="00AC4FF9"/>
    <w:rsid w:val="00AD0D13"/>
    <w:rsid w:val="00AD3169"/>
    <w:rsid w:val="00AF11F5"/>
    <w:rsid w:val="00B03305"/>
    <w:rsid w:val="00B308B0"/>
    <w:rsid w:val="00B326E5"/>
    <w:rsid w:val="00B33512"/>
    <w:rsid w:val="00B40059"/>
    <w:rsid w:val="00B40893"/>
    <w:rsid w:val="00B42061"/>
    <w:rsid w:val="00B44410"/>
    <w:rsid w:val="00B471CE"/>
    <w:rsid w:val="00B568A6"/>
    <w:rsid w:val="00B74C3D"/>
    <w:rsid w:val="00B75594"/>
    <w:rsid w:val="00B948D7"/>
    <w:rsid w:val="00BD443B"/>
    <w:rsid w:val="00BD6937"/>
    <w:rsid w:val="00BF2C7E"/>
    <w:rsid w:val="00C017EF"/>
    <w:rsid w:val="00C02BB2"/>
    <w:rsid w:val="00C03630"/>
    <w:rsid w:val="00C06413"/>
    <w:rsid w:val="00C17186"/>
    <w:rsid w:val="00C55C29"/>
    <w:rsid w:val="00C8028B"/>
    <w:rsid w:val="00C817E6"/>
    <w:rsid w:val="00C90CE1"/>
    <w:rsid w:val="00CA332F"/>
    <w:rsid w:val="00CB3026"/>
    <w:rsid w:val="00CE2559"/>
    <w:rsid w:val="00CF1EC9"/>
    <w:rsid w:val="00CF5270"/>
    <w:rsid w:val="00D02DA9"/>
    <w:rsid w:val="00D3686D"/>
    <w:rsid w:val="00D54CD0"/>
    <w:rsid w:val="00D57802"/>
    <w:rsid w:val="00D6675C"/>
    <w:rsid w:val="00D777B8"/>
    <w:rsid w:val="00DA0149"/>
    <w:rsid w:val="00DC27C7"/>
    <w:rsid w:val="00DF6A3A"/>
    <w:rsid w:val="00E01000"/>
    <w:rsid w:val="00E019AB"/>
    <w:rsid w:val="00E1362D"/>
    <w:rsid w:val="00E202FF"/>
    <w:rsid w:val="00E328D7"/>
    <w:rsid w:val="00E44C6C"/>
    <w:rsid w:val="00E50B9C"/>
    <w:rsid w:val="00E50BE9"/>
    <w:rsid w:val="00E525FF"/>
    <w:rsid w:val="00E534B2"/>
    <w:rsid w:val="00E6178D"/>
    <w:rsid w:val="00E84497"/>
    <w:rsid w:val="00EE6B3E"/>
    <w:rsid w:val="00F0266C"/>
    <w:rsid w:val="00F31D41"/>
    <w:rsid w:val="00F42037"/>
    <w:rsid w:val="00F5521A"/>
    <w:rsid w:val="00F60645"/>
    <w:rsid w:val="00F826A7"/>
    <w:rsid w:val="00F82FC8"/>
    <w:rsid w:val="00F868B0"/>
    <w:rsid w:val="00F86E2C"/>
    <w:rsid w:val="00F94E97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537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537B7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537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537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7052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9</cp:revision>
  <cp:lastPrinted>2023-09-20T05:07:00Z</cp:lastPrinted>
  <dcterms:created xsi:type="dcterms:W3CDTF">2023-08-28T02:21:00Z</dcterms:created>
  <dcterms:modified xsi:type="dcterms:W3CDTF">2023-09-25T02:28:00Z</dcterms:modified>
</cp:coreProperties>
</file>