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FC" w:rsidRPr="005452FC" w:rsidRDefault="005452FC" w:rsidP="005452FC">
      <w:pPr>
        <w:ind w:right="140"/>
        <w:jc w:val="right"/>
        <w:rPr>
          <w:sz w:val="20"/>
          <w:szCs w:val="20"/>
          <w:lang w:eastAsia="x-none"/>
        </w:rPr>
      </w:pPr>
      <w:r w:rsidRPr="005452FC">
        <w:rPr>
          <w:sz w:val="20"/>
          <w:szCs w:val="20"/>
          <w:lang w:eastAsia="x-none"/>
        </w:rPr>
        <w:t>Приложение №1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к Постановлению от 02.12.2021 №517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изм. Постановление от 21.03.2022 №114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П</w:t>
      </w:r>
      <w:r w:rsidR="0070664E">
        <w:rPr>
          <w:i/>
          <w:sz w:val="20"/>
          <w:szCs w:val="20"/>
          <w:lang w:eastAsia="x-none"/>
        </w:rPr>
        <w:t>остановление от 27.06.2022 №278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П</w:t>
      </w:r>
      <w:r w:rsidR="0070664E">
        <w:rPr>
          <w:i/>
          <w:sz w:val="20"/>
          <w:szCs w:val="20"/>
          <w:lang w:eastAsia="x-none"/>
        </w:rPr>
        <w:t>остановление от 06.07.2022 №299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П</w:t>
      </w:r>
      <w:r w:rsidR="0070664E">
        <w:rPr>
          <w:i/>
          <w:sz w:val="20"/>
          <w:szCs w:val="20"/>
          <w:lang w:eastAsia="x-none"/>
        </w:rPr>
        <w:t>остановление от 21.07.2022 №325</w:t>
      </w:r>
    </w:p>
    <w:p w:rsidR="005452FC" w:rsidRPr="00083D78" w:rsidRDefault="005452FC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П</w:t>
      </w:r>
      <w:r w:rsidR="0070664E">
        <w:rPr>
          <w:i/>
          <w:sz w:val="20"/>
          <w:szCs w:val="20"/>
          <w:lang w:eastAsia="x-none"/>
        </w:rPr>
        <w:t>остановлени</w:t>
      </w:r>
      <w:bookmarkStart w:id="0" w:name="_GoBack"/>
      <w:bookmarkEnd w:id="0"/>
      <w:r w:rsidR="0070664E">
        <w:rPr>
          <w:i/>
          <w:sz w:val="20"/>
          <w:szCs w:val="20"/>
          <w:lang w:eastAsia="x-none"/>
        </w:rPr>
        <w:t>е от 22.12.2022 №671</w:t>
      </w:r>
    </w:p>
    <w:p w:rsidR="005A5993" w:rsidRPr="00083D78" w:rsidRDefault="005A5993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 xml:space="preserve">Постановление </w:t>
      </w:r>
      <w:r w:rsidR="00286538">
        <w:rPr>
          <w:i/>
          <w:sz w:val="20"/>
          <w:szCs w:val="20"/>
          <w:lang w:eastAsia="x-none"/>
        </w:rPr>
        <w:t xml:space="preserve">  </w:t>
      </w:r>
      <w:r w:rsidRPr="00083D78">
        <w:rPr>
          <w:i/>
          <w:sz w:val="20"/>
          <w:szCs w:val="20"/>
          <w:lang w:eastAsia="x-none"/>
        </w:rPr>
        <w:t>от 20.01.2023 №19</w:t>
      </w:r>
    </w:p>
    <w:p w:rsidR="00885F77" w:rsidRPr="00083D78" w:rsidRDefault="00885F77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083D78">
        <w:rPr>
          <w:i/>
          <w:sz w:val="20"/>
          <w:szCs w:val="20"/>
          <w:lang w:eastAsia="x-none"/>
        </w:rPr>
        <w:t>Постановление от 06.03.2023 №104</w:t>
      </w:r>
    </w:p>
    <w:p w:rsidR="004A121D" w:rsidRPr="009014F2" w:rsidRDefault="004A121D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9014F2">
        <w:rPr>
          <w:i/>
          <w:sz w:val="20"/>
          <w:szCs w:val="20"/>
          <w:lang w:eastAsia="x-none"/>
        </w:rPr>
        <w:t>Постановление от</w:t>
      </w:r>
      <w:r w:rsidR="00083D78" w:rsidRPr="009014F2">
        <w:rPr>
          <w:i/>
          <w:sz w:val="20"/>
          <w:szCs w:val="20"/>
          <w:lang w:eastAsia="x-none"/>
        </w:rPr>
        <w:t xml:space="preserve"> 13.03.2023 №114</w:t>
      </w:r>
    </w:p>
    <w:p w:rsidR="009014F2" w:rsidRPr="00F934B8" w:rsidRDefault="009014F2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F934B8">
        <w:rPr>
          <w:i/>
          <w:sz w:val="20"/>
          <w:szCs w:val="20"/>
          <w:lang w:eastAsia="x-none"/>
        </w:rPr>
        <w:t>Постановление от 10.04.2023 №186</w:t>
      </w:r>
    </w:p>
    <w:p w:rsidR="00F934B8" w:rsidRPr="00225D06" w:rsidRDefault="00F934B8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225D06">
        <w:rPr>
          <w:i/>
          <w:sz w:val="20"/>
          <w:szCs w:val="20"/>
          <w:lang w:eastAsia="x-none"/>
        </w:rPr>
        <w:t xml:space="preserve">Постановление от </w:t>
      </w:r>
      <w:r w:rsidR="0070664E" w:rsidRPr="00225D06">
        <w:rPr>
          <w:i/>
          <w:sz w:val="20"/>
          <w:szCs w:val="20"/>
          <w:lang w:eastAsia="x-none"/>
        </w:rPr>
        <w:t>17.</w:t>
      </w:r>
      <w:r w:rsidRPr="00225D06">
        <w:rPr>
          <w:i/>
          <w:sz w:val="20"/>
          <w:szCs w:val="20"/>
          <w:lang w:eastAsia="x-none"/>
        </w:rPr>
        <w:t>04.2023 №</w:t>
      </w:r>
      <w:r w:rsidR="0070664E" w:rsidRPr="00225D06">
        <w:rPr>
          <w:i/>
          <w:sz w:val="20"/>
          <w:szCs w:val="20"/>
          <w:lang w:eastAsia="x-none"/>
        </w:rPr>
        <w:t>217</w:t>
      </w:r>
    </w:p>
    <w:p w:rsidR="00225D06" w:rsidRPr="00D978A0" w:rsidRDefault="00225D06" w:rsidP="005452FC">
      <w:pPr>
        <w:ind w:right="140"/>
        <w:jc w:val="right"/>
        <w:rPr>
          <w:i/>
          <w:sz w:val="20"/>
          <w:szCs w:val="20"/>
          <w:lang w:eastAsia="x-none"/>
        </w:rPr>
      </w:pPr>
      <w:r w:rsidRPr="00D978A0">
        <w:rPr>
          <w:i/>
          <w:sz w:val="20"/>
          <w:szCs w:val="20"/>
          <w:lang w:eastAsia="x-none"/>
        </w:rPr>
        <w:t>Постановление от 07.06.2023 №326</w:t>
      </w:r>
    </w:p>
    <w:p w:rsidR="00D978A0" w:rsidRPr="00083D78" w:rsidRDefault="00D978A0" w:rsidP="005452FC">
      <w:pPr>
        <w:ind w:right="140"/>
        <w:jc w:val="right"/>
        <w:rPr>
          <w:i/>
          <w:color w:val="FF0000"/>
          <w:sz w:val="20"/>
          <w:szCs w:val="20"/>
          <w:lang w:eastAsia="x-none"/>
        </w:rPr>
      </w:pPr>
      <w:r>
        <w:rPr>
          <w:i/>
          <w:color w:val="FF0000"/>
          <w:sz w:val="20"/>
          <w:szCs w:val="20"/>
          <w:lang w:eastAsia="x-none"/>
        </w:rPr>
        <w:t xml:space="preserve">Постановление от </w:t>
      </w:r>
      <w:r w:rsidR="003A7C83">
        <w:rPr>
          <w:i/>
          <w:color w:val="FF0000"/>
          <w:sz w:val="20"/>
          <w:szCs w:val="20"/>
          <w:lang w:eastAsia="x-none"/>
        </w:rPr>
        <w:t>12</w:t>
      </w:r>
      <w:r>
        <w:rPr>
          <w:i/>
          <w:color w:val="FF0000"/>
          <w:sz w:val="20"/>
          <w:szCs w:val="20"/>
          <w:lang w:eastAsia="x-none"/>
        </w:rPr>
        <w:t>.0</w:t>
      </w:r>
      <w:r w:rsidR="003A7C83">
        <w:rPr>
          <w:i/>
          <w:color w:val="FF0000"/>
          <w:sz w:val="20"/>
          <w:szCs w:val="20"/>
          <w:lang w:eastAsia="x-none"/>
        </w:rPr>
        <w:t>9</w:t>
      </w:r>
      <w:r>
        <w:rPr>
          <w:i/>
          <w:color w:val="FF0000"/>
          <w:sz w:val="20"/>
          <w:szCs w:val="20"/>
          <w:lang w:eastAsia="x-none"/>
        </w:rPr>
        <w:t>.2023 №</w:t>
      </w:r>
      <w:r w:rsidR="003A7C83">
        <w:rPr>
          <w:i/>
          <w:color w:val="FF0000"/>
          <w:sz w:val="20"/>
          <w:szCs w:val="20"/>
          <w:lang w:eastAsia="x-none"/>
        </w:rPr>
        <w:t>479</w:t>
      </w:r>
    </w:p>
    <w:p w:rsidR="005452FC" w:rsidRDefault="005452FC" w:rsidP="005452FC">
      <w:pPr>
        <w:ind w:right="-1"/>
        <w:jc w:val="center"/>
        <w:rPr>
          <w:b/>
          <w:lang w:val="x-none" w:eastAsia="x-none"/>
        </w:rPr>
      </w:pPr>
    </w:p>
    <w:p w:rsidR="005452FC" w:rsidRDefault="005452FC" w:rsidP="005452FC">
      <w:pPr>
        <w:ind w:right="-1"/>
        <w:jc w:val="center"/>
        <w:rPr>
          <w:b/>
          <w:lang w:val="x-none" w:eastAsia="x-none"/>
        </w:rPr>
      </w:pPr>
    </w:p>
    <w:p w:rsidR="00FC2F3F" w:rsidRPr="00FC2F3F" w:rsidRDefault="00FC2F3F" w:rsidP="005452FC">
      <w:pPr>
        <w:ind w:right="281"/>
        <w:jc w:val="center"/>
        <w:rPr>
          <w:b/>
          <w:lang w:eastAsia="x-none"/>
        </w:rPr>
      </w:pPr>
      <w:r w:rsidRPr="00FC2F3F">
        <w:rPr>
          <w:b/>
          <w:lang w:val="x-none" w:eastAsia="x-none"/>
        </w:rPr>
        <w:t xml:space="preserve">Перечень </w:t>
      </w:r>
      <w:r w:rsidRPr="00FC2F3F">
        <w:rPr>
          <w:b/>
          <w:lang w:eastAsia="x-none"/>
        </w:rPr>
        <w:t xml:space="preserve">главных </w:t>
      </w:r>
      <w:r w:rsidRPr="00FC2F3F">
        <w:rPr>
          <w:b/>
          <w:lang w:val="x-none" w:eastAsia="x-none"/>
        </w:rPr>
        <w:t>администраторов</w:t>
      </w:r>
      <w:r w:rsidRPr="00FC2F3F">
        <w:rPr>
          <w:b/>
          <w:lang w:eastAsia="x-none"/>
        </w:rPr>
        <w:t xml:space="preserve"> </w:t>
      </w:r>
      <w:r w:rsidRPr="00FC2F3F">
        <w:rPr>
          <w:b/>
          <w:lang w:val="x-none" w:eastAsia="x-none"/>
        </w:rPr>
        <w:t>доходов бюджета МО «</w:t>
      </w:r>
      <w:r w:rsidRPr="00FC2F3F">
        <w:rPr>
          <w:b/>
          <w:lang w:eastAsia="x-none"/>
        </w:rPr>
        <w:t>Поселок Айхал</w:t>
      </w:r>
      <w:r w:rsidRPr="00FC2F3F">
        <w:rPr>
          <w:b/>
          <w:lang w:val="x-none" w:eastAsia="x-none"/>
        </w:rPr>
        <w:t>»</w:t>
      </w:r>
      <w:r w:rsidRPr="00FC2F3F">
        <w:rPr>
          <w:b/>
          <w:lang w:eastAsia="x-none"/>
        </w:rPr>
        <w:t xml:space="preserve"> Мирнинского района</w:t>
      </w:r>
      <w:r w:rsidRPr="00FC2F3F">
        <w:rPr>
          <w:b/>
          <w:lang w:val="x-none" w:eastAsia="x-none"/>
        </w:rPr>
        <w:t xml:space="preserve"> Республики Саха (Якутия) </w:t>
      </w:r>
      <w:r w:rsidRPr="00FC2F3F">
        <w:rPr>
          <w:b/>
          <w:lang w:eastAsia="x-none"/>
        </w:rPr>
        <w:t xml:space="preserve">и </w:t>
      </w:r>
      <w:r w:rsidRPr="00FC2F3F">
        <w:rPr>
          <w:b/>
          <w:lang w:val="x-none" w:eastAsia="x-none"/>
        </w:rPr>
        <w:t>виды</w:t>
      </w:r>
      <w:r w:rsidRPr="00FC2F3F">
        <w:rPr>
          <w:b/>
          <w:lang w:eastAsia="x-none"/>
        </w:rPr>
        <w:t xml:space="preserve"> (подвиды) </w:t>
      </w:r>
      <w:r w:rsidRPr="00FC2F3F">
        <w:rPr>
          <w:b/>
          <w:lang w:val="x-none" w:eastAsia="x-none"/>
        </w:rPr>
        <w:t>доходов</w:t>
      </w:r>
    </w:p>
    <w:p w:rsidR="00FC2F3F" w:rsidRPr="00FC2F3F" w:rsidRDefault="00FC2F3F" w:rsidP="00FC2F3F">
      <w:pPr>
        <w:jc w:val="both"/>
        <w:rPr>
          <w:lang w:val="x-none" w:eastAsia="x-none"/>
        </w:rPr>
      </w:pPr>
    </w:p>
    <w:p w:rsidR="00FC2F3F" w:rsidRDefault="00FC2F3F" w:rsidP="00FC2F3F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eastAsia="x-none"/>
        </w:rPr>
      </w:pPr>
      <w:r w:rsidRPr="00FC2F3F">
        <w:rPr>
          <w:lang w:val="x-none" w:eastAsia="x-none"/>
        </w:rPr>
        <w:t xml:space="preserve">Перечень </w:t>
      </w:r>
      <w:r w:rsidRPr="00FC2F3F">
        <w:rPr>
          <w:lang w:eastAsia="x-none"/>
        </w:rPr>
        <w:t xml:space="preserve">главных </w:t>
      </w:r>
      <w:r w:rsidRPr="00FC2F3F">
        <w:rPr>
          <w:lang w:val="x-none" w:eastAsia="x-none"/>
        </w:rPr>
        <w:t>администраторов</w:t>
      </w:r>
      <w:r w:rsidRPr="00FC2F3F">
        <w:rPr>
          <w:lang w:eastAsia="x-none"/>
        </w:rPr>
        <w:t xml:space="preserve"> </w:t>
      </w:r>
      <w:r w:rsidRPr="00FC2F3F">
        <w:rPr>
          <w:lang w:val="x-none" w:eastAsia="x-none"/>
        </w:rPr>
        <w:t>доходов бюджета МО «</w:t>
      </w:r>
      <w:r w:rsidRPr="00FC2F3F">
        <w:rPr>
          <w:lang w:eastAsia="x-none"/>
        </w:rPr>
        <w:t>Поселок Айхал</w:t>
      </w:r>
      <w:r w:rsidRPr="00FC2F3F">
        <w:rPr>
          <w:lang w:val="x-none" w:eastAsia="x-none"/>
        </w:rPr>
        <w:t xml:space="preserve">» </w:t>
      </w:r>
      <w:r w:rsidRPr="00FC2F3F">
        <w:rPr>
          <w:lang w:eastAsia="x-none"/>
        </w:rPr>
        <w:t xml:space="preserve">Мирнинского района </w:t>
      </w:r>
      <w:r w:rsidRPr="00FC2F3F">
        <w:rPr>
          <w:lang w:val="x-none" w:eastAsia="x-none"/>
        </w:rPr>
        <w:t>Республики Саха (Якутия)</w:t>
      </w:r>
      <w:r w:rsidRPr="00FC2F3F">
        <w:rPr>
          <w:lang w:eastAsia="x-none"/>
        </w:rPr>
        <w:t>:</w:t>
      </w:r>
    </w:p>
    <w:p w:rsidR="00F64696" w:rsidRPr="00FC2F3F" w:rsidRDefault="00F64696" w:rsidP="00F64696">
      <w:pPr>
        <w:tabs>
          <w:tab w:val="left" w:pos="993"/>
        </w:tabs>
        <w:ind w:left="709"/>
        <w:jc w:val="both"/>
        <w:rPr>
          <w:lang w:eastAsia="x-none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8788"/>
      </w:tblGrid>
      <w:tr w:rsidR="00FC2F3F" w:rsidRPr="00FC2F3F" w:rsidTr="005452FC">
        <w:trPr>
          <w:trHeight w:hRule="exact" w:val="8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6143CE">
            <w:pPr>
              <w:widowControl w:val="0"/>
              <w:spacing w:line="277" w:lineRule="exact"/>
              <w:jc w:val="center"/>
              <w:rPr>
                <w:b/>
                <w:bCs/>
                <w:lang w:bidi="ru-RU"/>
              </w:rPr>
            </w:pPr>
            <w:r w:rsidRPr="00FC2F3F">
              <w:rPr>
                <w:b/>
                <w:lang w:bidi="ru-RU"/>
              </w:rPr>
              <w:t>Код главного администратора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widowControl w:val="0"/>
              <w:spacing w:line="240" w:lineRule="exact"/>
              <w:jc w:val="center"/>
              <w:rPr>
                <w:b/>
                <w:bCs/>
                <w:lang w:bidi="ru-RU"/>
              </w:rPr>
            </w:pPr>
            <w:r w:rsidRPr="00FC2F3F">
              <w:rPr>
                <w:b/>
              </w:rPr>
              <w:t>Наименование главного администратора доходов бюджета МО «Поселок Айхал» Мирнинского района Республики Саха (Якутия)</w:t>
            </w:r>
          </w:p>
        </w:tc>
      </w:tr>
      <w:tr w:rsidR="00FC2F3F" w:rsidRPr="00FC2F3F" w:rsidTr="005452FC">
        <w:trPr>
          <w:trHeight w:hRule="exact" w:val="6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center"/>
            </w:pPr>
            <w:r w:rsidRPr="00FC2F3F">
              <w:t>010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both"/>
            </w:pPr>
            <w:r w:rsidRPr="00FC2F3F">
              <w:t>Управление делами Главы Республики Саха (Якутия) и Правительства Республики Саха (Якутия)</w:t>
            </w:r>
          </w:p>
        </w:tc>
      </w:tr>
      <w:tr w:rsidR="00FC2F3F" w:rsidRPr="00FC2F3F" w:rsidTr="005452FC">
        <w:trPr>
          <w:trHeight w:hRule="exact"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jc w:val="both"/>
            </w:pPr>
            <w:r w:rsidRPr="00FC2F3F">
              <w:t>Управление Федеральной налоговой службы по Республике Саха (Якутия)</w:t>
            </w:r>
          </w:p>
        </w:tc>
      </w:tr>
      <w:tr w:rsidR="00243FC7" w:rsidRPr="00FC2F3F" w:rsidTr="005452FC">
        <w:trPr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FC7" w:rsidRPr="00FC2F3F" w:rsidRDefault="00243FC7" w:rsidP="00FC2F3F">
            <w:pPr>
              <w:jc w:val="center"/>
            </w:pPr>
            <w:r>
              <w:t>800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FC7" w:rsidRPr="00FC2F3F" w:rsidRDefault="00243FC7" w:rsidP="00FC2F3F">
            <w:pPr>
              <w:jc w:val="both"/>
            </w:pPr>
            <w:r>
              <w:t>Администрация муниципального образования «Мирнинский район» Республики Саха (Якутия)</w:t>
            </w:r>
          </w:p>
        </w:tc>
      </w:tr>
      <w:tr w:rsidR="00FC2F3F" w:rsidRPr="00FC2F3F" w:rsidTr="005452FC">
        <w:trPr>
          <w:trHeight w:hRule="exact" w:val="5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FC2F3F">
            <w:pPr>
              <w:widowControl w:val="0"/>
              <w:spacing w:line="240" w:lineRule="exact"/>
              <w:jc w:val="center"/>
              <w:rPr>
                <w:bCs/>
                <w:lang w:bidi="ru-RU"/>
              </w:rPr>
            </w:pPr>
            <w:r w:rsidRPr="00FC2F3F">
              <w:rPr>
                <w:bCs/>
                <w:lang w:bidi="ru-RU"/>
              </w:rPr>
              <w:t>803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F3F" w:rsidRPr="00FC2F3F" w:rsidRDefault="00FC2F3F" w:rsidP="00243FC7">
            <w:pPr>
              <w:widowControl w:val="0"/>
              <w:spacing w:line="284" w:lineRule="exact"/>
              <w:ind w:left="131" w:hanging="3"/>
              <w:jc w:val="both"/>
              <w:rPr>
                <w:bCs/>
                <w:lang w:bidi="ru-RU"/>
              </w:rPr>
            </w:pPr>
            <w:r w:rsidRPr="00FC2F3F">
              <w:t xml:space="preserve">Администрация </w:t>
            </w:r>
            <w:r w:rsidR="00243FC7">
              <w:t>муниципального образования</w:t>
            </w:r>
            <w:r w:rsidRPr="00FC2F3F">
              <w:t xml:space="preserve"> «Поселок Айхал» Мирнинского района Республики Саха (Якутия)</w:t>
            </w:r>
          </w:p>
        </w:tc>
      </w:tr>
    </w:tbl>
    <w:p w:rsidR="00FC2F3F" w:rsidRPr="00FC2F3F" w:rsidRDefault="00FC2F3F" w:rsidP="00FC2F3F">
      <w:pPr>
        <w:pStyle w:val="a6"/>
        <w:spacing w:after="0"/>
        <w:jc w:val="right"/>
        <w:rPr>
          <w:b/>
          <w:lang w:val="ru-RU"/>
        </w:rPr>
      </w:pPr>
    </w:p>
    <w:p w:rsidR="006143CE" w:rsidRDefault="006143CE" w:rsidP="00FC2F3F">
      <w:pPr>
        <w:pStyle w:val="a6"/>
        <w:spacing w:after="0"/>
        <w:jc w:val="center"/>
        <w:rPr>
          <w:b/>
          <w:lang w:val="ru-RU"/>
        </w:rPr>
      </w:pPr>
    </w:p>
    <w:p w:rsidR="005452FC" w:rsidRDefault="005452FC" w:rsidP="00FC2F3F">
      <w:pPr>
        <w:pStyle w:val="a6"/>
        <w:spacing w:after="0"/>
        <w:jc w:val="center"/>
        <w:rPr>
          <w:b/>
          <w:lang w:val="ru-RU"/>
        </w:rPr>
        <w:sectPr w:rsidR="005452FC" w:rsidSect="005452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C2F3F" w:rsidRPr="00FC2F3F" w:rsidRDefault="006143CE" w:rsidP="00FC2F3F">
      <w:pPr>
        <w:pStyle w:val="a6"/>
        <w:spacing w:after="0"/>
        <w:jc w:val="center"/>
        <w:rPr>
          <w:b/>
        </w:rPr>
      </w:pPr>
      <w:r>
        <w:rPr>
          <w:b/>
          <w:lang w:val="ru-RU"/>
        </w:rPr>
        <w:lastRenderedPageBreak/>
        <w:t>Перечень</w:t>
      </w:r>
      <w:r w:rsidR="00FC2F3F" w:rsidRPr="00FC2F3F">
        <w:rPr>
          <w:b/>
        </w:rPr>
        <w:t xml:space="preserve"> и коды главных администраторов доходов бюджета </w:t>
      </w:r>
    </w:p>
    <w:p w:rsidR="00FC2F3F" w:rsidRPr="00FC2F3F" w:rsidRDefault="00FC2F3F" w:rsidP="00FC2F3F">
      <w:pPr>
        <w:pStyle w:val="a6"/>
        <w:spacing w:after="0"/>
        <w:jc w:val="center"/>
        <w:rPr>
          <w:b/>
        </w:rPr>
      </w:pPr>
      <w:r w:rsidRPr="00FC2F3F">
        <w:rPr>
          <w:b/>
        </w:rPr>
        <w:t>МО «</w:t>
      </w:r>
      <w:r w:rsidRPr="00FC2F3F">
        <w:rPr>
          <w:b/>
          <w:lang w:val="ru-RU"/>
        </w:rPr>
        <w:t xml:space="preserve">Поселок Айхал»» Мирнинского района </w:t>
      </w:r>
      <w:r w:rsidRPr="00FC2F3F">
        <w:rPr>
          <w:b/>
        </w:rPr>
        <w:t xml:space="preserve"> </w:t>
      </w: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35"/>
        <w:gridCol w:w="10060"/>
      </w:tblGrid>
      <w:tr w:rsidR="00FC2F3F" w:rsidRPr="00FC2F3F" w:rsidTr="006143CE">
        <w:trPr>
          <w:cantSplit/>
          <w:trHeight w:val="612"/>
          <w:tblHeader/>
          <w:jc w:val="center"/>
        </w:trPr>
        <w:tc>
          <w:tcPr>
            <w:tcW w:w="5524" w:type="dxa"/>
            <w:gridSpan w:val="2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lastRenderedPageBreak/>
              <w:t>Республики Саха (Якутия) – органа местного самоуправления</w:t>
            </w:r>
            <w:r w:rsidR="005452FC">
              <w:rPr>
                <w:b/>
              </w:rPr>
              <w:t xml:space="preserve"> </w:t>
            </w:r>
            <w:r w:rsidRPr="00FC2F3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5452FC">
            <w:pPr>
              <w:jc w:val="center"/>
              <w:rPr>
                <w:b/>
              </w:rPr>
            </w:pPr>
            <w:r w:rsidRPr="00FC2F3F">
              <w:rPr>
                <w:b/>
              </w:rPr>
              <w:t>Наименование главного администратора доходов бюджета МО «Поселок Айхал»» Мирнинского района Республики Саха (Якутия),</w:t>
            </w:r>
            <w:r w:rsidR="005452FC">
              <w:rPr>
                <w:b/>
              </w:rPr>
              <w:t xml:space="preserve"> </w:t>
            </w:r>
            <w:r w:rsidRPr="00FC2F3F">
              <w:rPr>
                <w:b/>
              </w:rPr>
              <w:t>наименование доходов</w:t>
            </w:r>
          </w:p>
        </w:tc>
      </w:tr>
      <w:tr w:rsidR="00FC2F3F" w:rsidRPr="00FC2F3F" w:rsidTr="006143CE">
        <w:trPr>
          <w:cantSplit/>
          <w:trHeight w:val="612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ind w:left="-32"/>
              <w:jc w:val="center"/>
              <w:rPr>
                <w:b/>
              </w:rPr>
            </w:pPr>
            <w:r w:rsidRPr="00FC2F3F">
              <w:rPr>
                <w:b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 xml:space="preserve">Доходов бюджетов 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bottom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1</w:t>
            </w:r>
          </w:p>
        </w:tc>
        <w:tc>
          <w:tcPr>
            <w:tcW w:w="2835" w:type="dxa"/>
            <w:vAlign w:val="bottom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2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3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010</w:t>
            </w:r>
          </w:p>
        </w:tc>
        <w:tc>
          <w:tcPr>
            <w:tcW w:w="12895" w:type="dxa"/>
            <w:gridSpan w:val="2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Управление делами Главы Республики Саха (Якутия) и Правительства Республики Саха (Якутия)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010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2F3F">
              <w:rPr>
                <w:color w:val="000000"/>
              </w:rPr>
              <w:t>1 16 10123 01 0000 140</w:t>
            </w:r>
          </w:p>
        </w:tc>
        <w:tc>
          <w:tcPr>
            <w:tcW w:w="10060" w:type="dxa"/>
          </w:tcPr>
          <w:p w:rsidR="00FC2F3F" w:rsidRPr="00FC2F3F" w:rsidRDefault="00FC2F3F" w:rsidP="00F646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</w:t>
            </w:r>
            <w:r w:rsidR="00F64696">
              <w:rPr>
                <w:color w:val="000000"/>
              </w:rPr>
              <w:t xml:space="preserve"> </w:t>
            </w:r>
            <w:r w:rsidRPr="00FC2F3F">
              <w:rPr>
                <w:color w:val="000000"/>
              </w:rPr>
              <w:t>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182</w:t>
            </w:r>
          </w:p>
        </w:tc>
        <w:tc>
          <w:tcPr>
            <w:tcW w:w="12895" w:type="dxa"/>
            <w:gridSpan w:val="2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Управление Федеральной налоговой службы по Республике Саха (Якутия)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1 01 02010 01 0000 110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1 01 02020 01 0000 110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1 01 02030 01 0000 110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1 01 02080 01 0000 110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F934B8" w:rsidRPr="00F934B8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902FA1" w:rsidRPr="00F934B8" w:rsidRDefault="00902FA1" w:rsidP="00FC2F3F">
            <w:pPr>
              <w:jc w:val="center"/>
            </w:pPr>
            <w:r w:rsidRPr="00F934B8">
              <w:t>182</w:t>
            </w:r>
          </w:p>
        </w:tc>
        <w:tc>
          <w:tcPr>
            <w:tcW w:w="2835" w:type="dxa"/>
            <w:vAlign w:val="center"/>
          </w:tcPr>
          <w:p w:rsidR="00902FA1" w:rsidRPr="00F934B8" w:rsidRDefault="00902FA1" w:rsidP="00FC2F3F">
            <w:pPr>
              <w:jc w:val="center"/>
            </w:pPr>
            <w:r w:rsidRPr="00F934B8">
              <w:t>1 01 02130 01 0000 110</w:t>
            </w:r>
          </w:p>
        </w:tc>
        <w:tc>
          <w:tcPr>
            <w:tcW w:w="10060" w:type="dxa"/>
          </w:tcPr>
          <w:p w:rsidR="00902FA1" w:rsidRPr="00F934B8" w:rsidRDefault="00902FA1" w:rsidP="00FC2F3F">
            <w:pPr>
              <w:jc w:val="both"/>
            </w:pPr>
            <w:r w:rsidRPr="00F934B8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083D78" w:rsidRPr="00083D78" w:rsidTr="00AF27A0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4A121D" w:rsidRPr="00083D78" w:rsidRDefault="004A121D" w:rsidP="00AF27A0">
            <w:pPr>
              <w:jc w:val="center"/>
            </w:pPr>
            <w:r w:rsidRPr="00083D78">
              <w:rPr>
                <w:snapToGrid w:val="0"/>
              </w:rPr>
              <w:t>182</w:t>
            </w:r>
          </w:p>
        </w:tc>
        <w:tc>
          <w:tcPr>
            <w:tcW w:w="2835" w:type="dxa"/>
            <w:vAlign w:val="center"/>
          </w:tcPr>
          <w:p w:rsidR="004A121D" w:rsidRPr="00083D78" w:rsidRDefault="004A121D" w:rsidP="00AF27A0">
            <w:pPr>
              <w:autoSpaceDE w:val="0"/>
              <w:autoSpaceDN w:val="0"/>
              <w:adjustRightInd w:val="0"/>
              <w:jc w:val="center"/>
            </w:pPr>
            <w:r w:rsidRPr="00083D78">
              <w:t>1 03 02231 01 0000 110</w:t>
            </w:r>
          </w:p>
        </w:tc>
        <w:tc>
          <w:tcPr>
            <w:tcW w:w="10060" w:type="dxa"/>
          </w:tcPr>
          <w:p w:rsidR="004A121D" w:rsidRPr="00083D78" w:rsidRDefault="004A121D" w:rsidP="00AF27A0">
            <w:pPr>
              <w:autoSpaceDE w:val="0"/>
              <w:autoSpaceDN w:val="0"/>
              <w:adjustRightInd w:val="0"/>
              <w:jc w:val="both"/>
            </w:pPr>
            <w:r w:rsidRPr="00083D7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3D78" w:rsidRPr="00083D78" w:rsidTr="00AF27A0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4A121D" w:rsidRPr="00083D78" w:rsidRDefault="004A121D" w:rsidP="00AF27A0">
            <w:pPr>
              <w:jc w:val="center"/>
            </w:pPr>
            <w:r w:rsidRPr="00083D78">
              <w:rPr>
                <w:snapToGrid w:val="0"/>
              </w:rPr>
              <w:lastRenderedPageBreak/>
              <w:t>182</w:t>
            </w:r>
          </w:p>
        </w:tc>
        <w:tc>
          <w:tcPr>
            <w:tcW w:w="2835" w:type="dxa"/>
            <w:vAlign w:val="center"/>
          </w:tcPr>
          <w:p w:rsidR="004A121D" w:rsidRPr="00083D78" w:rsidRDefault="004A121D" w:rsidP="00AF27A0">
            <w:pPr>
              <w:autoSpaceDE w:val="0"/>
              <w:autoSpaceDN w:val="0"/>
              <w:adjustRightInd w:val="0"/>
              <w:jc w:val="center"/>
            </w:pPr>
            <w:r w:rsidRPr="00083D78">
              <w:t>1 03 02241 01 0000 110</w:t>
            </w:r>
          </w:p>
        </w:tc>
        <w:tc>
          <w:tcPr>
            <w:tcW w:w="10060" w:type="dxa"/>
          </w:tcPr>
          <w:p w:rsidR="004A121D" w:rsidRPr="00083D78" w:rsidRDefault="004A121D" w:rsidP="00AF27A0">
            <w:pPr>
              <w:autoSpaceDE w:val="0"/>
              <w:autoSpaceDN w:val="0"/>
              <w:adjustRightInd w:val="0"/>
              <w:jc w:val="both"/>
            </w:pPr>
            <w:r w:rsidRPr="00083D7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3D78" w:rsidRPr="00083D78" w:rsidTr="00AF27A0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4A121D" w:rsidRPr="00083D78" w:rsidRDefault="004A121D" w:rsidP="00AF27A0">
            <w:pPr>
              <w:jc w:val="center"/>
            </w:pPr>
            <w:r w:rsidRPr="00083D78">
              <w:rPr>
                <w:snapToGrid w:val="0"/>
              </w:rPr>
              <w:t>182</w:t>
            </w:r>
          </w:p>
        </w:tc>
        <w:tc>
          <w:tcPr>
            <w:tcW w:w="2835" w:type="dxa"/>
            <w:vAlign w:val="center"/>
          </w:tcPr>
          <w:p w:rsidR="004A121D" w:rsidRPr="00083D78" w:rsidRDefault="004A121D" w:rsidP="00AF27A0">
            <w:pPr>
              <w:autoSpaceDE w:val="0"/>
              <w:autoSpaceDN w:val="0"/>
              <w:adjustRightInd w:val="0"/>
              <w:jc w:val="center"/>
            </w:pPr>
            <w:r w:rsidRPr="00083D78">
              <w:t>1 03 02251 01 0000 110</w:t>
            </w:r>
          </w:p>
        </w:tc>
        <w:tc>
          <w:tcPr>
            <w:tcW w:w="10060" w:type="dxa"/>
          </w:tcPr>
          <w:p w:rsidR="004A121D" w:rsidRPr="00083D78" w:rsidRDefault="004A121D" w:rsidP="00AF27A0">
            <w:pPr>
              <w:autoSpaceDE w:val="0"/>
              <w:autoSpaceDN w:val="0"/>
              <w:adjustRightInd w:val="0"/>
              <w:jc w:val="both"/>
            </w:pPr>
            <w:r w:rsidRPr="00083D7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3D78" w:rsidRPr="00083D78" w:rsidTr="00AF27A0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4A121D" w:rsidRPr="00083D78" w:rsidRDefault="004A121D" w:rsidP="00AF27A0">
            <w:pPr>
              <w:jc w:val="center"/>
            </w:pPr>
            <w:r w:rsidRPr="00083D78">
              <w:rPr>
                <w:snapToGrid w:val="0"/>
              </w:rPr>
              <w:t>182</w:t>
            </w:r>
          </w:p>
        </w:tc>
        <w:tc>
          <w:tcPr>
            <w:tcW w:w="2835" w:type="dxa"/>
            <w:vAlign w:val="center"/>
          </w:tcPr>
          <w:p w:rsidR="004A121D" w:rsidRPr="00083D78" w:rsidRDefault="004A121D" w:rsidP="00AF27A0">
            <w:pPr>
              <w:autoSpaceDE w:val="0"/>
              <w:autoSpaceDN w:val="0"/>
              <w:adjustRightInd w:val="0"/>
              <w:jc w:val="center"/>
            </w:pPr>
            <w:r w:rsidRPr="00083D78">
              <w:t>1 03 02261 01 0000 110</w:t>
            </w:r>
          </w:p>
        </w:tc>
        <w:tc>
          <w:tcPr>
            <w:tcW w:w="10060" w:type="dxa"/>
          </w:tcPr>
          <w:p w:rsidR="004A121D" w:rsidRPr="00083D78" w:rsidRDefault="004A121D" w:rsidP="00AF27A0">
            <w:pPr>
              <w:autoSpaceDE w:val="0"/>
              <w:autoSpaceDN w:val="0"/>
              <w:adjustRightInd w:val="0"/>
              <w:jc w:val="both"/>
            </w:pPr>
            <w:r w:rsidRPr="00083D7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1 05 03010 01 0000 110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Единый сельскохозяйственный налог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1 06 01030 13 0000 110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1 06 06033 13 0000 110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1 06 06043 13 0000 110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FC2F3F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182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1 16 10123 01 0000 140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43FC7" w:rsidRPr="00243FC7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243FC7" w:rsidRPr="00243FC7" w:rsidRDefault="00243FC7" w:rsidP="00FC2F3F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895" w:type="dxa"/>
            <w:gridSpan w:val="2"/>
            <w:vAlign w:val="center"/>
          </w:tcPr>
          <w:p w:rsidR="00243FC7" w:rsidRPr="00243FC7" w:rsidRDefault="00243FC7" w:rsidP="00243FC7">
            <w:pPr>
              <w:jc w:val="center"/>
              <w:rPr>
                <w:b/>
              </w:rPr>
            </w:pPr>
            <w:r w:rsidRPr="00FC2F3F">
              <w:rPr>
                <w:b/>
              </w:rPr>
              <w:t>Администрация МО «</w:t>
            </w:r>
            <w:r>
              <w:rPr>
                <w:b/>
              </w:rPr>
              <w:t xml:space="preserve">Мирнинский район» </w:t>
            </w:r>
            <w:r w:rsidRPr="00FC2F3F">
              <w:rPr>
                <w:b/>
              </w:rPr>
              <w:t>Республики Саха (Якутия</w:t>
            </w:r>
            <w:r w:rsidRPr="00FC2F3F">
              <w:t>)</w:t>
            </w:r>
          </w:p>
        </w:tc>
      </w:tr>
      <w:tr w:rsidR="00243FC7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243FC7" w:rsidRPr="00FC2F3F" w:rsidRDefault="00243FC7" w:rsidP="00FC2F3F">
            <w:pPr>
              <w:jc w:val="center"/>
            </w:pPr>
            <w:r>
              <w:t>800</w:t>
            </w:r>
          </w:p>
        </w:tc>
        <w:tc>
          <w:tcPr>
            <w:tcW w:w="2835" w:type="dxa"/>
            <w:vAlign w:val="center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2 08 05000 13 0000 150</w:t>
            </w:r>
          </w:p>
        </w:tc>
        <w:tc>
          <w:tcPr>
            <w:tcW w:w="10060" w:type="dxa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7523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3FC7" w:rsidRPr="00FC2F3F" w:rsidTr="006143CE">
        <w:trPr>
          <w:trHeight w:val="298"/>
          <w:tblHeader/>
          <w:jc w:val="center"/>
        </w:trPr>
        <w:tc>
          <w:tcPr>
            <w:tcW w:w="2689" w:type="dxa"/>
            <w:vAlign w:val="center"/>
          </w:tcPr>
          <w:p w:rsidR="00243FC7" w:rsidRPr="00FC2F3F" w:rsidRDefault="00243FC7" w:rsidP="00FC2F3F">
            <w:pPr>
              <w:jc w:val="center"/>
            </w:pPr>
            <w:r>
              <w:t>800</w:t>
            </w:r>
          </w:p>
        </w:tc>
        <w:tc>
          <w:tcPr>
            <w:tcW w:w="2835" w:type="dxa"/>
            <w:vAlign w:val="center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7523">
              <w:t>2 08 10000 13 0000 150</w:t>
            </w:r>
          </w:p>
        </w:tc>
        <w:tc>
          <w:tcPr>
            <w:tcW w:w="10060" w:type="dxa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7523"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FC2F3F" w:rsidRPr="00FC2F3F" w:rsidTr="006143CE">
        <w:trPr>
          <w:trHeight w:val="375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  <w:rPr>
                <w:b/>
              </w:rPr>
            </w:pPr>
            <w:r w:rsidRPr="00FC2F3F">
              <w:rPr>
                <w:b/>
              </w:rPr>
              <w:t>803</w:t>
            </w:r>
          </w:p>
        </w:tc>
        <w:tc>
          <w:tcPr>
            <w:tcW w:w="12895" w:type="dxa"/>
            <w:gridSpan w:val="2"/>
            <w:vAlign w:val="center"/>
          </w:tcPr>
          <w:p w:rsidR="00F64696" w:rsidRDefault="00FC2F3F" w:rsidP="00F64696">
            <w:pPr>
              <w:jc w:val="center"/>
              <w:rPr>
                <w:b/>
              </w:rPr>
            </w:pPr>
            <w:r w:rsidRPr="00FC2F3F">
              <w:rPr>
                <w:b/>
              </w:rPr>
              <w:t xml:space="preserve">Администрация МО «Поселок Айхал» </w:t>
            </w:r>
            <w:r w:rsidR="00F64696">
              <w:rPr>
                <w:b/>
              </w:rPr>
              <w:t>Мирнинского района</w:t>
            </w:r>
          </w:p>
          <w:p w:rsidR="00FC2F3F" w:rsidRPr="00FC2F3F" w:rsidRDefault="00FC2F3F" w:rsidP="00F64696">
            <w:pPr>
              <w:jc w:val="center"/>
            </w:pPr>
            <w:r w:rsidRPr="00FC2F3F">
              <w:rPr>
                <w:b/>
              </w:rPr>
              <w:t>Республики Саха (Якутия</w:t>
            </w:r>
            <w:r w:rsidRPr="00FC2F3F">
              <w:t>)</w:t>
            </w:r>
          </w:p>
        </w:tc>
      </w:tr>
      <w:tr w:rsidR="00C74F3E" w:rsidRPr="00C74F3E" w:rsidTr="00152DBD">
        <w:trPr>
          <w:trHeight w:val="20"/>
          <w:jc w:val="center"/>
        </w:trPr>
        <w:tc>
          <w:tcPr>
            <w:tcW w:w="2689" w:type="dxa"/>
            <w:vAlign w:val="center"/>
          </w:tcPr>
          <w:p w:rsidR="00C74F3E" w:rsidRPr="00C74F3E" w:rsidRDefault="00C74F3E" w:rsidP="00152DBD">
            <w:pPr>
              <w:jc w:val="center"/>
              <w:rPr>
                <w:color w:val="FF0000"/>
              </w:rPr>
            </w:pPr>
            <w:r w:rsidRPr="00C74F3E">
              <w:rPr>
                <w:color w:val="FF0000"/>
              </w:rPr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C74F3E" w:rsidRPr="00C74F3E" w:rsidRDefault="00C74F3E" w:rsidP="00152DB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74F3E">
              <w:rPr>
                <w:color w:val="FF0000"/>
              </w:rPr>
              <w:t xml:space="preserve">1 08 04020 01 </w:t>
            </w:r>
            <w:r w:rsidRPr="00C74F3E">
              <w:rPr>
                <w:color w:val="FF0000"/>
              </w:rPr>
              <w:t>1</w:t>
            </w:r>
            <w:r w:rsidRPr="00C74F3E">
              <w:rPr>
                <w:color w:val="FF0000"/>
              </w:rPr>
              <w:t>000 110</w:t>
            </w:r>
          </w:p>
        </w:tc>
        <w:tc>
          <w:tcPr>
            <w:tcW w:w="10060" w:type="dxa"/>
          </w:tcPr>
          <w:p w:rsidR="00C74F3E" w:rsidRPr="00C74F3E" w:rsidRDefault="00C74F3E" w:rsidP="00152DB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74F3E">
              <w:rPr>
                <w:color w:val="FF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74F3E" w:rsidRPr="00C74F3E" w:rsidTr="00152DBD">
        <w:trPr>
          <w:trHeight w:val="20"/>
          <w:jc w:val="center"/>
        </w:trPr>
        <w:tc>
          <w:tcPr>
            <w:tcW w:w="2689" w:type="dxa"/>
            <w:vAlign w:val="center"/>
          </w:tcPr>
          <w:p w:rsidR="00C74F3E" w:rsidRPr="00C74F3E" w:rsidRDefault="00C74F3E" w:rsidP="00152DBD">
            <w:pPr>
              <w:jc w:val="center"/>
              <w:rPr>
                <w:color w:val="FF0000"/>
              </w:rPr>
            </w:pPr>
            <w:r w:rsidRPr="00C74F3E">
              <w:rPr>
                <w:color w:val="FF0000"/>
              </w:rPr>
              <w:t>803</w:t>
            </w:r>
          </w:p>
        </w:tc>
        <w:tc>
          <w:tcPr>
            <w:tcW w:w="2835" w:type="dxa"/>
            <w:vAlign w:val="center"/>
          </w:tcPr>
          <w:p w:rsidR="00C74F3E" w:rsidRPr="00C74F3E" w:rsidRDefault="00C74F3E" w:rsidP="00152DB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74F3E">
              <w:rPr>
                <w:color w:val="FF0000"/>
              </w:rPr>
              <w:t xml:space="preserve">1 08 07175 01 </w:t>
            </w:r>
            <w:r w:rsidRPr="00C74F3E">
              <w:rPr>
                <w:color w:val="FF0000"/>
              </w:rPr>
              <w:t>1</w:t>
            </w:r>
            <w:r w:rsidRPr="00C74F3E">
              <w:rPr>
                <w:color w:val="FF0000"/>
              </w:rPr>
              <w:t>000 110</w:t>
            </w:r>
          </w:p>
        </w:tc>
        <w:tc>
          <w:tcPr>
            <w:tcW w:w="10060" w:type="dxa"/>
          </w:tcPr>
          <w:p w:rsidR="00C74F3E" w:rsidRPr="00C74F3E" w:rsidRDefault="00C74F3E" w:rsidP="00152DBD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74F3E">
              <w:rPr>
                <w:color w:val="FF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1 11 05013 13 0000 120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1 11 05025 13 0000 120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1 11 05075 13 0000 120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1 11 05313 13 0000 120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1 11 05314 13 0000 120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1 11 05325 13 0000 120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1 11 07015 13 0000 120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1 11 09045 13 0000 120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1 13 01995 13 0000 130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1 13 02065 13 0000 130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1 13 02995 13 0000 130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474810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474810" w:rsidRPr="00FC2F3F" w:rsidRDefault="00474810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474810" w:rsidRPr="00FC2F3F" w:rsidRDefault="00474810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1 14 02050 13 0000 410</w:t>
            </w:r>
          </w:p>
        </w:tc>
        <w:tc>
          <w:tcPr>
            <w:tcW w:w="10060" w:type="dxa"/>
          </w:tcPr>
          <w:p w:rsidR="00474810" w:rsidRPr="00FC2F3F" w:rsidRDefault="00474810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1 14 02052 13 0000 410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1 14 02053 13 0000 410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1 14 02052 13 0000 440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1 14 02053 13 0000 440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6DDE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0D6DDE" w:rsidRPr="00FC2F3F" w:rsidRDefault="000D6DDE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0D6DDE" w:rsidRPr="00FC2F3F" w:rsidRDefault="000D6DDE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1 14 02058 13 0000 410</w:t>
            </w:r>
          </w:p>
        </w:tc>
        <w:tc>
          <w:tcPr>
            <w:tcW w:w="10060" w:type="dxa"/>
          </w:tcPr>
          <w:p w:rsidR="000D6DDE" w:rsidRPr="00FC2F3F" w:rsidRDefault="000D6DDE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6DDE">
              <w:rPr>
                <w:color w:val="000000"/>
              </w:rPr>
              <w:t>Доходы от реализации недвижимого имущества бюджетных, автономных учреждений, находящихся в собственности городских поселений, в части реализации основных средств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1 14 06013 13 0000 430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1 14 06025 13 0000 430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1 16 07010 13 0000 140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FC2F3F" w:rsidRPr="00FC2F3F" w:rsidTr="006143CE">
        <w:trPr>
          <w:trHeight w:val="20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1 16 07030 13 0000 140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</w:t>
            </w:r>
            <w:r w:rsidRPr="00FC2F3F">
              <w:rPr>
                <w:color w:val="000000"/>
              </w:rPr>
              <w:lastRenderedPageBreak/>
              <w:t>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1 16 07040 13 0000 140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1 16 07090 13 0000 140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1 16 09040 13 0000 140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1 16 10030 13 0000 140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C2F3F" w:rsidRPr="00FC2F3F" w:rsidTr="006143CE">
        <w:trPr>
          <w:trHeight w:val="21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1 16 10031 13 0000 140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1 16 10032 13 0000 140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1 16 10061 13 0000 140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1 16 10062 13 0000 140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1 16 10081 13 0000 140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</w:t>
            </w:r>
            <w:r w:rsidRPr="00FC2F3F">
              <w:rPr>
                <w:color w:val="000000"/>
              </w:rPr>
              <w:lastRenderedPageBreak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1 16 10082 13 0000 140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1 16 10100 13 0000 140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B511C8" w:rsidRPr="00B511C8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803</w:t>
            </w:r>
          </w:p>
        </w:tc>
        <w:tc>
          <w:tcPr>
            <w:tcW w:w="2835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1 16 10123 01 0131 140</w:t>
            </w:r>
          </w:p>
        </w:tc>
        <w:tc>
          <w:tcPr>
            <w:tcW w:w="10060" w:type="dxa"/>
          </w:tcPr>
          <w:p w:rsidR="00FC2F3F" w:rsidRPr="00B511C8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B511C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1 17 01050 13 0000 180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1 17 05050 13 0000 180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1 17 15030 13 0000 150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Инициативные платежи, зачисляемые в бюджеты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2 02 15001 13 0000 150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2 02 15002 13 0000 150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2 02 20077 13 0000 150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43FC7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243FC7" w:rsidRPr="00FC2F3F" w:rsidRDefault="00243FC7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243FC7" w:rsidRPr="00FC2F3F" w:rsidRDefault="00243FC7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2 02 20077 13 6400 150</w:t>
            </w:r>
          </w:p>
        </w:tc>
        <w:tc>
          <w:tcPr>
            <w:tcW w:w="10060" w:type="dxa"/>
          </w:tcPr>
          <w:p w:rsidR="00243FC7" w:rsidRPr="00FC2F3F" w:rsidRDefault="00243FC7" w:rsidP="00243F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B511C8" w:rsidRPr="00B511C8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803</w:t>
            </w:r>
          </w:p>
        </w:tc>
        <w:tc>
          <w:tcPr>
            <w:tcW w:w="2835" w:type="dxa"/>
            <w:vAlign w:val="center"/>
          </w:tcPr>
          <w:p w:rsidR="00FC2F3F" w:rsidRPr="00B511C8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1C8">
              <w:t>2 02 20077 13 6470 150</w:t>
            </w:r>
          </w:p>
        </w:tc>
        <w:tc>
          <w:tcPr>
            <w:tcW w:w="10060" w:type="dxa"/>
            <w:vAlign w:val="center"/>
          </w:tcPr>
          <w:p w:rsidR="00FC2F3F" w:rsidRPr="00B511C8" w:rsidRDefault="00FC2F3F" w:rsidP="00FC2F3F">
            <w:pPr>
              <w:jc w:val="both"/>
            </w:pPr>
            <w:r w:rsidRPr="00B511C8">
              <w:t>Субс</w:t>
            </w:r>
            <w:r w:rsidR="00CA2973" w:rsidRPr="00B511C8">
              <w:t>идии на реализацию мероприятия «</w:t>
            </w:r>
            <w:r w:rsidRPr="00B511C8">
              <w:t>Развитие и освоение территорий в целях стимулирования строительства индивидуальных жилых домов</w:t>
            </w:r>
            <w:r w:rsidR="00CA2973" w:rsidRPr="00B511C8">
              <w:t>»</w:t>
            </w:r>
          </w:p>
        </w:tc>
      </w:tr>
      <w:tr w:rsidR="00B511C8" w:rsidRPr="00B511C8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803</w:t>
            </w:r>
          </w:p>
        </w:tc>
        <w:tc>
          <w:tcPr>
            <w:tcW w:w="2835" w:type="dxa"/>
            <w:vAlign w:val="center"/>
          </w:tcPr>
          <w:p w:rsidR="00FC2F3F" w:rsidRPr="00B511C8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B511C8">
              <w:t>2 02 25527 13 0000 150</w:t>
            </w:r>
          </w:p>
        </w:tc>
        <w:tc>
          <w:tcPr>
            <w:tcW w:w="10060" w:type="dxa"/>
          </w:tcPr>
          <w:p w:rsidR="00FC2F3F" w:rsidRPr="00B511C8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B511C8">
              <w:t>Субсидии бюджетам городских поселений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2 02 25555 13 0000 150</w:t>
            </w:r>
          </w:p>
        </w:tc>
        <w:tc>
          <w:tcPr>
            <w:tcW w:w="10060" w:type="dxa"/>
          </w:tcPr>
          <w:p w:rsidR="00FC2F3F" w:rsidRPr="00FC2F3F" w:rsidRDefault="003C51E0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C51E0"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2 02 29999 13 0000 150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2 02 29999 13 6204 150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Осуществление капитального ремонта объектов образования, находящихся в муниципальной собственности (за счет средств ГБ)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2 02 29999 13 6212 150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расходных обязательств местных бюджетов связанных с капитальным ремонтом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2 02 29999 13 6263 150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F3F">
              <w:t>Организация работы студенческих отрядов по благоустройству сел</w:t>
            </w:r>
          </w:p>
        </w:tc>
      </w:tr>
      <w:tr w:rsidR="00FC2F3F" w:rsidRPr="00FC2F3F" w:rsidTr="006143CE">
        <w:trPr>
          <w:trHeight w:val="73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2 02 29999 13 6244 150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Разработка программ комплексного развития систем коммунальной инфраструктуры муниципальных образований РС (Я)</w:t>
            </w:r>
          </w:p>
        </w:tc>
      </w:tr>
      <w:tr w:rsidR="00FC2F3F" w:rsidRPr="00FC2F3F" w:rsidTr="006143CE">
        <w:trPr>
          <w:trHeight w:val="467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2 02 29999 13 6257 150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      </w:r>
          </w:p>
        </w:tc>
      </w:tr>
      <w:tr w:rsidR="00FC2F3F" w:rsidRPr="00FC2F3F" w:rsidTr="006143CE">
        <w:trPr>
          <w:trHeight w:val="467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2 02 29999 13 6232 150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муниципальных программ развития предпринимательства</w:t>
            </w:r>
          </w:p>
        </w:tc>
      </w:tr>
      <w:tr w:rsidR="00FC2F3F" w:rsidRPr="00FC2F3F" w:rsidTr="006143CE">
        <w:trPr>
          <w:trHeight w:val="467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2 02 29999 13 6254 150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Предоставление грантов начинающим субъектам малого предпринимательства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2 02 29999 13 6213 150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2 02 29999 13 6242 150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муниципальных программ по энергосбережению и повышению энергетической эффективности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2 02 29999 13 6211 150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2 02 29999 13 6210 150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Софинансирование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2 02 29999 13 6245 150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jc w:val="both"/>
            </w:pPr>
            <w:r w:rsidRPr="00FC2F3F">
              <w:t>Субсидии муниципальным образованиям Республики Саха (Якутия) на 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2 02 29999 13 6221 150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Градостроительное планирование развития территорий</w:t>
            </w:r>
          </w:p>
        </w:tc>
      </w:tr>
      <w:tr w:rsidR="00FC2F3F" w:rsidRPr="00FC2F3F" w:rsidTr="006143CE">
        <w:trPr>
          <w:trHeight w:val="399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2 02 29999 13 6253 150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jc w:val="both"/>
            </w:pPr>
            <w:r w:rsidRPr="00FC2F3F">
              <w:t>Субсидии из государственного бюджета Республики Саха (Якутия) местным бюджетам на поддержку социально-ориентированных некоммерческих организаций</w:t>
            </w:r>
          </w:p>
        </w:tc>
      </w:tr>
      <w:tr w:rsidR="00FC2F3F" w:rsidRPr="00FC2F3F" w:rsidTr="006143CE">
        <w:trPr>
          <w:trHeight w:val="466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F3F">
              <w:t>2 02 29999 13 6265 150</w:t>
            </w:r>
          </w:p>
        </w:tc>
        <w:tc>
          <w:tcPr>
            <w:tcW w:w="10060" w:type="dxa"/>
            <w:vAlign w:val="center"/>
          </w:tcPr>
          <w:p w:rsidR="00FC2F3F" w:rsidRPr="00FC2F3F" w:rsidRDefault="00FC2F3F" w:rsidP="00FC2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2F3F"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225D06" w:rsidRPr="00225D06" w:rsidTr="006143CE">
        <w:trPr>
          <w:trHeight w:val="466"/>
          <w:jc w:val="center"/>
        </w:trPr>
        <w:tc>
          <w:tcPr>
            <w:tcW w:w="2689" w:type="dxa"/>
            <w:vAlign w:val="center"/>
          </w:tcPr>
          <w:p w:rsidR="00191427" w:rsidRPr="00225D06" w:rsidRDefault="00191427" w:rsidP="00FC2F3F">
            <w:pPr>
              <w:jc w:val="center"/>
            </w:pPr>
            <w:r w:rsidRPr="00225D06">
              <w:t>803</w:t>
            </w:r>
          </w:p>
        </w:tc>
        <w:tc>
          <w:tcPr>
            <w:tcW w:w="2835" w:type="dxa"/>
            <w:vAlign w:val="center"/>
          </w:tcPr>
          <w:p w:rsidR="00191427" w:rsidRPr="00225D06" w:rsidRDefault="00191427" w:rsidP="00FC2F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5D06">
              <w:t>2 02 29999 13 6277 150</w:t>
            </w:r>
          </w:p>
        </w:tc>
        <w:tc>
          <w:tcPr>
            <w:tcW w:w="10060" w:type="dxa"/>
            <w:vAlign w:val="center"/>
          </w:tcPr>
          <w:p w:rsidR="00191427" w:rsidRPr="00225D06" w:rsidRDefault="00191427" w:rsidP="00FC2F3F">
            <w:pPr>
              <w:widowControl w:val="0"/>
              <w:autoSpaceDE w:val="0"/>
              <w:autoSpaceDN w:val="0"/>
              <w:adjustRightInd w:val="0"/>
              <w:jc w:val="both"/>
            </w:pPr>
            <w:r w:rsidRPr="00225D06">
              <w:t>Субсидии местным бюджетам на организацию деятельности народных дружин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2 02 35930 13 0000 150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2 02 35118 13 0000 150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2 02 30024 13 0000 150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978A0" w:rsidRPr="00D978A0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225D06" w:rsidRPr="00D978A0" w:rsidRDefault="00225D06" w:rsidP="00FC2F3F">
            <w:pPr>
              <w:jc w:val="center"/>
            </w:pPr>
            <w:r w:rsidRPr="00D978A0">
              <w:t>803</w:t>
            </w:r>
          </w:p>
        </w:tc>
        <w:tc>
          <w:tcPr>
            <w:tcW w:w="2835" w:type="dxa"/>
            <w:vAlign w:val="center"/>
          </w:tcPr>
          <w:p w:rsidR="00225D06" w:rsidRPr="00D978A0" w:rsidRDefault="00225D06" w:rsidP="00FC2F3F">
            <w:pPr>
              <w:jc w:val="center"/>
            </w:pPr>
            <w:r w:rsidRPr="00D978A0">
              <w:t>2 02 36900 13 6900 150</w:t>
            </w:r>
          </w:p>
        </w:tc>
        <w:tc>
          <w:tcPr>
            <w:tcW w:w="10060" w:type="dxa"/>
            <w:vAlign w:val="center"/>
          </w:tcPr>
          <w:p w:rsidR="00225D06" w:rsidRPr="00D978A0" w:rsidRDefault="00225D06" w:rsidP="00FC2F3F">
            <w:pPr>
              <w:jc w:val="both"/>
            </w:pPr>
            <w:r w:rsidRPr="00D978A0">
              <w:t>Единая субвенция бюджетам городских поселений из бюджета субъекта Российской Федерации</w:t>
            </w:r>
          </w:p>
        </w:tc>
      </w:tr>
      <w:tr w:rsidR="00885F77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885F77" w:rsidRPr="00FC2F3F" w:rsidRDefault="00885F77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885F77" w:rsidRPr="00FC2F3F" w:rsidRDefault="00885F77" w:rsidP="00FC2F3F">
            <w:pPr>
              <w:jc w:val="center"/>
            </w:pPr>
            <w:r>
              <w:t>2 02 45505 13 0000 150</w:t>
            </w:r>
          </w:p>
        </w:tc>
        <w:tc>
          <w:tcPr>
            <w:tcW w:w="10060" w:type="dxa"/>
            <w:vAlign w:val="center"/>
          </w:tcPr>
          <w:p w:rsidR="00885F77" w:rsidRPr="00FC2F3F" w:rsidRDefault="00885F77" w:rsidP="00FC2F3F">
            <w:pPr>
              <w:jc w:val="both"/>
            </w:pPr>
            <w:r w:rsidRPr="00885F77"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2 02 49999 13 0000 150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511C8" w:rsidRPr="00B511C8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803</w:t>
            </w:r>
          </w:p>
        </w:tc>
        <w:tc>
          <w:tcPr>
            <w:tcW w:w="2835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2 02 49999 13 6526 150</w:t>
            </w:r>
          </w:p>
        </w:tc>
        <w:tc>
          <w:tcPr>
            <w:tcW w:w="10060" w:type="dxa"/>
            <w:vAlign w:val="center"/>
          </w:tcPr>
          <w:p w:rsidR="00FC2F3F" w:rsidRPr="00B511C8" w:rsidRDefault="00FC2F3F" w:rsidP="00FC2F3F">
            <w:pPr>
              <w:jc w:val="both"/>
            </w:pPr>
            <w:r w:rsidRPr="00B511C8">
              <w:t>Организация работы студенческих отрядов по благоустройству сел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2 07 05010 13 0000 150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2 07 05020 13 0000 150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rPr>
                <w:color w:val="000000"/>
              </w:rPr>
              <w:t>2 07 05030 13 0000 150</w:t>
            </w:r>
          </w:p>
        </w:tc>
        <w:tc>
          <w:tcPr>
            <w:tcW w:w="10060" w:type="dxa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t>2 18 05010 13 0000 150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t>2 18 05020 13 0000 150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t>2 18 05030 13 0000 150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2F3F">
              <w:t>2 18 60010 13 0000 150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2F3F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2 19 25555 13 0000 150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2 19 35118 13 0000 150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поселений</w:t>
            </w:r>
          </w:p>
        </w:tc>
      </w:tr>
      <w:tr w:rsidR="00B511C8" w:rsidRPr="00B511C8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803</w:t>
            </w:r>
          </w:p>
        </w:tc>
        <w:tc>
          <w:tcPr>
            <w:tcW w:w="2835" w:type="dxa"/>
            <w:vAlign w:val="center"/>
          </w:tcPr>
          <w:p w:rsidR="00FC2F3F" w:rsidRPr="00B511C8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B511C8">
              <w:t>2 19 35930 13 0000 150</w:t>
            </w:r>
          </w:p>
        </w:tc>
        <w:tc>
          <w:tcPr>
            <w:tcW w:w="10060" w:type="dxa"/>
            <w:vAlign w:val="bottom"/>
          </w:tcPr>
          <w:p w:rsidR="00FC2F3F" w:rsidRPr="00B511C8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B511C8"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2 19 45160 13 0000 150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center"/>
            </w:pPr>
            <w:r w:rsidRPr="00FC2F3F">
              <w:t>2 19 60010 13 0000 150</w:t>
            </w:r>
          </w:p>
        </w:tc>
        <w:tc>
          <w:tcPr>
            <w:tcW w:w="10060" w:type="dxa"/>
            <w:vAlign w:val="bottom"/>
          </w:tcPr>
          <w:p w:rsidR="00FC2F3F" w:rsidRPr="00FC2F3F" w:rsidRDefault="00FC2F3F" w:rsidP="00FC2F3F">
            <w:pPr>
              <w:autoSpaceDE w:val="0"/>
              <w:autoSpaceDN w:val="0"/>
              <w:adjustRightInd w:val="0"/>
              <w:jc w:val="both"/>
            </w:pPr>
            <w:r w:rsidRPr="00FC2F3F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B511C8" w:rsidRPr="00B511C8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lastRenderedPageBreak/>
              <w:t>803</w:t>
            </w:r>
          </w:p>
        </w:tc>
        <w:tc>
          <w:tcPr>
            <w:tcW w:w="2835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2 19 60010 13 6232 150</w:t>
            </w:r>
          </w:p>
        </w:tc>
        <w:tc>
          <w:tcPr>
            <w:tcW w:w="10060" w:type="dxa"/>
            <w:vAlign w:val="center"/>
          </w:tcPr>
          <w:p w:rsidR="00FC2F3F" w:rsidRPr="00B511C8" w:rsidRDefault="00FC2F3F" w:rsidP="00FC2F3F">
            <w:pPr>
              <w:jc w:val="both"/>
            </w:pPr>
            <w:r w:rsidRPr="00B511C8">
              <w:t>Возврат остатков субсидии на софинансирование муниципальных программ развития предпринимательства</w:t>
            </w:r>
          </w:p>
        </w:tc>
      </w:tr>
      <w:tr w:rsidR="00B511C8" w:rsidRPr="00B511C8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803</w:t>
            </w:r>
          </w:p>
        </w:tc>
        <w:tc>
          <w:tcPr>
            <w:tcW w:w="2835" w:type="dxa"/>
            <w:vAlign w:val="center"/>
          </w:tcPr>
          <w:p w:rsidR="00FC2F3F" w:rsidRPr="00B511C8" w:rsidRDefault="00FC2F3F" w:rsidP="00FC2F3F">
            <w:pPr>
              <w:jc w:val="center"/>
            </w:pPr>
            <w:r w:rsidRPr="00B511C8">
              <w:t>2 19 60010 13 6265 150</w:t>
            </w:r>
          </w:p>
        </w:tc>
        <w:tc>
          <w:tcPr>
            <w:tcW w:w="10060" w:type="dxa"/>
            <w:vAlign w:val="center"/>
          </w:tcPr>
          <w:p w:rsidR="00FC2F3F" w:rsidRPr="00B511C8" w:rsidRDefault="00FC2F3F" w:rsidP="00FC2F3F">
            <w:pPr>
              <w:jc w:val="both"/>
            </w:pPr>
            <w:r w:rsidRPr="00B511C8">
              <w:t>Возврат остатков субсидии на реализацию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20426D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20426D" w:rsidRPr="00FC2F3F" w:rsidRDefault="0020426D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20426D" w:rsidRPr="00FC2F3F" w:rsidRDefault="0020426D" w:rsidP="00FC2F3F">
            <w:pPr>
              <w:jc w:val="center"/>
            </w:pPr>
            <w:r>
              <w:t>2 19 60010 13 6273 150</w:t>
            </w:r>
          </w:p>
        </w:tc>
        <w:tc>
          <w:tcPr>
            <w:tcW w:w="10060" w:type="dxa"/>
            <w:vAlign w:val="center"/>
          </w:tcPr>
          <w:p w:rsidR="0020426D" w:rsidRPr="00FC2F3F" w:rsidRDefault="0020426D" w:rsidP="00FC2F3F">
            <w:pPr>
              <w:jc w:val="both"/>
            </w:pPr>
            <w:r>
              <w:t>Возврат остатков субсидий на реализацию мероприятий по формированию современной городской среды (за счет средств ГБ)</w:t>
            </w:r>
          </w:p>
        </w:tc>
      </w:tr>
      <w:tr w:rsidR="005A5993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5A5993" w:rsidRPr="00FC2F3F" w:rsidRDefault="005A5993" w:rsidP="00FC2F3F">
            <w:pPr>
              <w:jc w:val="center"/>
            </w:pPr>
            <w:r>
              <w:t>803</w:t>
            </w:r>
          </w:p>
        </w:tc>
        <w:tc>
          <w:tcPr>
            <w:tcW w:w="2835" w:type="dxa"/>
            <w:vAlign w:val="center"/>
          </w:tcPr>
          <w:p w:rsidR="005A5993" w:rsidRPr="00FC2F3F" w:rsidRDefault="005A5993" w:rsidP="00FC2F3F">
            <w:pPr>
              <w:jc w:val="center"/>
            </w:pPr>
            <w:r>
              <w:t>2 19 60010 13 6400 150</w:t>
            </w:r>
          </w:p>
        </w:tc>
        <w:tc>
          <w:tcPr>
            <w:tcW w:w="10060" w:type="dxa"/>
          </w:tcPr>
          <w:p w:rsidR="005A5993" w:rsidRPr="00FC2F3F" w:rsidRDefault="005A5993" w:rsidP="00FC2F3F">
            <w:pPr>
              <w:jc w:val="both"/>
            </w:pPr>
            <w:r w:rsidRPr="005A5993">
              <w:t>Возврат прочих остатков субсидий бюджетам городских поселений на софинансирование расходных обязательств местных бюджетов, связанных с проектированием, строительством, реконструкцией автомобильных дорог общего пользования местного значения муниципальных районов, а также их капитальным ремонтом</w:t>
            </w:r>
          </w:p>
        </w:tc>
      </w:tr>
      <w:tr w:rsidR="00FC2F3F" w:rsidRPr="00FC2F3F" w:rsidTr="006143CE">
        <w:trPr>
          <w:trHeight w:val="284"/>
          <w:jc w:val="center"/>
        </w:trPr>
        <w:tc>
          <w:tcPr>
            <w:tcW w:w="2689" w:type="dxa"/>
            <w:vAlign w:val="center"/>
          </w:tcPr>
          <w:p w:rsidR="00FC2F3F" w:rsidRPr="00FC2F3F" w:rsidRDefault="00FC2F3F" w:rsidP="00FC2F3F">
            <w:pPr>
              <w:jc w:val="center"/>
            </w:pPr>
            <w:r w:rsidRPr="00FC2F3F">
              <w:t>803</w:t>
            </w:r>
          </w:p>
        </w:tc>
        <w:tc>
          <w:tcPr>
            <w:tcW w:w="2835" w:type="dxa"/>
            <w:vAlign w:val="center"/>
          </w:tcPr>
          <w:p w:rsidR="00FC2F3F" w:rsidRPr="00FC2F3F" w:rsidRDefault="004D7B45" w:rsidP="00FC2F3F">
            <w:pPr>
              <w:jc w:val="center"/>
            </w:pPr>
            <w:r>
              <w:t>2</w:t>
            </w:r>
            <w:r w:rsidRPr="00450662">
              <w:t xml:space="preserve"> 1</w:t>
            </w:r>
            <w:r>
              <w:t>9</w:t>
            </w:r>
            <w:r w:rsidRPr="00450662">
              <w:t xml:space="preserve"> </w:t>
            </w:r>
            <w:r>
              <w:t>60010</w:t>
            </w:r>
            <w:r w:rsidRPr="00450662">
              <w:t xml:space="preserve"> 13 </w:t>
            </w:r>
            <w:r>
              <w:t>6402</w:t>
            </w:r>
            <w:r w:rsidRPr="00450662">
              <w:t xml:space="preserve"> 1</w:t>
            </w:r>
            <w:r>
              <w:t>5</w:t>
            </w:r>
            <w:r w:rsidRPr="00450662">
              <w:t>0</w:t>
            </w:r>
          </w:p>
        </w:tc>
        <w:tc>
          <w:tcPr>
            <w:tcW w:w="10060" w:type="dxa"/>
            <w:vAlign w:val="center"/>
          </w:tcPr>
          <w:p w:rsidR="00FC2F3F" w:rsidRPr="00FC2F3F" w:rsidRDefault="004D7B45" w:rsidP="00FC2F3F">
            <w:pPr>
              <w:jc w:val="both"/>
            </w:pPr>
            <w:r>
              <w:t>В</w:t>
            </w:r>
            <w:r w:rsidRPr="00D12054">
              <w:t xml:space="preserve">озврат </w:t>
            </w:r>
            <w:r>
              <w:t>ост</w:t>
            </w:r>
            <w:r w:rsidRPr="00D12054">
              <w:t>атков субсидий на софинансирование расходных обязательств местных бюджетов, связанных с проектированием, строительством, реконструкцией автомобильных дорог общего пользования местного значения муниципальных районов, а также их капитальным ремонтом</w:t>
            </w:r>
          </w:p>
        </w:tc>
      </w:tr>
    </w:tbl>
    <w:p w:rsidR="00FC2F3F" w:rsidRDefault="00FC2F3F" w:rsidP="0070664E">
      <w:pPr>
        <w:rPr>
          <w:b/>
        </w:rPr>
      </w:pPr>
    </w:p>
    <w:sectPr w:rsidR="00FC2F3F" w:rsidSect="005452F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528E"/>
    <w:multiLevelType w:val="hybridMultilevel"/>
    <w:tmpl w:val="7D16157E"/>
    <w:lvl w:ilvl="0" w:tplc="6BE6C0D6">
      <w:start w:val="1"/>
      <w:numFmt w:val="decimal"/>
      <w:lvlText w:val="%1."/>
      <w:lvlJc w:val="left"/>
      <w:pPr>
        <w:ind w:left="926" w:hanging="360"/>
      </w:p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5D41A3C"/>
    <w:multiLevelType w:val="hybridMultilevel"/>
    <w:tmpl w:val="70B42AD0"/>
    <w:lvl w:ilvl="0" w:tplc="50F66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D961D3"/>
    <w:multiLevelType w:val="multilevel"/>
    <w:tmpl w:val="A2FE7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C53D25"/>
    <w:multiLevelType w:val="hybridMultilevel"/>
    <w:tmpl w:val="7CC8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027BB"/>
    <w:multiLevelType w:val="hybridMultilevel"/>
    <w:tmpl w:val="D6A2A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405DC"/>
    <w:multiLevelType w:val="hybridMultilevel"/>
    <w:tmpl w:val="EA9E5100"/>
    <w:lvl w:ilvl="0" w:tplc="B2DE8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C3339B"/>
    <w:multiLevelType w:val="hybridMultilevel"/>
    <w:tmpl w:val="470E75A6"/>
    <w:lvl w:ilvl="0" w:tplc="3766C0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A1D0B"/>
    <w:multiLevelType w:val="hybridMultilevel"/>
    <w:tmpl w:val="B6E28FA6"/>
    <w:lvl w:ilvl="0" w:tplc="A8822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3B"/>
    <w:rsid w:val="0000421E"/>
    <w:rsid w:val="0002370C"/>
    <w:rsid w:val="00052510"/>
    <w:rsid w:val="00082883"/>
    <w:rsid w:val="00083D78"/>
    <w:rsid w:val="000945CB"/>
    <w:rsid w:val="00096139"/>
    <w:rsid w:val="000A4C85"/>
    <w:rsid w:val="000B5506"/>
    <w:rsid w:val="000D3560"/>
    <w:rsid w:val="000D6DDE"/>
    <w:rsid w:val="001153BB"/>
    <w:rsid w:val="001428B6"/>
    <w:rsid w:val="0014456A"/>
    <w:rsid w:val="00153802"/>
    <w:rsid w:val="001566FE"/>
    <w:rsid w:val="00191427"/>
    <w:rsid w:val="001A4C94"/>
    <w:rsid w:val="001F74F1"/>
    <w:rsid w:val="00203162"/>
    <w:rsid w:val="0020426D"/>
    <w:rsid w:val="00225D06"/>
    <w:rsid w:val="00242B24"/>
    <w:rsid w:val="00243FC7"/>
    <w:rsid w:val="00256166"/>
    <w:rsid w:val="002669DC"/>
    <w:rsid w:val="00267F85"/>
    <w:rsid w:val="002758A6"/>
    <w:rsid w:val="002812CD"/>
    <w:rsid w:val="00286538"/>
    <w:rsid w:val="002B6F3B"/>
    <w:rsid w:val="002C3AD5"/>
    <w:rsid w:val="002F3CC2"/>
    <w:rsid w:val="003021E2"/>
    <w:rsid w:val="00312214"/>
    <w:rsid w:val="00320F2E"/>
    <w:rsid w:val="003300A5"/>
    <w:rsid w:val="00371F1F"/>
    <w:rsid w:val="0037434D"/>
    <w:rsid w:val="003A7C83"/>
    <w:rsid w:val="003C51E0"/>
    <w:rsid w:val="003F721F"/>
    <w:rsid w:val="00405E87"/>
    <w:rsid w:val="004239F8"/>
    <w:rsid w:val="00440809"/>
    <w:rsid w:val="004435AF"/>
    <w:rsid w:val="00461981"/>
    <w:rsid w:val="00474810"/>
    <w:rsid w:val="00484CCD"/>
    <w:rsid w:val="004A121D"/>
    <w:rsid w:val="004B5D4D"/>
    <w:rsid w:val="004C2177"/>
    <w:rsid w:val="004D3A2F"/>
    <w:rsid w:val="004D4D00"/>
    <w:rsid w:val="004D7B45"/>
    <w:rsid w:val="0052626B"/>
    <w:rsid w:val="005452FC"/>
    <w:rsid w:val="005A5993"/>
    <w:rsid w:val="005D1FFB"/>
    <w:rsid w:val="005D516E"/>
    <w:rsid w:val="00611C35"/>
    <w:rsid w:val="006143CE"/>
    <w:rsid w:val="00632A16"/>
    <w:rsid w:val="00637EAE"/>
    <w:rsid w:val="006410A5"/>
    <w:rsid w:val="006511E5"/>
    <w:rsid w:val="00661896"/>
    <w:rsid w:val="006F1C84"/>
    <w:rsid w:val="0070664E"/>
    <w:rsid w:val="00724205"/>
    <w:rsid w:val="007355D5"/>
    <w:rsid w:val="007357C4"/>
    <w:rsid w:val="007368DE"/>
    <w:rsid w:val="00775A4C"/>
    <w:rsid w:val="007A41FC"/>
    <w:rsid w:val="007B6B04"/>
    <w:rsid w:val="007C0514"/>
    <w:rsid w:val="00835166"/>
    <w:rsid w:val="00845268"/>
    <w:rsid w:val="00874CCD"/>
    <w:rsid w:val="00882F35"/>
    <w:rsid w:val="00885F77"/>
    <w:rsid w:val="008A390D"/>
    <w:rsid w:val="008C24B4"/>
    <w:rsid w:val="008D21E0"/>
    <w:rsid w:val="009014F2"/>
    <w:rsid w:val="00902080"/>
    <w:rsid w:val="00902FA1"/>
    <w:rsid w:val="0090705E"/>
    <w:rsid w:val="0092031B"/>
    <w:rsid w:val="00926971"/>
    <w:rsid w:val="00974F7F"/>
    <w:rsid w:val="009B3BE4"/>
    <w:rsid w:val="009E77FD"/>
    <w:rsid w:val="009F5FFB"/>
    <w:rsid w:val="00A0334B"/>
    <w:rsid w:val="00A3517B"/>
    <w:rsid w:val="00A60A71"/>
    <w:rsid w:val="00A65DDA"/>
    <w:rsid w:val="00A96D0B"/>
    <w:rsid w:val="00AC3F61"/>
    <w:rsid w:val="00AC65DC"/>
    <w:rsid w:val="00B1685D"/>
    <w:rsid w:val="00B25530"/>
    <w:rsid w:val="00B26710"/>
    <w:rsid w:val="00B45544"/>
    <w:rsid w:val="00B473F9"/>
    <w:rsid w:val="00B511C8"/>
    <w:rsid w:val="00B6355E"/>
    <w:rsid w:val="00B67080"/>
    <w:rsid w:val="00B836F6"/>
    <w:rsid w:val="00B84AAF"/>
    <w:rsid w:val="00B962B8"/>
    <w:rsid w:val="00BA42AA"/>
    <w:rsid w:val="00BE23FD"/>
    <w:rsid w:val="00BE48BA"/>
    <w:rsid w:val="00BF10EE"/>
    <w:rsid w:val="00C16CD0"/>
    <w:rsid w:val="00C63FD1"/>
    <w:rsid w:val="00C66279"/>
    <w:rsid w:val="00C74F3E"/>
    <w:rsid w:val="00CA0F7F"/>
    <w:rsid w:val="00CA2973"/>
    <w:rsid w:val="00CA38C1"/>
    <w:rsid w:val="00CD1B95"/>
    <w:rsid w:val="00CF2A43"/>
    <w:rsid w:val="00D03B84"/>
    <w:rsid w:val="00D474AD"/>
    <w:rsid w:val="00D84906"/>
    <w:rsid w:val="00D978A0"/>
    <w:rsid w:val="00DB255D"/>
    <w:rsid w:val="00DB6EED"/>
    <w:rsid w:val="00E03711"/>
    <w:rsid w:val="00E35033"/>
    <w:rsid w:val="00E74A15"/>
    <w:rsid w:val="00E836D9"/>
    <w:rsid w:val="00E8512E"/>
    <w:rsid w:val="00E86263"/>
    <w:rsid w:val="00EB749D"/>
    <w:rsid w:val="00ED283B"/>
    <w:rsid w:val="00EE3C41"/>
    <w:rsid w:val="00F14662"/>
    <w:rsid w:val="00F64696"/>
    <w:rsid w:val="00F64E4C"/>
    <w:rsid w:val="00F86F55"/>
    <w:rsid w:val="00F934B8"/>
    <w:rsid w:val="00FA385E"/>
    <w:rsid w:val="00FB1ED0"/>
    <w:rsid w:val="00FC2F3F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55C01-B78E-4841-8C0D-FC9ED3C4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F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10A5"/>
    <w:rPr>
      <w:rFonts w:ascii="Tahoma" w:hAnsi="Tahoma"/>
      <w:sz w:val="16"/>
      <w:szCs w:val="16"/>
      <w:lang w:val="x-none" w:eastAsia="x-none"/>
    </w:rPr>
  </w:style>
  <w:style w:type="paragraph" w:styleId="a6">
    <w:name w:val="Body Text"/>
    <w:basedOn w:val="a"/>
    <w:link w:val="a7"/>
    <w:uiPriority w:val="99"/>
    <w:unhideWhenUsed/>
    <w:rsid w:val="00DB255D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DB255D"/>
    <w:rPr>
      <w:sz w:val="24"/>
      <w:szCs w:val="24"/>
      <w:lang w:val="x-none" w:eastAsia="x-none"/>
    </w:rPr>
  </w:style>
  <w:style w:type="paragraph" w:customStyle="1" w:styleId="ConsPlusNormal">
    <w:name w:val="ConsPlusNormal"/>
    <w:rsid w:val="00DB2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AC3F61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0705E"/>
    <w:rPr>
      <w:b/>
      <w:bCs/>
    </w:rPr>
  </w:style>
  <w:style w:type="character" w:customStyle="1" w:styleId="a5">
    <w:name w:val="Текст выноски Знак"/>
    <w:link w:val="a4"/>
    <w:uiPriority w:val="99"/>
    <w:semiHidden/>
    <w:rsid w:val="0008288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C2F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B71D-11E9-474D-BFAD-801BCA0A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Пользователь3</cp:lastModifiedBy>
  <cp:revision>32</cp:revision>
  <cp:lastPrinted>2021-12-02T05:03:00Z</cp:lastPrinted>
  <dcterms:created xsi:type="dcterms:W3CDTF">2022-11-19T06:24:00Z</dcterms:created>
  <dcterms:modified xsi:type="dcterms:W3CDTF">2023-09-13T06:17:00Z</dcterms:modified>
</cp:coreProperties>
</file>