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0EA" w:rsidRPr="004F0DC3" w:rsidRDefault="00AE40EA" w:rsidP="004F0DC3">
      <w:pPr>
        <w:ind w:left="5103"/>
        <w:jc w:val="right"/>
      </w:pPr>
      <w:r w:rsidRPr="004F0DC3">
        <w:t>Приложение</w:t>
      </w:r>
    </w:p>
    <w:p w:rsidR="00AE40EA" w:rsidRPr="004F0DC3" w:rsidRDefault="00AE40EA" w:rsidP="004F0DC3">
      <w:pPr>
        <w:ind w:left="5103"/>
        <w:jc w:val="right"/>
      </w:pPr>
      <w:r w:rsidRPr="004F0DC3">
        <w:t>Утверждено</w:t>
      </w:r>
    </w:p>
    <w:p w:rsidR="00AE40EA" w:rsidRPr="004F0DC3" w:rsidRDefault="00AE40EA" w:rsidP="004F0DC3">
      <w:pPr>
        <w:autoSpaceDE w:val="0"/>
        <w:ind w:left="5103"/>
        <w:jc w:val="right"/>
        <w:rPr>
          <w:i/>
        </w:rPr>
      </w:pPr>
      <w:r w:rsidRPr="004F0DC3">
        <w:t>решени</w:t>
      </w:r>
      <w:r w:rsidR="004F0DC3">
        <w:t>ем поселкового Совета депутатов</w:t>
      </w:r>
    </w:p>
    <w:p w:rsidR="00AE40EA" w:rsidRDefault="00AE40EA" w:rsidP="004F0DC3">
      <w:pPr>
        <w:autoSpaceDE w:val="0"/>
        <w:ind w:left="5103"/>
        <w:jc w:val="right"/>
      </w:pPr>
      <w:r w:rsidRPr="004F0DC3">
        <w:t xml:space="preserve">от </w:t>
      </w:r>
      <w:r w:rsidR="004F0DC3" w:rsidRPr="004F0DC3">
        <w:t xml:space="preserve">23 декабря 2021 </w:t>
      </w:r>
      <w:r w:rsidRPr="004F0DC3">
        <w:t xml:space="preserve">г. </w:t>
      </w:r>
      <w:r w:rsidR="004F0DC3" w:rsidRPr="004F0DC3">
        <w:rPr>
          <w:lang w:val="en-US"/>
        </w:rPr>
        <w:t>IV</w:t>
      </w:r>
      <w:r w:rsidR="004F0DC3" w:rsidRPr="004F0DC3">
        <w:t>-№ 70</w:t>
      </w:r>
      <w:r w:rsidR="004F0DC3">
        <w:t>-3</w:t>
      </w:r>
      <w:r w:rsidR="00AB470D">
        <w:t>,</w:t>
      </w:r>
    </w:p>
    <w:p w:rsidR="00AB470D" w:rsidRPr="00AB470D" w:rsidRDefault="00AB470D" w:rsidP="004F0DC3">
      <w:pPr>
        <w:autoSpaceDE w:val="0"/>
        <w:ind w:left="5103"/>
        <w:jc w:val="right"/>
      </w:pPr>
      <w:r>
        <w:t xml:space="preserve">в редакции от </w:t>
      </w:r>
      <w:r w:rsidRPr="00DE3A8B">
        <w:t xml:space="preserve">31.01.2023 </w:t>
      </w:r>
      <w:r w:rsidRPr="00DE3A8B">
        <w:rPr>
          <w:lang w:val="en-US"/>
        </w:rPr>
        <w:t>V</w:t>
      </w:r>
      <w:r w:rsidRPr="00DE3A8B">
        <w:t>-№ 7-6</w:t>
      </w:r>
      <w:r w:rsidR="00DE3A8B">
        <w:t xml:space="preserve">, </w:t>
      </w:r>
      <w:r w:rsidR="00DE3A8B" w:rsidRPr="00DE3A8B">
        <w:rPr>
          <w:color w:val="FF0000"/>
        </w:rPr>
        <w:t xml:space="preserve">25.04.2023 </w:t>
      </w:r>
      <w:r w:rsidR="00DE3A8B" w:rsidRPr="00DE3A8B">
        <w:rPr>
          <w:color w:val="FF0000"/>
          <w:lang w:val="en-US"/>
        </w:rPr>
        <w:t>V</w:t>
      </w:r>
      <w:r w:rsidR="00DE3A8B" w:rsidRPr="00DE3A8B">
        <w:rPr>
          <w:color w:val="FF0000"/>
        </w:rPr>
        <w:t>-№ 11-10</w:t>
      </w:r>
    </w:p>
    <w:p w:rsidR="00DC3AE5" w:rsidRPr="004F0DC3" w:rsidRDefault="00DC3AE5" w:rsidP="004F0DC3">
      <w:pPr>
        <w:ind w:firstLine="567"/>
        <w:jc w:val="right"/>
        <w:rPr>
          <w:color w:val="000000"/>
        </w:rPr>
      </w:pPr>
    </w:p>
    <w:p w:rsidR="00F22B2F" w:rsidRPr="004F0DC3" w:rsidRDefault="00DC3AE5" w:rsidP="004F0DC3">
      <w:pPr>
        <w:jc w:val="center"/>
        <w:rPr>
          <w:b/>
          <w:bCs/>
          <w:color w:val="000000"/>
        </w:rPr>
      </w:pPr>
      <w:bookmarkStart w:id="0" w:name="_GoBack"/>
      <w:r w:rsidRPr="004F0DC3">
        <w:rPr>
          <w:b/>
          <w:bCs/>
          <w:color w:val="000000"/>
        </w:rPr>
        <w:t xml:space="preserve">Положение </w:t>
      </w:r>
      <w:r w:rsidR="00F22B2F" w:rsidRPr="004F0DC3">
        <w:rPr>
          <w:b/>
          <w:bCs/>
          <w:color w:val="000000"/>
        </w:rPr>
        <w:t xml:space="preserve">о муниципальном контроле </w:t>
      </w:r>
    </w:p>
    <w:p w:rsidR="00DC3AE5" w:rsidRPr="004F0DC3" w:rsidRDefault="00F22B2F" w:rsidP="004F0DC3">
      <w:pPr>
        <w:jc w:val="center"/>
        <w:rPr>
          <w:i/>
          <w:iCs/>
          <w:color w:val="000000"/>
        </w:rPr>
      </w:pPr>
      <w:r w:rsidRPr="004F0DC3">
        <w:rPr>
          <w:b/>
          <w:bCs/>
          <w:color w:val="000000"/>
        </w:rPr>
        <w:t>на автомобильном транспорте и в дорожном хозяйстве в границах муниципального образования «Посёлок Айхал» Мирнинского района Республики Саха (Якутия)</w:t>
      </w:r>
    </w:p>
    <w:bookmarkEnd w:id="0"/>
    <w:p w:rsidR="00DC3AE5" w:rsidRPr="004F0DC3" w:rsidRDefault="00DC3AE5" w:rsidP="004F0DC3">
      <w:pPr>
        <w:jc w:val="center"/>
      </w:pPr>
    </w:p>
    <w:p w:rsidR="00DC3AE5" w:rsidRPr="004F0DC3" w:rsidRDefault="00DC3AE5" w:rsidP="004F0DC3">
      <w:pPr>
        <w:pStyle w:val="ConsPlusNormal"/>
        <w:ind w:firstLine="0"/>
        <w:jc w:val="center"/>
        <w:rPr>
          <w:rFonts w:ascii="Times New Roman" w:hAnsi="Times New Roman" w:cs="Times New Roman"/>
          <w:b/>
          <w:bCs/>
          <w:color w:val="000000"/>
          <w:sz w:val="24"/>
          <w:szCs w:val="24"/>
        </w:rPr>
      </w:pPr>
      <w:r w:rsidRPr="004F0DC3">
        <w:rPr>
          <w:rFonts w:ascii="Times New Roman" w:hAnsi="Times New Roman" w:cs="Times New Roman"/>
          <w:b/>
          <w:bCs/>
          <w:color w:val="000000"/>
          <w:sz w:val="24"/>
          <w:szCs w:val="24"/>
        </w:rPr>
        <w:t>1. Общие положения</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 xml:space="preserve">1.1. Настоящее Положение устанавливает порядок осуществления </w:t>
      </w:r>
      <w:bookmarkStart w:id="1" w:name="_Hlk79673330"/>
      <w:r w:rsidR="00F22B2F" w:rsidRPr="004F0DC3">
        <w:rPr>
          <w:rFonts w:ascii="Times New Roman" w:hAnsi="Times New Roman" w:cs="Times New Roman"/>
          <w:color w:val="000000"/>
          <w:sz w:val="24"/>
          <w:szCs w:val="24"/>
        </w:rPr>
        <w:t>муниципального образования «Посёлок Айхал» Мирнинского района Республики Саха (Якутия)</w:t>
      </w:r>
      <w:r w:rsidR="006968F7" w:rsidRPr="004F0DC3">
        <w:rPr>
          <w:rFonts w:ascii="Times New Roman" w:hAnsi="Times New Roman" w:cs="Times New Roman"/>
          <w:color w:val="000000"/>
          <w:sz w:val="24"/>
          <w:szCs w:val="24"/>
        </w:rPr>
        <w:t xml:space="preserve"> </w:t>
      </w:r>
      <w:r w:rsidRPr="004F0DC3">
        <w:rPr>
          <w:rFonts w:ascii="Times New Roman" w:hAnsi="Times New Roman" w:cs="Times New Roman"/>
          <w:color w:val="000000"/>
          <w:sz w:val="24"/>
          <w:szCs w:val="24"/>
        </w:rPr>
        <w:t>(далее – муниципальный контроль на автомобильном транспорте)</w:t>
      </w:r>
      <w:bookmarkEnd w:id="1"/>
      <w:r w:rsidRPr="004F0DC3">
        <w:rPr>
          <w:rFonts w:ascii="Times New Roman" w:hAnsi="Times New Roman" w:cs="Times New Roman"/>
          <w:color w:val="000000"/>
          <w:sz w:val="24"/>
          <w:szCs w:val="24"/>
        </w:rPr>
        <w:t>.</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1) в области автомобильных дорог и дорожной деятельности, установленных в отношении автомо</w:t>
      </w:r>
      <w:r w:rsidR="006968F7" w:rsidRPr="004F0DC3">
        <w:rPr>
          <w:rFonts w:ascii="Times New Roman" w:hAnsi="Times New Roman" w:cs="Times New Roman"/>
          <w:color w:val="000000"/>
          <w:sz w:val="24"/>
          <w:szCs w:val="24"/>
        </w:rPr>
        <w:t>бильных дорог</w:t>
      </w:r>
      <w:r w:rsidR="00242D59" w:rsidRPr="004F0DC3">
        <w:rPr>
          <w:rFonts w:ascii="Times New Roman" w:hAnsi="Times New Roman" w:cs="Times New Roman"/>
          <w:color w:val="000000"/>
          <w:sz w:val="24"/>
          <w:szCs w:val="24"/>
        </w:rPr>
        <w:t xml:space="preserve"> в</w:t>
      </w:r>
      <w:r w:rsidR="006968F7" w:rsidRPr="004F0DC3">
        <w:rPr>
          <w:rFonts w:ascii="Times New Roman" w:hAnsi="Times New Roman" w:cs="Times New Roman"/>
          <w:color w:val="000000"/>
          <w:sz w:val="24"/>
          <w:szCs w:val="24"/>
        </w:rPr>
        <w:t xml:space="preserve"> </w:t>
      </w:r>
      <w:r w:rsidR="00242D59" w:rsidRPr="004F0DC3">
        <w:rPr>
          <w:rFonts w:ascii="Times New Roman" w:hAnsi="Times New Roman" w:cs="Times New Roman"/>
          <w:sz w:val="24"/>
          <w:szCs w:val="24"/>
        </w:rPr>
        <w:t>границах муниципального образования «Посёлок Айхал» Мирнинского района Республики Саха (Якутия).</w:t>
      </w:r>
      <w:r w:rsidR="00242D59" w:rsidRPr="004F0DC3">
        <w:rPr>
          <w:rFonts w:ascii="Times New Roman" w:hAnsi="Times New Roman" w:cs="Times New Roman"/>
          <w:color w:val="000000"/>
          <w:sz w:val="24"/>
          <w:szCs w:val="24"/>
        </w:rPr>
        <w:t xml:space="preserve"> </w:t>
      </w:r>
      <w:r w:rsidRPr="004F0DC3">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5433A5" w:rsidRPr="004F0DC3" w:rsidRDefault="00DC3AE5" w:rsidP="004F0DC3">
      <w:pPr>
        <w:ind w:firstLine="709"/>
        <w:contextualSpacing/>
        <w:jc w:val="both"/>
        <w:rPr>
          <w:color w:val="000000"/>
        </w:rPr>
      </w:pPr>
      <w:r w:rsidRPr="004F0DC3">
        <w:rPr>
          <w:color w:val="000000"/>
        </w:rPr>
        <w:t>1.3. Муниципальный контроль на автомобильном транспорте осуществляется</w:t>
      </w:r>
      <w:r w:rsidR="005433A5" w:rsidRPr="004F0DC3">
        <w:rPr>
          <w:color w:val="000000"/>
        </w:rPr>
        <w:t>,</w:t>
      </w:r>
      <w:r w:rsidRPr="004F0DC3">
        <w:rPr>
          <w:color w:val="000000"/>
        </w:rPr>
        <w:t xml:space="preserve"> </w:t>
      </w:r>
      <w:r w:rsidR="005433A5" w:rsidRPr="004F0DC3">
        <w:t>администрацией</w:t>
      </w:r>
      <w:r w:rsidR="00242D59" w:rsidRPr="004F0DC3">
        <w:t xml:space="preserve"> муниципального образования «Поселок Айхал» Мирнинского района Республики Саха (Якутия) </w:t>
      </w:r>
      <w:r w:rsidRPr="004F0DC3">
        <w:rPr>
          <w:color w:val="000000"/>
        </w:rPr>
        <w:t>(далее – администрация).</w:t>
      </w:r>
    </w:p>
    <w:p w:rsidR="00B977B7" w:rsidRPr="004F0DC3" w:rsidRDefault="00DC3AE5" w:rsidP="004F0DC3">
      <w:pPr>
        <w:ind w:firstLine="709"/>
        <w:contextualSpacing/>
        <w:jc w:val="both"/>
        <w:rPr>
          <w:color w:val="000000"/>
        </w:rPr>
      </w:pPr>
      <w:r w:rsidRPr="004F0DC3">
        <w:rPr>
          <w:color w:val="000000"/>
        </w:rPr>
        <w:t>1.4. Должностными лицами администрации, уполномоченными осуществлять муниципальный контроль на автомобильном транспорте, являются</w:t>
      </w:r>
      <w:r w:rsidR="005433A5" w:rsidRPr="004F0DC3">
        <w:rPr>
          <w:color w:val="000000"/>
        </w:rPr>
        <w:t>:</w:t>
      </w:r>
      <w:r w:rsidR="006968F7" w:rsidRPr="004F0DC3">
        <w:rPr>
          <w:color w:val="000000"/>
        </w:rPr>
        <w:t xml:space="preserve"> </w:t>
      </w:r>
    </w:p>
    <w:p w:rsidR="005433A5" w:rsidRPr="004F0DC3" w:rsidRDefault="005433A5" w:rsidP="004F0DC3">
      <w:pPr>
        <w:ind w:firstLine="709"/>
        <w:contextualSpacing/>
        <w:jc w:val="both"/>
        <w:rPr>
          <w:color w:val="000000"/>
        </w:rPr>
      </w:pPr>
      <w:r w:rsidRPr="004F0DC3">
        <w:rPr>
          <w:color w:val="000000"/>
        </w:rPr>
        <w:t>Глава посёлка – главный муниципальный инспектор муниципального образования «Посёлок Айхал» Мирнинского района Республики Саха (Якутия);</w:t>
      </w:r>
    </w:p>
    <w:p w:rsidR="005433A5" w:rsidRPr="004F0DC3" w:rsidRDefault="005433A5" w:rsidP="004F0DC3">
      <w:pPr>
        <w:ind w:firstLine="709"/>
        <w:contextualSpacing/>
        <w:jc w:val="both"/>
        <w:rPr>
          <w:color w:val="000000"/>
        </w:rPr>
      </w:pPr>
      <w:r w:rsidRPr="004F0DC3">
        <w:rPr>
          <w:color w:val="000000"/>
        </w:rPr>
        <w:t xml:space="preserve">Заместитель главы администрации по </w:t>
      </w:r>
      <w:r w:rsidR="00CD2ACA" w:rsidRPr="004F0DC3">
        <w:rPr>
          <w:color w:val="000000"/>
        </w:rPr>
        <w:t>ЖКХ</w:t>
      </w:r>
      <w:r w:rsidRPr="004F0DC3">
        <w:rPr>
          <w:color w:val="000000"/>
        </w:rPr>
        <w:t xml:space="preserve"> – заместитель главного муниципального инспектора муниципального образования «Посёлок Айхал» Мирнинского района</w:t>
      </w:r>
      <w:r w:rsidR="00B30EF4" w:rsidRPr="004F0DC3">
        <w:rPr>
          <w:color w:val="000000"/>
        </w:rPr>
        <w:t xml:space="preserve"> Республики Саха (Якутия)</w:t>
      </w:r>
      <w:r w:rsidRPr="004F0DC3">
        <w:rPr>
          <w:color w:val="000000"/>
        </w:rPr>
        <w:t>.</w:t>
      </w:r>
    </w:p>
    <w:p w:rsidR="005433A5" w:rsidRPr="004F0DC3" w:rsidRDefault="005433A5" w:rsidP="004F0DC3">
      <w:pPr>
        <w:pStyle w:val="aff3"/>
        <w:widowControl/>
        <w:tabs>
          <w:tab w:val="left" w:pos="0"/>
        </w:tabs>
        <w:ind w:left="0" w:firstLine="567"/>
        <w:jc w:val="both"/>
        <w:rPr>
          <w:rFonts w:ascii="Times New Roman" w:hAnsi="Times New Roman"/>
          <w:color w:val="000000"/>
          <w:sz w:val="24"/>
          <w:szCs w:val="24"/>
        </w:rPr>
      </w:pPr>
      <w:r w:rsidRPr="004F0DC3">
        <w:rPr>
          <w:rFonts w:ascii="Times New Roman" w:hAnsi="Times New Roman"/>
          <w:sz w:val="24"/>
          <w:szCs w:val="24"/>
        </w:rPr>
        <w:t xml:space="preserve">Ведущий специалист по </w:t>
      </w:r>
      <w:r w:rsidR="00B30EF4" w:rsidRPr="004F0DC3">
        <w:rPr>
          <w:rFonts w:ascii="Times New Roman" w:hAnsi="Times New Roman"/>
          <w:sz w:val="24"/>
          <w:szCs w:val="24"/>
        </w:rPr>
        <w:t>ЖКХ</w:t>
      </w:r>
      <w:r w:rsidRPr="004F0DC3">
        <w:rPr>
          <w:rFonts w:ascii="Times New Roman" w:hAnsi="Times New Roman"/>
          <w:sz w:val="24"/>
          <w:szCs w:val="24"/>
        </w:rPr>
        <w:t xml:space="preserve"> администрации муниципального образования «Поселок Айхал» Мирнинского района Республики Саха (Якутия) - инспектор. </w:t>
      </w:r>
      <w:r w:rsidR="00DC3AE5" w:rsidRPr="004F0DC3">
        <w:rPr>
          <w:rFonts w:ascii="Times New Roman" w:hAnsi="Times New Roman"/>
          <w:color w:val="000000"/>
          <w:sz w:val="24"/>
          <w:szCs w:val="24"/>
        </w:rPr>
        <w:t>(далее также – должностные лица, уполномоченные осуществлять муниципальный контроль на автомобильном транспорте)</w:t>
      </w:r>
      <w:r w:rsidR="00DC3AE5" w:rsidRPr="004F0DC3">
        <w:rPr>
          <w:rFonts w:ascii="Times New Roman" w:hAnsi="Times New Roman"/>
          <w:i/>
          <w:iCs/>
          <w:color w:val="000000"/>
          <w:sz w:val="24"/>
          <w:szCs w:val="24"/>
        </w:rPr>
        <w:t>.</w:t>
      </w:r>
      <w:r w:rsidR="00DC3AE5" w:rsidRPr="004F0DC3">
        <w:rPr>
          <w:rFonts w:ascii="Times New Roman" w:hAnsi="Times New Roman"/>
          <w:color w:val="000000"/>
          <w:sz w:val="24"/>
          <w:szCs w:val="24"/>
        </w:rPr>
        <w:t xml:space="preserve"> </w:t>
      </w:r>
    </w:p>
    <w:p w:rsidR="00DC3AE5" w:rsidRPr="004F0DC3" w:rsidRDefault="00DC3AE5" w:rsidP="004F0DC3">
      <w:pPr>
        <w:pStyle w:val="aff3"/>
        <w:widowControl/>
        <w:tabs>
          <w:tab w:val="left" w:pos="0"/>
        </w:tabs>
        <w:ind w:left="0" w:firstLine="567"/>
        <w:jc w:val="both"/>
        <w:rPr>
          <w:rFonts w:ascii="Times New Roman" w:hAnsi="Times New Roman"/>
          <w:sz w:val="24"/>
          <w:szCs w:val="24"/>
        </w:rPr>
      </w:pPr>
      <w:r w:rsidRPr="004F0DC3">
        <w:rPr>
          <w:rFonts w:ascii="Times New Roman" w:hAnsi="Times New Roman"/>
          <w:color w:val="000000"/>
          <w:sz w:val="24"/>
          <w:szCs w:val="24"/>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4F0DC3" w:rsidRDefault="00DC3AE5" w:rsidP="004F0DC3">
      <w:pPr>
        <w:ind w:firstLine="709"/>
        <w:contextualSpacing/>
        <w:jc w:val="both"/>
      </w:pPr>
      <w:r w:rsidRPr="004F0DC3">
        <w:rPr>
          <w:color w:val="000000"/>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w:t>
      </w:r>
      <w:r w:rsidRPr="004F0DC3">
        <w:rPr>
          <w:color w:val="000000"/>
        </w:rPr>
        <w:lastRenderedPageBreak/>
        <w:t>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 xml:space="preserve">1.5. К отношениям, связанным с осуществлением </w:t>
      </w:r>
      <w:bookmarkStart w:id="2" w:name="_Hlk77673892"/>
      <w:r w:rsidRPr="004F0DC3">
        <w:rPr>
          <w:rFonts w:ascii="Times New Roman" w:hAnsi="Times New Roman" w:cs="Times New Roman"/>
          <w:color w:val="000000"/>
          <w:sz w:val="24"/>
          <w:szCs w:val="24"/>
        </w:rPr>
        <w:t>муниципального контроля на автомобильном транспорте</w:t>
      </w:r>
      <w:bookmarkEnd w:id="2"/>
      <w:r w:rsidRPr="004F0DC3">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4F0DC3">
        <w:rPr>
          <w:rStyle w:val="a5"/>
          <w:rFonts w:ascii="Times New Roman" w:hAnsi="Times New Roman" w:cs="Times New Roman"/>
          <w:color w:val="000000"/>
          <w:sz w:val="24"/>
          <w:szCs w:val="24"/>
        </w:rPr>
        <w:t>закона</w:t>
      </w:r>
      <w:r w:rsidRPr="004F0DC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4F0DC3">
        <w:rPr>
          <w:rStyle w:val="a5"/>
          <w:rFonts w:ascii="Times New Roman" w:hAnsi="Times New Roman" w:cs="Times New Roman"/>
          <w:color w:val="000000"/>
          <w:sz w:val="24"/>
          <w:szCs w:val="24"/>
        </w:rPr>
        <w:t>закона</w:t>
      </w:r>
      <w:r w:rsidRPr="004F0DC3">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 xml:space="preserve">1.6. Объектами </w:t>
      </w:r>
      <w:bookmarkStart w:id="3" w:name="_Hlk77676821"/>
      <w:r w:rsidRPr="004F0DC3">
        <w:rPr>
          <w:rFonts w:ascii="Times New Roman" w:hAnsi="Times New Roman" w:cs="Times New Roman"/>
          <w:color w:val="000000"/>
          <w:sz w:val="24"/>
          <w:szCs w:val="24"/>
        </w:rPr>
        <w:t xml:space="preserve">муниципального контроля на автомобильном транспорте </w:t>
      </w:r>
      <w:bookmarkEnd w:id="3"/>
      <w:r w:rsidRPr="004F0DC3">
        <w:rPr>
          <w:rFonts w:ascii="Times New Roman" w:hAnsi="Times New Roman" w:cs="Times New Roman"/>
          <w:color w:val="000000"/>
          <w:sz w:val="24"/>
          <w:szCs w:val="24"/>
        </w:rPr>
        <w:t>являются:</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4F0DC3" w:rsidRDefault="00DC3AE5" w:rsidP="004F0DC3">
      <w:pPr>
        <w:pStyle w:val="ConsPlusNormal"/>
        <w:ind w:firstLine="709"/>
        <w:jc w:val="both"/>
        <w:rPr>
          <w:rFonts w:ascii="Times New Roman" w:hAnsi="Times New Roman" w:cs="Times New Roman"/>
          <w:color w:val="000000"/>
          <w:sz w:val="24"/>
          <w:szCs w:val="24"/>
        </w:rPr>
      </w:pPr>
      <w:bookmarkStart w:id="4" w:name="_Hlk77675416"/>
      <w:r w:rsidRPr="004F0DC3">
        <w:rPr>
          <w:rFonts w:ascii="Times New Roman" w:hAnsi="Times New Roman" w:cs="Times New Roman"/>
          <w:color w:val="000000"/>
          <w:sz w:val="24"/>
          <w:szCs w:val="24"/>
        </w:rPr>
        <w:t xml:space="preserve">внесение платы за </w:t>
      </w:r>
      <w:bookmarkEnd w:id="4"/>
      <w:r w:rsidRPr="004F0DC3">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внесение платы за</w:t>
      </w:r>
      <w:r w:rsidRPr="004F0DC3">
        <w:rPr>
          <w:rFonts w:ascii="Times New Roman" w:hAnsi="Times New Roman" w:cs="Times New Roman"/>
          <w:sz w:val="24"/>
          <w:szCs w:val="24"/>
        </w:rPr>
        <w:t xml:space="preserve"> </w:t>
      </w:r>
      <w:r w:rsidRPr="004F0DC3">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lastRenderedPageBreak/>
        <w:t>автомобильная дорога общего пользования местного значения и искусственные дорожные сооружения на ней;</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4F0DC3">
        <w:rPr>
          <w:rFonts w:ascii="Times New Roman" w:hAnsi="Times New Roman" w:cs="Times New Roman"/>
          <w:color w:val="000000"/>
          <w:sz w:val="24"/>
          <w:szCs w:val="24"/>
        </w:rPr>
        <w:t>.</w:t>
      </w:r>
    </w:p>
    <w:p w:rsidR="00DC3AE5" w:rsidRPr="004F0DC3" w:rsidRDefault="00DC3AE5" w:rsidP="004F0DC3">
      <w:pPr>
        <w:pStyle w:val="ConsPlusNormal"/>
        <w:ind w:firstLine="709"/>
        <w:jc w:val="both"/>
        <w:rPr>
          <w:rFonts w:ascii="Times New Roman" w:hAnsi="Times New Roman" w:cs="Times New Roman"/>
          <w:color w:val="000000"/>
          <w:sz w:val="24"/>
          <w:szCs w:val="24"/>
        </w:rPr>
      </w:pPr>
    </w:p>
    <w:p w:rsidR="00933922" w:rsidRPr="004F0DC3" w:rsidRDefault="00DC3AE5" w:rsidP="004F0DC3">
      <w:pPr>
        <w:pStyle w:val="ConsPlusNormal"/>
        <w:ind w:firstLine="0"/>
        <w:jc w:val="center"/>
        <w:rPr>
          <w:rFonts w:ascii="Times New Roman" w:hAnsi="Times New Roman" w:cs="Times New Roman"/>
          <w:b/>
          <w:bCs/>
          <w:color w:val="000000"/>
          <w:sz w:val="24"/>
          <w:szCs w:val="24"/>
        </w:rPr>
      </w:pPr>
      <w:r w:rsidRPr="004F0DC3">
        <w:rPr>
          <w:rFonts w:ascii="Times New Roman" w:hAnsi="Times New Roman" w:cs="Times New Roman"/>
          <w:b/>
          <w:bCs/>
          <w:color w:val="000000"/>
          <w:sz w:val="24"/>
          <w:szCs w:val="24"/>
        </w:rPr>
        <w:t>2. Профилактика рисков причинения вреда (ущерба)</w:t>
      </w:r>
    </w:p>
    <w:p w:rsidR="00DC3AE5" w:rsidRPr="004F0DC3" w:rsidRDefault="00DC3AE5" w:rsidP="004F0DC3">
      <w:pPr>
        <w:pStyle w:val="ConsPlusNormal"/>
        <w:ind w:firstLine="0"/>
        <w:jc w:val="center"/>
        <w:rPr>
          <w:rFonts w:ascii="Times New Roman" w:hAnsi="Times New Roman" w:cs="Times New Roman"/>
          <w:b/>
          <w:bCs/>
          <w:color w:val="000000"/>
          <w:sz w:val="24"/>
          <w:szCs w:val="24"/>
        </w:rPr>
      </w:pPr>
      <w:r w:rsidRPr="004F0DC3">
        <w:rPr>
          <w:rFonts w:ascii="Times New Roman" w:hAnsi="Times New Roman" w:cs="Times New Roman"/>
          <w:b/>
          <w:bCs/>
          <w:color w:val="000000"/>
          <w:sz w:val="24"/>
          <w:szCs w:val="24"/>
        </w:rPr>
        <w:t xml:space="preserve"> охраняемым законом ценностям</w:t>
      </w:r>
    </w:p>
    <w:p w:rsidR="00933922" w:rsidRPr="004F0DC3" w:rsidRDefault="00933922" w:rsidP="004F0DC3">
      <w:pPr>
        <w:pStyle w:val="aff3"/>
        <w:widowControl/>
        <w:tabs>
          <w:tab w:val="left" w:pos="0"/>
        </w:tabs>
        <w:ind w:left="0"/>
        <w:jc w:val="center"/>
        <w:rPr>
          <w:rFonts w:ascii="Times New Roman" w:hAnsi="Times New Roman"/>
          <w:sz w:val="24"/>
          <w:szCs w:val="24"/>
        </w:rPr>
      </w:pPr>
      <w:r w:rsidRPr="004F0DC3">
        <w:rPr>
          <w:rFonts w:ascii="Times New Roman" w:hAnsi="Times New Roman"/>
          <w:sz w:val="24"/>
          <w:szCs w:val="24"/>
        </w:rPr>
        <w:t>(часть 2 вступает в силу с 1 января 2023 года)</w:t>
      </w:r>
    </w:p>
    <w:p w:rsidR="00DC3AE5" w:rsidRPr="004F0DC3" w:rsidRDefault="00DC3AE5" w:rsidP="004F0DC3">
      <w:pPr>
        <w:pStyle w:val="ConsPlusNormal"/>
        <w:ind w:firstLine="0"/>
        <w:jc w:val="center"/>
        <w:rPr>
          <w:rFonts w:ascii="Times New Roman" w:hAnsi="Times New Roman" w:cs="Times New Roman"/>
          <w:b/>
          <w:bCs/>
          <w:color w:val="000000"/>
          <w:sz w:val="24"/>
          <w:szCs w:val="24"/>
        </w:rPr>
      </w:pP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F67DA" w:rsidRPr="004F0DC3" w:rsidRDefault="002F67DA"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sz w:val="24"/>
          <w:szCs w:val="24"/>
        </w:rPr>
        <w:t>Матрица категорий риска причинения вреда (ущерба) в рамках осуществления муниципального контроля установлены приложением 1 к настоящему Положению.</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CD2ACA" w:rsidRPr="004F0DC3">
        <w:rPr>
          <w:rFonts w:ascii="Times New Roman" w:hAnsi="Times New Roman" w:cs="Times New Roman"/>
          <w:color w:val="000000"/>
          <w:sz w:val="24"/>
          <w:szCs w:val="24"/>
        </w:rPr>
        <w:t xml:space="preserve">поселка </w:t>
      </w:r>
      <w:r w:rsidRPr="004F0DC3">
        <w:rPr>
          <w:rFonts w:ascii="Times New Roman" w:hAnsi="Times New Roman" w:cs="Times New Roman"/>
          <w:color w:val="000000"/>
          <w:sz w:val="24"/>
          <w:szCs w:val="24"/>
        </w:rPr>
        <w:t>(заместителю главы) для принятия решения о проведении контрольных мероприятий.</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sz w:val="24"/>
          <w:szCs w:val="24"/>
        </w:rPr>
        <w:t>1) информирование;</w:t>
      </w:r>
    </w:p>
    <w:p w:rsidR="00DC3AE5" w:rsidRPr="004F0DC3" w:rsidRDefault="0032276E"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sz w:val="24"/>
          <w:szCs w:val="24"/>
        </w:rPr>
        <w:t>2</w:t>
      </w:r>
      <w:r w:rsidR="00DC3AE5" w:rsidRPr="004F0DC3">
        <w:rPr>
          <w:rFonts w:ascii="Times New Roman" w:hAnsi="Times New Roman" w:cs="Times New Roman"/>
          <w:sz w:val="24"/>
          <w:szCs w:val="24"/>
        </w:rPr>
        <w:t>) объявление предостережений;</w:t>
      </w:r>
    </w:p>
    <w:p w:rsidR="00191AA8" w:rsidRPr="004F0DC3" w:rsidRDefault="0032276E"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sz w:val="24"/>
          <w:szCs w:val="24"/>
        </w:rPr>
        <w:t>3</w:t>
      </w:r>
      <w:r w:rsidR="00DC3AE5" w:rsidRPr="004F0DC3">
        <w:rPr>
          <w:rFonts w:ascii="Times New Roman" w:hAnsi="Times New Roman" w:cs="Times New Roman"/>
          <w:sz w:val="24"/>
          <w:szCs w:val="24"/>
        </w:rPr>
        <w:t>) консультирование;</w:t>
      </w:r>
    </w:p>
    <w:p w:rsidR="00DC3AE5" w:rsidRPr="004F0DC3" w:rsidRDefault="00DC3AE5" w:rsidP="004F0DC3">
      <w:pPr>
        <w:pStyle w:val="ConsPlusNormal"/>
        <w:ind w:firstLine="709"/>
        <w:jc w:val="both"/>
        <w:rPr>
          <w:rFonts w:ascii="Times New Roman" w:hAnsi="Times New Roman" w:cs="Times New Roman"/>
          <w:color w:val="000000"/>
          <w:sz w:val="24"/>
          <w:szCs w:val="24"/>
          <w:shd w:val="clear" w:color="auto" w:fill="FFFFFF"/>
        </w:rPr>
      </w:pPr>
      <w:r w:rsidRPr="004F0DC3">
        <w:rPr>
          <w:rFonts w:ascii="Times New Roman" w:hAnsi="Times New Roman" w:cs="Times New Roman"/>
          <w:color w:val="000000"/>
          <w:sz w:val="24"/>
          <w:szCs w:val="24"/>
        </w:rPr>
        <w:t xml:space="preserve">2.6. Информирование осуществляется администрацией по вопросам соблюдения обязательных требований посредством размещения соответствующих </w:t>
      </w:r>
      <w:r w:rsidRPr="004F0DC3">
        <w:rPr>
          <w:rFonts w:ascii="Times New Roman" w:hAnsi="Times New Roman" w:cs="Times New Roman"/>
          <w:sz w:val="24"/>
          <w:szCs w:val="24"/>
        </w:rPr>
        <w:t xml:space="preserve">сведений на </w:t>
      </w:r>
      <w:r w:rsidRPr="004F0DC3">
        <w:rPr>
          <w:rFonts w:ascii="Times New Roman" w:hAnsi="Times New Roman" w:cs="Times New Roman"/>
          <w:sz w:val="24"/>
          <w:szCs w:val="24"/>
        </w:rPr>
        <w:lastRenderedPageBreak/>
        <w:t xml:space="preserve">официальном сайте </w:t>
      </w:r>
      <w:r w:rsidR="00CD2ACA" w:rsidRPr="004F0DC3">
        <w:rPr>
          <w:rFonts w:ascii="Times New Roman" w:hAnsi="Times New Roman" w:cs="Times New Roman"/>
          <w:sz w:val="24"/>
          <w:szCs w:val="24"/>
        </w:rPr>
        <w:t>органа местного самоуправления муниципального образования Поселок Айхал» Мирнинского района Республики Саха (Якутия)</w:t>
      </w:r>
      <w:r w:rsidRPr="004F0DC3">
        <w:rPr>
          <w:rFonts w:ascii="Times New Roman" w:hAnsi="Times New Roman" w:cs="Times New Roman"/>
          <w:sz w:val="24"/>
          <w:szCs w:val="24"/>
        </w:rPr>
        <w:t xml:space="preserve"> </w:t>
      </w:r>
      <w:r w:rsidRPr="004F0DC3">
        <w:rPr>
          <w:rFonts w:ascii="Times New Roman" w:hAnsi="Times New Roman" w:cs="Times New Roman"/>
          <w:color w:val="000000"/>
          <w:sz w:val="24"/>
          <w:szCs w:val="24"/>
        </w:rPr>
        <w:t>(далее – официальный сайт администрации) в специальном разделе, посвященном контрольной деятельности (</w:t>
      </w:r>
      <w:r w:rsidRPr="004F0DC3">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4F0DC3">
        <w:rPr>
          <w:rFonts w:ascii="Times New Roman" w:hAnsi="Times New Roman" w:cs="Times New Roman"/>
          <w:color w:val="000000"/>
          <w:sz w:val="24"/>
          <w:szCs w:val="24"/>
        </w:rPr>
        <w:t>официального сайта администрации</w:t>
      </w:r>
      <w:r w:rsidRPr="004F0DC3">
        <w:rPr>
          <w:rFonts w:ascii="Times New Roman" w:hAnsi="Times New Roman" w:cs="Times New Roman"/>
          <w:color w:val="000000"/>
          <w:sz w:val="24"/>
          <w:szCs w:val="24"/>
          <w:shd w:val="clear" w:color="auto" w:fill="FFFFFF"/>
        </w:rPr>
        <w:t>)</w:t>
      </w:r>
      <w:r w:rsidRPr="004F0DC3">
        <w:rPr>
          <w:rFonts w:ascii="Times New Roman" w:hAnsi="Times New Roman" w:cs="Times New Roman"/>
          <w:color w:val="000000"/>
          <w:sz w:val="24"/>
          <w:szCs w:val="24"/>
        </w:rPr>
        <w:t>, в средствах массовой информации,</w:t>
      </w:r>
      <w:r w:rsidRPr="004F0DC3">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F0DC3">
          <w:rPr>
            <w:rStyle w:val="a5"/>
            <w:rFonts w:ascii="Times New Roman" w:hAnsi="Times New Roman" w:cs="Times New Roman"/>
            <w:color w:val="000000"/>
            <w:sz w:val="24"/>
            <w:szCs w:val="24"/>
          </w:rPr>
          <w:t>частью 3 статьи 46</w:t>
        </w:r>
      </w:hyperlink>
      <w:r w:rsidRPr="004F0DC3">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 xml:space="preserve">Администрация также вправе информировать население </w:t>
      </w:r>
      <w:r w:rsidR="00A05F00" w:rsidRPr="004F0DC3">
        <w:rPr>
          <w:rFonts w:ascii="Times New Roman" w:hAnsi="Times New Roman" w:cs="Times New Roman"/>
          <w:sz w:val="24"/>
          <w:szCs w:val="24"/>
        </w:rPr>
        <w:t xml:space="preserve">муниципального образования «Поселок Айхал» </w:t>
      </w:r>
      <w:r w:rsidRPr="004F0DC3">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4F0DC3" w:rsidRDefault="00DC3AE5" w:rsidP="004F0DC3">
      <w:pPr>
        <w:ind w:firstLine="709"/>
        <w:jc w:val="both"/>
        <w:rPr>
          <w:color w:val="000000"/>
        </w:rPr>
      </w:pPr>
      <w:r w:rsidRPr="004F0DC3">
        <w:rPr>
          <w:color w:val="000000"/>
        </w:rPr>
        <w:t>2.</w:t>
      </w:r>
      <w:r w:rsidR="006E141B" w:rsidRPr="004F0DC3">
        <w:rPr>
          <w:color w:val="000000"/>
        </w:rPr>
        <w:t>7</w:t>
      </w:r>
      <w:r w:rsidRPr="004F0DC3">
        <w:rPr>
          <w:color w:val="000000"/>
        </w:rPr>
        <w:t>. Предостережение о недопустимости нарушения обязательных требований и предложение</w:t>
      </w:r>
      <w:r w:rsidRPr="004F0DC3">
        <w:rPr>
          <w:color w:val="000000"/>
          <w:shd w:val="clear" w:color="auto" w:fill="FFFFFF"/>
        </w:rPr>
        <w:t xml:space="preserve"> принять меры по обеспечению соблюдения обязательных требований</w:t>
      </w:r>
      <w:r w:rsidRPr="004F0DC3">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F0DC3">
        <w:rPr>
          <w:color w:val="000000"/>
          <w:shd w:val="clear" w:color="auto" w:fill="FFFFFF"/>
        </w:rPr>
        <w:t>или признаках нарушений обязательных требований </w:t>
      </w:r>
      <w:r w:rsidRPr="004F0DC3">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w:t>
      </w:r>
      <w:r w:rsidR="000E7E3F" w:rsidRPr="004F0DC3">
        <w:rPr>
          <w:color w:val="000000"/>
        </w:rPr>
        <w:t xml:space="preserve"> поселка</w:t>
      </w:r>
      <w:r w:rsidRPr="004F0DC3">
        <w:rPr>
          <w:color w:val="000000"/>
        </w:rPr>
        <w:t xml:space="preserve"> (заместителем главы)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4F0DC3" w:rsidRDefault="00DC3AE5" w:rsidP="004F0DC3">
      <w:pPr>
        <w:ind w:firstLine="709"/>
        <w:jc w:val="both"/>
        <w:rPr>
          <w:color w:val="000000"/>
        </w:rPr>
      </w:pPr>
      <w:r w:rsidRPr="004F0DC3">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4F0DC3">
        <w:rPr>
          <w:color w:val="000000"/>
          <w:shd w:val="clear" w:color="auto" w:fill="FFFFFF"/>
        </w:rPr>
        <w:t>приказом Министерства экономического развития Российской Федерации от 31.03.2021 № 151</w:t>
      </w:r>
      <w:r w:rsidRPr="004F0DC3">
        <w:rPr>
          <w:color w:val="000000"/>
        </w:rPr>
        <w:br/>
      </w:r>
      <w:r w:rsidRPr="004F0DC3">
        <w:rPr>
          <w:color w:val="000000"/>
          <w:shd w:val="clear" w:color="auto" w:fill="FFFFFF"/>
        </w:rPr>
        <w:t>«О типовых формах документов, используемых контрольным (надзорным) органом»</w:t>
      </w:r>
      <w:r w:rsidRPr="004F0DC3">
        <w:rPr>
          <w:color w:val="000000"/>
        </w:rPr>
        <w:t xml:space="preserve">. </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2.</w:t>
      </w:r>
      <w:r w:rsidR="006E141B" w:rsidRPr="004F0DC3">
        <w:rPr>
          <w:rFonts w:ascii="Times New Roman" w:hAnsi="Times New Roman" w:cs="Times New Roman"/>
          <w:color w:val="000000"/>
          <w:sz w:val="24"/>
          <w:szCs w:val="24"/>
        </w:rPr>
        <w:t>8</w:t>
      </w:r>
      <w:r w:rsidRPr="004F0DC3">
        <w:rPr>
          <w:rFonts w:ascii="Times New Roman" w:hAnsi="Times New Roman" w:cs="Times New Roman"/>
          <w:color w:val="000000"/>
          <w:sz w:val="24"/>
          <w:szCs w:val="24"/>
        </w:rPr>
        <w:t xml:space="preserve">.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4F0DC3">
        <w:rPr>
          <w:rFonts w:ascii="Times New Roman" w:hAnsi="Times New Roman" w:cs="Times New Roman"/>
          <w:color w:val="000000"/>
          <w:sz w:val="24"/>
          <w:szCs w:val="24"/>
        </w:rPr>
        <w:t>видео-конференц-связи</w:t>
      </w:r>
      <w:proofErr w:type="spellEnd"/>
      <w:r w:rsidRPr="004F0DC3">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 xml:space="preserve">Личный прием граждан проводится главой </w:t>
      </w:r>
      <w:r w:rsidR="000E7E3F" w:rsidRPr="004F0DC3">
        <w:rPr>
          <w:rFonts w:ascii="Times New Roman" w:hAnsi="Times New Roman" w:cs="Times New Roman"/>
          <w:color w:val="000000"/>
          <w:sz w:val="24"/>
          <w:szCs w:val="24"/>
        </w:rPr>
        <w:t xml:space="preserve">поселка </w:t>
      </w:r>
      <w:r w:rsidRPr="004F0DC3">
        <w:rPr>
          <w:rFonts w:ascii="Times New Roman" w:hAnsi="Times New Roman" w:cs="Times New Roman"/>
          <w:color w:val="000000"/>
          <w:sz w:val="24"/>
          <w:szCs w:val="24"/>
        </w:rPr>
        <w:t>(заместителем главы)</w:t>
      </w:r>
      <w:r w:rsidR="00A05F00" w:rsidRPr="004F0DC3">
        <w:rPr>
          <w:rFonts w:ascii="Times New Roman" w:hAnsi="Times New Roman" w:cs="Times New Roman"/>
          <w:color w:val="000000"/>
          <w:sz w:val="24"/>
          <w:szCs w:val="24"/>
        </w:rPr>
        <w:t xml:space="preserve"> </w:t>
      </w:r>
      <w:r w:rsidRPr="004F0DC3">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4F0DC3">
        <w:rPr>
          <w:rFonts w:ascii="Times New Roman" w:hAnsi="Times New Roman" w:cs="Times New Roman"/>
          <w:sz w:val="24"/>
          <w:szCs w:val="24"/>
        </w:rPr>
        <w:t xml:space="preserve"> </w:t>
      </w:r>
      <w:r w:rsidRPr="004F0DC3">
        <w:rPr>
          <w:rFonts w:ascii="Times New Roman" w:hAnsi="Times New Roman" w:cs="Times New Roman"/>
          <w:color w:val="000000"/>
          <w:sz w:val="24"/>
          <w:szCs w:val="24"/>
        </w:rPr>
        <w:t>в специальном разделе, посвященном контрольной деятельности.</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lastRenderedPageBreak/>
        <w:t>1) организация и осуществление муниципального контроля на автомобильном транспорте;</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2.</w:t>
      </w:r>
      <w:r w:rsidR="006E141B" w:rsidRPr="004F0DC3">
        <w:rPr>
          <w:rFonts w:ascii="Times New Roman" w:hAnsi="Times New Roman" w:cs="Times New Roman"/>
          <w:color w:val="000000"/>
          <w:sz w:val="24"/>
          <w:szCs w:val="24"/>
        </w:rPr>
        <w:t>9</w:t>
      </w:r>
      <w:r w:rsidRPr="004F0DC3">
        <w:rPr>
          <w:rFonts w:ascii="Times New Roman" w:hAnsi="Times New Roman" w:cs="Times New Roman"/>
          <w:color w:val="000000"/>
          <w:sz w:val="24"/>
          <w:szCs w:val="24"/>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916AAA"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0E7E3F" w:rsidRPr="004F0DC3">
        <w:rPr>
          <w:rFonts w:ascii="Times New Roman" w:hAnsi="Times New Roman" w:cs="Times New Roman"/>
          <w:color w:val="000000"/>
          <w:sz w:val="24"/>
          <w:szCs w:val="24"/>
        </w:rPr>
        <w:t xml:space="preserve">поселка </w:t>
      </w:r>
      <w:r w:rsidRPr="004F0DC3">
        <w:rPr>
          <w:rFonts w:ascii="Times New Roman" w:hAnsi="Times New Roman" w:cs="Times New Roman"/>
          <w:color w:val="000000"/>
          <w:sz w:val="24"/>
          <w:szCs w:val="24"/>
        </w:rPr>
        <w:t>(заместителем главы) или должностным лицом, уполномоченным осуществлять муниципальный контроль на автомобильном транспорте.</w:t>
      </w:r>
    </w:p>
    <w:p w:rsidR="00DC3AE5" w:rsidRPr="004F0DC3" w:rsidRDefault="00DC3AE5" w:rsidP="004F0DC3">
      <w:pPr>
        <w:pStyle w:val="ConsPlusNormal"/>
        <w:ind w:firstLine="709"/>
        <w:jc w:val="both"/>
        <w:rPr>
          <w:rFonts w:ascii="Times New Roman" w:hAnsi="Times New Roman" w:cs="Times New Roman"/>
          <w:color w:val="000000"/>
          <w:sz w:val="24"/>
          <w:szCs w:val="24"/>
        </w:rPr>
      </w:pPr>
    </w:p>
    <w:p w:rsidR="00DC3AE5" w:rsidRPr="004F0DC3" w:rsidRDefault="00DC3AE5" w:rsidP="004F0DC3">
      <w:pPr>
        <w:pStyle w:val="ConsPlusNormal"/>
        <w:ind w:firstLine="0"/>
        <w:jc w:val="center"/>
        <w:rPr>
          <w:rFonts w:ascii="Times New Roman" w:hAnsi="Times New Roman" w:cs="Times New Roman"/>
          <w:b/>
          <w:bCs/>
          <w:color w:val="000000"/>
          <w:sz w:val="24"/>
          <w:szCs w:val="24"/>
        </w:rPr>
      </w:pPr>
      <w:r w:rsidRPr="004F0DC3">
        <w:rPr>
          <w:rFonts w:ascii="Times New Roman" w:hAnsi="Times New Roman" w:cs="Times New Roman"/>
          <w:b/>
          <w:bCs/>
          <w:color w:val="000000"/>
          <w:sz w:val="24"/>
          <w:szCs w:val="24"/>
        </w:rPr>
        <w:t>3. Осуществление контрольных мероприятий и контрольных действий</w:t>
      </w:r>
    </w:p>
    <w:p w:rsidR="00DC3AE5" w:rsidRPr="004F0DC3" w:rsidRDefault="00DC3AE5" w:rsidP="004F0DC3">
      <w:pPr>
        <w:pStyle w:val="ConsPlusNormal"/>
        <w:ind w:firstLine="0"/>
        <w:jc w:val="center"/>
        <w:rPr>
          <w:rFonts w:ascii="Times New Roman" w:hAnsi="Times New Roman" w:cs="Times New Roman"/>
          <w:b/>
          <w:bCs/>
          <w:color w:val="000000"/>
          <w:sz w:val="24"/>
          <w:szCs w:val="24"/>
        </w:rPr>
      </w:pP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lastRenderedPageBreak/>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4F0DC3" w:rsidRDefault="00DC3AE5" w:rsidP="004F0DC3">
      <w:pPr>
        <w:ind w:firstLine="709"/>
        <w:jc w:val="both"/>
        <w:rPr>
          <w:color w:val="000000"/>
        </w:rPr>
      </w:pPr>
      <w:r w:rsidRPr="004F0DC3">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4F0DC3">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F0DC3">
        <w:rPr>
          <w:color w:val="000000"/>
        </w:rPr>
        <w:t>);</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4F0DC3" w:rsidRDefault="00200232"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2</w:t>
      </w:r>
      <w:r w:rsidR="00DC3AE5" w:rsidRPr="004F0DC3">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4F0DC3" w:rsidRDefault="00200232"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3</w:t>
      </w:r>
      <w:r w:rsidR="00DC3AE5" w:rsidRPr="004F0DC3">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4F0DC3" w:rsidRDefault="00200232"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4</w:t>
      </w:r>
      <w:r w:rsidR="00DC3AE5" w:rsidRPr="004F0DC3">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4F0DC3" w:rsidRDefault="00200232"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3.5</w:t>
      </w:r>
      <w:r w:rsidR="00DC3AE5" w:rsidRPr="004F0DC3">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4F0DC3" w:rsidRDefault="00200232"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3.6</w:t>
      </w:r>
      <w:r w:rsidR="00DC3AE5" w:rsidRPr="004F0DC3">
        <w:rPr>
          <w:rFonts w:ascii="Times New Roman" w:hAnsi="Times New Roman" w:cs="Times New Roman"/>
          <w:color w:val="000000"/>
          <w:sz w:val="24"/>
          <w:szCs w:val="24"/>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w:t>
      </w:r>
      <w:r w:rsidR="00DC3AE5" w:rsidRPr="004F0DC3">
        <w:rPr>
          <w:rFonts w:ascii="Times New Roman" w:hAnsi="Times New Roman" w:cs="Times New Roman"/>
          <w:color w:val="000000"/>
          <w:sz w:val="24"/>
          <w:szCs w:val="24"/>
        </w:rPr>
        <w:lastRenderedPageBreak/>
        <w:t>осуществлять муниципальный контроль на автомобильном транспорте, о проведении контрольного мероприятия.</w:t>
      </w:r>
    </w:p>
    <w:p w:rsidR="00DC3AE5" w:rsidRPr="004F0DC3" w:rsidRDefault="00200232" w:rsidP="004F0DC3">
      <w:pPr>
        <w:pStyle w:val="ConsPlusNormal"/>
        <w:ind w:firstLine="709"/>
        <w:jc w:val="both"/>
        <w:rPr>
          <w:rFonts w:ascii="Times New Roman" w:hAnsi="Times New Roman" w:cs="Times New Roman"/>
          <w:i/>
          <w:iCs/>
          <w:color w:val="000000"/>
          <w:sz w:val="24"/>
          <w:szCs w:val="24"/>
        </w:rPr>
      </w:pPr>
      <w:r w:rsidRPr="004F0DC3">
        <w:rPr>
          <w:rFonts w:ascii="Times New Roman" w:hAnsi="Times New Roman" w:cs="Times New Roman"/>
          <w:color w:val="000000"/>
          <w:sz w:val="24"/>
          <w:szCs w:val="24"/>
        </w:rPr>
        <w:t>3.7</w:t>
      </w:r>
      <w:r w:rsidR="00DC3AE5" w:rsidRPr="004F0DC3">
        <w:rPr>
          <w:rFonts w:ascii="Times New Roman" w:hAnsi="Times New Roman" w:cs="Times New Roman"/>
          <w:color w:val="000000"/>
          <w:sz w:val="24"/>
          <w:szCs w:val="24"/>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w:t>
      </w:r>
      <w:r w:rsidR="000E7E3F" w:rsidRPr="004F0DC3">
        <w:rPr>
          <w:rFonts w:ascii="Times New Roman" w:hAnsi="Times New Roman" w:cs="Times New Roman"/>
          <w:color w:val="000000"/>
          <w:sz w:val="24"/>
          <w:szCs w:val="24"/>
        </w:rPr>
        <w:t xml:space="preserve"> поселка</w:t>
      </w:r>
      <w:r w:rsidR="00DC3AE5" w:rsidRPr="004F0DC3">
        <w:rPr>
          <w:rFonts w:ascii="Times New Roman" w:hAnsi="Times New Roman" w:cs="Times New Roman"/>
          <w:color w:val="000000"/>
          <w:sz w:val="24"/>
          <w:szCs w:val="24"/>
        </w:rPr>
        <w:t xml:space="preserve"> (заместителя главы)</w:t>
      </w:r>
      <w:r w:rsidR="00DC3AE5" w:rsidRPr="004F0DC3">
        <w:rPr>
          <w:rFonts w:ascii="Times New Roman" w:hAnsi="Times New Roman" w:cs="Times New Roman"/>
          <w:i/>
          <w:iCs/>
          <w:color w:val="000000"/>
          <w:sz w:val="24"/>
          <w:szCs w:val="24"/>
        </w:rPr>
        <w:t xml:space="preserve">, </w:t>
      </w:r>
      <w:r w:rsidR="00DC3AE5" w:rsidRPr="004F0DC3">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4F0DC3">
        <w:rPr>
          <w:rFonts w:ascii="Times New Roman" w:hAnsi="Times New Roman" w:cs="Times New Roman"/>
          <w:color w:val="000000"/>
          <w:sz w:val="24"/>
          <w:szCs w:val="24"/>
        </w:rPr>
        <w:t xml:space="preserve"> Федеральным </w:t>
      </w:r>
      <w:hyperlink r:id="rId9" w:history="1">
        <w:r w:rsidR="00DC3AE5" w:rsidRPr="004F0DC3">
          <w:rPr>
            <w:rStyle w:val="a5"/>
            <w:rFonts w:ascii="Times New Roman" w:hAnsi="Times New Roman" w:cs="Times New Roman"/>
            <w:color w:val="000000"/>
            <w:sz w:val="24"/>
            <w:szCs w:val="24"/>
            <w:u w:val="none"/>
          </w:rPr>
          <w:t>законом</w:t>
        </w:r>
      </w:hyperlink>
      <w:r w:rsidR="00DC3AE5" w:rsidRPr="004F0DC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4F0DC3" w:rsidRDefault="00200232"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3.8</w:t>
      </w:r>
      <w:r w:rsidR="00DC3AE5" w:rsidRPr="004F0DC3">
        <w:rPr>
          <w:rFonts w:ascii="Times New Roman" w:hAnsi="Times New Roman" w:cs="Times New Roman"/>
          <w:color w:val="000000"/>
          <w:sz w:val="24"/>
          <w:szCs w:val="24"/>
        </w:rPr>
        <w:t>. Контрольные мероприятия в отношении граждан, юридических лиц и индивидуальных предпринимателей п</w:t>
      </w:r>
      <w:r w:rsidR="00AE40CD" w:rsidRPr="004F0DC3">
        <w:rPr>
          <w:rFonts w:ascii="Times New Roman" w:hAnsi="Times New Roman" w:cs="Times New Roman"/>
          <w:color w:val="000000"/>
          <w:sz w:val="24"/>
          <w:szCs w:val="24"/>
        </w:rPr>
        <w:t xml:space="preserve">роводятся должностными лицами, </w:t>
      </w:r>
      <w:r w:rsidR="00DC3AE5" w:rsidRPr="004F0DC3">
        <w:rPr>
          <w:rFonts w:ascii="Times New Roman" w:hAnsi="Times New Roman" w:cs="Times New Roman"/>
          <w:color w:val="000000"/>
          <w:sz w:val="24"/>
          <w:szCs w:val="24"/>
        </w:rPr>
        <w:t xml:space="preserve">уполномоченными осуществлять муниципальный контроль на автомобильном транспорте, в соответствии с Федеральным </w:t>
      </w:r>
      <w:hyperlink r:id="rId10" w:history="1">
        <w:r w:rsidR="00DC3AE5" w:rsidRPr="004F0DC3">
          <w:rPr>
            <w:rStyle w:val="a5"/>
            <w:rFonts w:ascii="Times New Roman" w:hAnsi="Times New Roman" w:cs="Times New Roman"/>
            <w:color w:val="000000"/>
            <w:sz w:val="24"/>
            <w:szCs w:val="24"/>
            <w:u w:val="none"/>
          </w:rPr>
          <w:t>законом</w:t>
        </w:r>
      </w:hyperlink>
      <w:r w:rsidR="00DC3AE5" w:rsidRPr="004F0DC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4F0DC3" w:rsidRDefault="00200232" w:rsidP="004F0DC3">
      <w:pPr>
        <w:ind w:firstLine="709"/>
        <w:jc w:val="both"/>
        <w:rPr>
          <w:color w:val="000000"/>
        </w:rPr>
      </w:pPr>
      <w:r w:rsidRPr="004F0DC3">
        <w:rPr>
          <w:color w:val="000000"/>
        </w:rPr>
        <w:t>3.9</w:t>
      </w:r>
      <w:r w:rsidR="00DC3AE5" w:rsidRPr="004F0DC3">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4F0DC3">
        <w:rPr>
          <w:color w:val="000000"/>
          <w:shd w:val="clear" w:color="auto" w:fill="FFFFFF"/>
        </w:rPr>
        <w:t>распоряжением Правительства Российской Федерации от 19.04.2016 № 724-р перечнем</w:t>
      </w:r>
      <w:r w:rsidR="00DC3AE5" w:rsidRPr="004F0DC3">
        <w:rPr>
          <w:color w:val="000000"/>
        </w:rPr>
        <w:t xml:space="preserve"> </w:t>
      </w:r>
      <w:r w:rsidR="00DC3AE5" w:rsidRPr="004F0DC3">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4F0DC3">
        <w:rPr>
          <w:color w:val="000000"/>
        </w:rPr>
        <w:t xml:space="preserve"> </w:t>
      </w:r>
      <w:hyperlink r:id="rId11" w:history="1">
        <w:r w:rsidR="00DC3AE5" w:rsidRPr="004F0DC3">
          <w:rPr>
            <w:rStyle w:val="a5"/>
            <w:color w:val="000000"/>
          </w:rPr>
          <w:t>Правилами</w:t>
        </w:r>
      </w:hyperlink>
      <w:r w:rsidR="00DC3AE5" w:rsidRPr="004F0DC3">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4F0DC3" w:rsidRDefault="00200232" w:rsidP="004F0DC3">
      <w:pPr>
        <w:pStyle w:val="ConsPlusNormal"/>
        <w:ind w:firstLine="709"/>
        <w:jc w:val="both"/>
        <w:rPr>
          <w:rFonts w:ascii="Times New Roman" w:hAnsi="Times New Roman" w:cs="Times New Roman"/>
          <w:color w:val="000000"/>
          <w:sz w:val="24"/>
          <w:szCs w:val="24"/>
          <w:shd w:val="clear" w:color="auto" w:fill="FFFFFF"/>
        </w:rPr>
      </w:pPr>
      <w:r w:rsidRPr="004F0DC3">
        <w:rPr>
          <w:rFonts w:ascii="Times New Roman" w:hAnsi="Times New Roman" w:cs="Times New Roman"/>
          <w:color w:val="000000"/>
          <w:sz w:val="24"/>
          <w:szCs w:val="24"/>
        </w:rPr>
        <w:t>3.10</w:t>
      </w:r>
      <w:r w:rsidR="00DC3AE5" w:rsidRPr="004F0DC3">
        <w:rPr>
          <w:rFonts w:ascii="Times New Roman" w:hAnsi="Times New Roman" w:cs="Times New Roman"/>
          <w:color w:val="000000"/>
          <w:sz w:val="24"/>
          <w:szCs w:val="24"/>
        </w:rPr>
        <w:t xml:space="preserve">. </w:t>
      </w:r>
      <w:r w:rsidR="00DC3AE5" w:rsidRPr="004F0DC3">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4F0DC3" w:rsidRDefault="00DC3AE5" w:rsidP="004F0DC3">
      <w:pPr>
        <w:ind w:firstLine="709"/>
        <w:jc w:val="both"/>
        <w:rPr>
          <w:color w:val="000000"/>
          <w:shd w:val="clear" w:color="auto" w:fill="FFFFFF"/>
        </w:rPr>
      </w:pPr>
      <w:r w:rsidRPr="004F0DC3">
        <w:rPr>
          <w:color w:val="000000"/>
        </w:rPr>
        <w:t xml:space="preserve">1) </w:t>
      </w:r>
      <w:r w:rsidRPr="004F0DC3">
        <w:rPr>
          <w:color w:val="000000"/>
          <w:shd w:val="clear" w:color="auto" w:fill="FFFFFF"/>
        </w:rPr>
        <w:t xml:space="preserve">отсутствие контролируемого лица либо его представителя не препятствует оценке </w:t>
      </w:r>
      <w:r w:rsidRPr="004F0DC3">
        <w:rPr>
          <w:color w:val="000000"/>
        </w:rPr>
        <w:t xml:space="preserve">должностным лицом, уполномоченным осуществлять муниципальный контроль на автомобильном транспорте, </w:t>
      </w:r>
      <w:r w:rsidRPr="004F0DC3">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4F0DC3" w:rsidRDefault="00DC3AE5" w:rsidP="004F0DC3">
      <w:pPr>
        <w:ind w:firstLine="709"/>
        <w:jc w:val="both"/>
        <w:rPr>
          <w:color w:val="000000"/>
        </w:rPr>
      </w:pPr>
      <w:r w:rsidRPr="004F0DC3">
        <w:rPr>
          <w:color w:val="000000"/>
          <w:shd w:val="clear" w:color="auto" w:fill="FFFFFF"/>
        </w:rPr>
        <w:t xml:space="preserve">2) отсутствие признаков </w:t>
      </w:r>
      <w:r w:rsidRPr="004F0DC3">
        <w:rPr>
          <w:color w:val="000000"/>
        </w:rPr>
        <w:t>явной непосредственной угрозы причинения или фактического причинения вреда (ущерба) охраняемым законом ценностям;</w:t>
      </w:r>
    </w:p>
    <w:p w:rsidR="00DC3AE5" w:rsidRPr="004F0DC3" w:rsidRDefault="00DC3AE5" w:rsidP="004F0DC3">
      <w:pPr>
        <w:ind w:firstLine="709"/>
        <w:jc w:val="both"/>
        <w:rPr>
          <w:color w:val="000000"/>
        </w:rPr>
      </w:pPr>
      <w:r w:rsidRPr="004F0DC3">
        <w:rPr>
          <w:color w:val="000000"/>
        </w:rPr>
        <w:t>3) имеются уважительные причины для отсутствия контролируемого лица (болезнь</w:t>
      </w:r>
      <w:r w:rsidRPr="004F0DC3">
        <w:rPr>
          <w:color w:val="000000"/>
          <w:shd w:val="clear" w:color="auto" w:fill="FFFFFF"/>
        </w:rPr>
        <w:t xml:space="preserve"> контролируемого лица</w:t>
      </w:r>
      <w:r w:rsidRPr="004F0DC3">
        <w:rPr>
          <w:color w:val="000000"/>
        </w:rPr>
        <w:t>, его командировка и т.п.) при проведении</w:t>
      </w:r>
      <w:r w:rsidRPr="004F0DC3">
        <w:rPr>
          <w:color w:val="000000"/>
          <w:shd w:val="clear" w:color="auto" w:fill="FFFFFF"/>
        </w:rPr>
        <w:t xml:space="preserve"> контрольного мероприятия</w:t>
      </w:r>
      <w:r w:rsidRPr="004F0DC3">
        <w:rPr>
          <w:color w:val="000000"/>
        </w:rPr>
        <w:t>.</w:t>
      </w:r>
    </w:p>
    <w:p w:rsidR="00DC3AE5" w:rsidRPr="004F0DC3" w:rsidRDefault="00200232" w:rsidP="004F0DC3">
      <w:pPr>
        <w:pStyle w:val="s1"/>
        <w:ind w:firstLine="709"/>
        <w:rPr>
          <w:rFonts w:ascii="Times New Roman" w:hAnsi="Times New Roman" w:cs="Times New Roman"/>
          <w:color w:val="000000"/>
          <w:sz w:val="24"/>
          <w:szCs w:val="24"/>
        </w:rPr>
      </w:pPr>
      <w:r w:rsidRPr="004F0DC3">
        <w:rPr>
          <w:rFonts w:ascii="Times New Roman" w:hAnsi="Times New Roman" w:cs="Times New Roman"/>
          <w:color w:val="000000"/>
          <w:sz w:val="24"/>
          <w:szCs w:val="24"/>
        </w:rPr>
        <w:t>3.11</w:t>
      </w:r>
      <w:r w:rsidR="00DC3AE5" w:rsidRPr="004F0DC3">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DC3AE5" w:rsidRPr="004F0DC3" w:rsidRDefault="00DC3AE5" w:rsidP="004F0DC3">
      <w:pPr>
        <w:pStyle w:val="s1"/>
        <w:ind w:firstLine="709"/>
        <w:rPr>
          <w:rFonts w:ascii="Times New Roman" w:hAnsi="Times New Roman" w:cs="Times New Roman"/>
          <w:color w:val="000000"/>
          <w:sz w:val="24"/>
          <w:szCs w:val="24"/>
        </w:rPr>
      </w:pPr>
      <w:r w:rsidRPr="004F0DC3">
        <w:rPr>
          <w:rFonts w:ascii="Times New Roman" w:hAnsi="Times New Roman" w:cs="Times New Roman"/>
          <w:color w:val="000000"/>
          <w:sz w:val="24"/>
          <w:szCs w:val="24"/>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r w:rsidR="00373186" w:rsidRPr="004F0DC3">
        <w:rPr>
          <w:rFonts w:ascii="Times New Roman" w:hAnsi="Times New Roman" w:cs="Times New Roman"/>
          <w:color w:val="000000"/>
          <w:sz w:val="24"/>
          <w:szCs w:val="24"/>
        </w:rPr>
        <w:t>микро предприятия</w:t>
      </w:r>
      <w:r w:rsidRPr="004F0DC3">
        <w:rPr>
          <w:rFonts w:ascii="Times New Roman" w:hAnsi="Times New Roman" w:cs="Times New Roman"/>
          <w:color w:val="000000"/>
          <w:sz w:val="24"/>
          <w:szCs w:val="24"/>
        </w:rPr>
        <w:t>.</w:t>
      </w:r>
    </w:p>
    <w:p w:rsidR="00DC3AE5" w:rsidRPr="004F0DC3" w:rsidRDefault="00DC3AE5" w:rsidP="004F0DC3">
      <w:pPr>
        <w:pStyle w:val="s1"/>
        <w:ind w:firstLine="709"/>
        <w:rPr>
          <w:rFonts w:ascii="Times New Roman" w:hAnsi="Times New Roman" w:cs="Times New Roman"/>
          <w:color w:val="000000"/>
          <w:sz w:val="24"/>
          <w:szCs w:val="24"/>
        </w:rPr>
      </w:pPr>
      <w:r w:rsidRPr="004F0DC3">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4F0DC3" w:rsidRDefault="00200232"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3.12</w:t>
      </w:r>
      <w:r w:rsidR="00DC3AE5" w:rsidRPr="004F0DC3">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4F0DC3" w:rsidRDefault="00200232"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3.13</w:t>
      </w:r>
      <w:r w:rsidR="00DC3AE5" w:rsidRPr="004F0DC3">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4F0DC3">
          <w:rPr>
            <w:rStyle w:val="a5"/>
            <w:rFonts w:ascii="Times New Roman" w:hAnsi="Times New Roman" w:cs="Times New Roman"/>
            <w:color w:val="000000"/>
            <w:sz w:val="24"/>
            <w:szCs w:val="24"/>
          </w:rPr>
          <w:t>частью 2 статьи 90</w:t>
        </w:r>
      </w:hyperlink>
      <w:r w:rsidR="00DC3AE5" w:rsidRPr="004F0DC3">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4F0DC3" w:rsidRDefault="00200232"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3.14</w:t>
      </w:r>
      <w:r w:rsidR="00DC3AE5" w:rsidRPr="004F0DC3">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4F0DC3" w:rsidRDefault="00DC3AE5" w:rsidP="004F0DC3">
      <w:pPr>
        <w:ind w:firstLine="709"/>
        <w:jc w:val="both"/>
        <w:rPr>
          <w:color w:val="000000"/>
        </w:rPr>
      </w:pPr>
      <w:r w:rsidRPr="004F0DC3">
        <w:rPr>
          <w:color w:val="000000"/>
        </w:rPr>
        <w:t>Оформление акта производится на месте проведения контрольного мероприятия в день окончания проведения такого мероприятия,</w:t>
      </w:r>
      <w:r w:rsidRPr="004F0DC3">
        <w:rPr>
          <w:color w:val="000000"/>
          <w:shd w:val="clear" w:color="auto" w:fill="FFFFFF"/>
        </w:rPr>
        <w:t xml:space="preserve"> если иной порядок оформления акта не установлен Правительством Российской Федерации</w:t>
      </w:r>
      <w:r w:rsidRPr="004F0DC3">
        <w:rPr>
          <w:color w:val="000000"/>
        </w:rPr>
        <w:t>.</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4F0DC3" w:rsidRDefault="00200232"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3.15</w:t>
      </w:r>
      <w:r w:rsidR="00DC3AE5" w:rsidRPr="004F0DC3">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DC3AE5" w:rsidRPr="004F0DC3" w:rsidRDefault="00200232"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3.16</w:t>
      </w:r>
      <w:r w:rsidR="00DC3AE5" w:rsidRPr="004F0DC3">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4F0DC3">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4F0DC3">
        <w:rPr>
          <w:rFonts w:ascii="Times New Roman" w:hAnsi="Times New Roman" w:cs="Times New Roman"/>
          <w:color w:val="000000"/>
          <w:sz w:val="24"/>
          <w:szCs w:val="24"/>
        </w:rPr>
        <w:t>Единый портал</w:t>
      </w:r>
      <w:r w:rsidR="00DC3AE5" w:rsidRPr="004F0DC3">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F0DC3">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F0DC3">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4F0DC3" w:rsidRDefault="00200232"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3.17</w:t>
      </w:r>
      <w:r w:rsidR="00DC3AE5" w:rsidRPr="004F0DC3">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4F0DC3">
        <w:rPr>
          <w:rFonts w:ascii="Times New Roman" w:hAnsi="Times New Roman" w:cs="Times New Roman"/>
          <w:color w:val="000000"/>
          <w:sz w:val="24"/>
          <w:szCs w:val="24"/>
          <w:shd w:val="clear" w:color="auto" w:fill="FFFFFF"/>
        </w:rPr>
        <w:t xml:space="preserve">Федерального закона </w:t>
      </w:r>
      <w:r w:rsidR="00DC3AE5" w:rsidRPr="004F0DC3">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4F0DC3" w:rsidRDefault="00200232"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3.18</w:t>
      </w:r>
      <w:r w:rsidR="00DC3AE5" w:rsidRPr="004F0DC3">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4F0DC3" w:rsidRDefault="00200232"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3.19</w:t>
      </w:r>
      <w:r w:rsidR="00DC3AE5" w:rsidRPr="004F0DC3">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4F0DC3" w:rsidRDefault="00DC3AE5" w:rsidP="004F0DC3">
      <w:pPr>
        <w:pStyle w:val="ConsPlusNormal"/>
        <w:ind w:firstLine="709"/>
        <w:jc w:val="both"/>
        <w:rPr>
          <w:rFonts w:ascii="Times New Roman" w:hAnsi="Times New Roman" w:cs="Times New Roman"/>
          <w:sz w:val="24"/>
          <w:szCs w:val="24"/>
        </w:rPr>
      </w:pPr>
      <w:bookmarkStart w:id="6" w:name="Par318"/>
      <w:bookmarkEnd w:id="6"/>
      <w:r w:rsidRPr="004F0DC3">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 xml:space="preserve">2) </w:t>
      </w:r>
      <w:r w:rsidRPr="004F0DC3">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4F0DC3" w:rsidRDefault="00DC3AE5" w:rsidP="004F0DC3">
      <w:pPr>
        <w:ind w:firstLine="709"/>
        <w:jc w:val="both"/>
        <w:rPr>
          <w:color w:val="000000"/>
        </w:rPr>
      </w:pPr>
      <w:r w:rsidRPr="004F0DC3">
        <w:rPr>
          <w:color w:val="000000"/>
        </w:rPr>
        <w:t xml:space="preserve">4) </w:t>
      </w:r>
      <w:r w:rsidRPr="004F0DC3">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F0DC3">
        <w:rPr>
          <w:color w:val="000000"/>
        </w:rPr>
        <w:t>;</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4F0DC3" w:rsidRDefault="00200232"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3.20</w:t>
      </w:r>
      <w:r w:rsidR="00DC3AE5" w:rsidRPr="004F0DC3">
        <w:rPr>
          <w:rFonts w:ascii="Times New Roman" w:hAnsi="Times New Roman" w:cs="Times New Roman"/>
          <w:color w:val="000000"/>
          <w:sz w:val="24"/>
          <w:szCs w:val="24"/>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7F7AFB" w:rsidRPr="004F0DC3">
        <w:rPr>
          <w:rFonts w:ascii="Times New Roman" w:hAnsi="Times New Roman" w:cs="Times New Roman"/>
          <w:color w:val="000000"/>
          <w:sz w:val="24"/>
          <w:szCs w:val="24"/>
        </w:rPr>
        <w:t xml:space="preserve"> </w:t>
      </w:r>
      <w:r w:rsidR="007F7AFB" w:rsidRPr="004F0DC3">
        <w:rPr>
          <w:rFonts w:ascii="Times New Roman" w:hAnsi="Times New Roman" w:cs="Times New Roman"/>
          <w:sz w:val="24"/>
          <w:szCs w:val="24"/>
        </w:rPr>
        <w:t>муниципального образования «Поселок Айхал»,</w:t>
      </w:r>
      <w:r w:rsidR="00DC3AE5" w:rsidRPr="004F0DC3">
        <w:rPr>
          <w:rFonts w:ascii="Times New Roman" w:hAnsi="Times New Roman" w:cs="Times New Roman"/>
          <w:color w:val="000000"/>
          <w:sz w:val="24"/>
          <w:szCs w:val="24"/>
        </w:rPr>
        <w:t xml:space="preserve"> органами местного самоуправления, правоохранительными органами, организациями и гражданами.</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4F0DC3" w:rsidRDefault="00DC3AE5" w:rsidP="004F0DC3">
      <w:pPr>
        <w:pStyle w:val="ConsPlusNormal"/>
        <w:ind w:firstLine="709"/>
        <w:jc w:val="both"/>
        <w:rPr>
          <w:rFonts w:ascii="Times New Roman" w:hAnsi="Times New Roman" w:cs="Times New Roman"/>
          <w:color w:val="000000"/>
          <w:sz w:val="24"/>
          <w:szCs w:val="24"/>
        </w:rPr>
      </w:pPr>
    </w:p>
    <w:p w:rsidR="00DC3AE5" w:rsidRDefault="00DC3AE5" w:rsidP="004F0DC3">
      <w:pPr>
        <w:pStyle w:val="ConsPlusNormal"/>
        <w:ind w:firstLine="0"/>
        <w:jc w:val="center"/>
        <w:rPr>
          <w:rFonts w:ascii="Times New Roman" w:hAnsi="Times New Roman" w:cs="Times New Roman"/>
          <w:b/>
          <w:bCs/>
          <w:color w:val="000000"/>
          <w:sz w:val="24"/>
          <w:szCs w:val="24"/>
        </w:rPr>
      </w:pPr>
      <w:r w:rsidRPr="004F0DC3">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B678DE" w:rsidRPr="004F0DC3" w:rsidRDefault="00B678DE" w:rsidP="004F0DC3">
      <w:pPr>
        <w:pStyle w:val="ConsPlusNormal"/>
        <w:ind w:firstLine="0"/>
        <w:jc w:val="center"/>
        <w:rPr>
          <w:rFonts w:ascii="Times New Roman" w:hAnsi="Times New Roman" w:cs="Times New Roman"/>
          <w:b/>
          <w:bCs/>
          <w:color w:val="000000"/>
          <w:sz w:val="24"/>
          <w:szCs w:val="24"/>
        </w:rPr>
      </w:pPr>
    </w:p>
    <w:p w:rsidR="00B678DE" w:rsidRDefault="00B678DE" w:rsidP="00B678DE">
      <w:pPr>
        <w:pStyle w:val="14"/>
        <w:ind w:firstLine="709"/>
        <w:jc w:val="both"/>
        <w:rPr>
          <w:rFonts w:ascii="Times New Roman" w:hAnsi="Times New Roman" w:cs="Times New Roman"/>
          <w:sz w:val="24"/>
          <w:szCs w:val="24"/>
        </w:rPr>
      </w:pPr>
      <w:r w:rsidRPr="00CE1F4A">
        <w:rPr>
          <w:rFonts w:ascii="Times New Roman" w:hAnsi="Times New Roman" w:cs="Times New Roman"/>
          <w:sz w:val="24"/>
          <w:szCs w:val="24"/>
        </w:rPr>
        <w:t>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контроль в сфере благоустройства на территории муниципального образования «Посёлок Айхал» Мирнинского района Республики Саха (Якутия) не применяется.</w:t>
      </w:r>
    </w:p>
    <w:p w:rsidR="00B678DE" w:rsidRPr="00DE3A8B" w:rsidRDefault="00B678DE" w:rsidP="00B678DE">
      <w:pPr>
        <w:pStyle w:val="ConsPlusNormal"/>
        <w:ind w:firstLine="0"/>
        <w:rPr>
          <w:rFonts w:ascii="Times New Roman" w:hAnsi="Times New Roman" w:cs="Times New Roman"/>
          <w:bCs/>
          <w:sz w:val="24"/>
          <w:szCs w:val="24"/>
        </w:rPr>
      </w:pPr>
      <w:r w:rsidRPr="00DE3A8B">
        <w:rPr>
          <w:rFonts w:ascii="Times New Roman" w:hAnsi="Times New Roman" w:cs="Times New Roman"/>
          <w:bCs/>
          <w:sz w:val="24"/>
          <w:szCs w:val="24"/>
        </w:rPr>
        <w:t>(в редакции решения от 31.01.2023 V-№ 7-6)</w:t>
      </w:r>
    </w:p>
    <w:p w:rsidR="00415783" w:rsidRPr="004F0DC3" w:rsidRDefault="00415783" w:rsidP="004F0DC3">
      <w:pPr>
        <w:pStyle w:val="ConsPlusNormal"/>
        <w:ind w:firstLine="709"/>
        <w:jc w:val="both"/>
        <w:rPr>
          <w:rFonts w:ascii="Times New Roman" w:hAnsi="Times New Roman" w:cs="Times New Roman"/>
          <w:sz w:val="24"/>
          <w:szCs w:val="24"/>
        </w:rPr>
      </w:pPr>
    </w:p>
    <w:p w:rsidR="00933922" w:rsidRPr="004F0DC3" w:rsidRDefault="00DC3AE5" w:rsidP="004F0DC3">
      <w:pPr>
        <w:pStyle w:val="14"/>
        <w:jc w:val="center"/>
        <w:rPr>
          <w:rFonts w:ascii="Times New Roman" w:hAnsi="Times New Roman" w:cs="Times New Roman"/>
          <w:b/>
          <w:bCs/>
          <w:color w:val="000000"/>
          <w:sz w:val="24"/>
          <w:szCs w:val="24"/>
        </w:rPr>
      </w:pPr>
      <w:r w:rsidRPr="004F0DC3">
        <w:rPr>
          <w:rFonts w:ascii="Times New Roman" w:hAnsi="Times New Roman" w:cs="Times New Roman"/>
          <w:b/>
          <w:bCs/>
          <w:color w:val="000000"/>
          <w:sz w:val="24"/>
          <w:szCs w:val="24"/>
        </w:rPr>
        <w:t xml:space="preserve">5. Ключевые показатели муниципального </w:t>
      </w:r>
    </w:p>
    <w:p w:rsidR="00DC3AE5" w:rsidRPr="004F0DC3" w:rsidRDefault="00DC3AE5" w:rsidP="004F0DC3">
      <w:pPr>
        <w:pStyle w:val="14"/>
        <w:jc w:val="center"/>
        <w:rPr>
          <w:rFonts w:ascii="Times New Roman" w:hAnsi="Times New Roman" w:cs="Times New Roman"/>
          <w:b/>
          <w:bCs/>
          <w:color w:val="000000"/>
          <w:sz w:val="24"/>
          <w:szCs w:val="24"/>
        </w:rPr>
      </w:pPr>
      <w:r w:rsidRPr="004F0DC3">
        <w:rPr>
          <w:rFonts w:ascii="Times New Roman" w:hAnsi="Times New Roman" w:cs="Times New Roman"/>
          <w:b/>
          <w:bCs/>
          <w:color w:val="000000"/>
          <w:sz w:val="24"/>
          <w:szCs w:val="24"/>
        </w:rPr>
        <w:t>контроля на автомобильном транспорте и их целевые значения</w:t>
      </w:r>
    </w:p>
    <w:p w:rsidR="007F7AFB" w:rsidRPr="004F0DC3" w:rsidRDefault="007F7AFB" w:rsidP="004F0DC3">
      <w:pPr>
        <w:jc w:val="center"/>
      </w:pPr>
      <w:r w:rsidRPr="004F0DC3">
        <w:t>(часть 5 вступает в силу с 1 марта 2022 года)</w:t>
      </w:r>
    </w:p>
    <w:p w:rsidR="00DC3AE5" w:rsidRPr="004F0DC3" w:rsidRDefault="00DC3AE5" w:rsidP="004F0DC3">
      <w:pPr>
        <w:pStyle w:val="14"/>
        <w:jc w:val="center"/>
        <w:rPr>
          <w:rFonts w:ascii="Times New Roman" w:hAnsi="Times New Roman" w:cs="Times New Roman"/>
          <w:b/>
          <w:bCs/>
          <w:color w:val="000000"/>
          <w:sz w:val="24"/>
          <w:szCs w:val="24"/>
        </w:rPr>
      </w:pPr>
    </w:p>
    <w:p w:rsidR="00DC3AE5" w:rsidRPr="004F0DC3" w:rsidRDefault="00DC3AE5" w:rsidP="004F0DC3">
      <w:pPr>
        <w:pStyle w:val="14"/>
        <w:tabs>
          <w:tab w:val="left" w:pos="851"/>
        </w:tabs>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4F0DC3" w:rsidRDefault="00DC3AE5" w:rsidP="004F0DC3">
      <w:pPr>
        <w:tabs>
          <w:tab w:val="left" w:pos="851"/>
        </w:tabs>
        <w:ind w:firstLine="709"/>
        <w:jc w:val="both"/>
      </w:pPr>
      <w:r w:rsidRPr="004F0DC3">
        <w:rPr>
          <w:color w:val="000000"/>
        </w:rPr>
        <w:t xml:space="preserve">5.2. </w:t>
      </w:r>
      <w:r w:rsidR="00110223" w:rsidRPr="004F0DC3">
        <w:rPr>
          <w:color w:val="000000"/>
        </w:rPr>
        <w:t>Ключевые показатели муниципального контроля и их целевые значения, индикативные показатели установлены приложением 4 к настоящему Положению.</w:t>
      </w:r>
    </w:p>
    <w:p w:rsidR="006C74E6" w:rsidRPr="004F0DC3" w:rsidRDefault="006C74E6" w:rsidP="00116C31">
      <w:pPr>
        <w:shd w:val="clear" w:color="auto" w:fill="FFFFFF" w:themeFill="background1"/>
        <w:ind w:left="4820"/>
        <w:jc w:val="both"/>
      </w:pPr>
      <w:r w:rsidRPr="004F0DC3">
        <w:t>Приложение 1</w:t>
      </w:r>
    </w:p>
    <w:p w:rsidR="006C74E6" w:rsidRPr="004F0DC3" w:rsidRDefault="006C74E6" w:rsidP="004F0DC3">
      <w:pPr>
        <w:shd w:val="clear" w:color="auto" w:fill="FFFFFF" w:themeFill="background1"/>
        <w:ind w:left="4820"/>
        <w:rPr>
          <w:color w:val="000000"/>
        </w:rPr>
      </w:pPr>
      <w:r w:rsidRPr="004F0DC3">
        <w:t>к Положению о муниципальном</w:t>
      </w:r>
      <w:r w:rsidRPr="004F0DC3">
        <w:rPr>
          <w:color w:val="000000"/>
        </w:rPr>
        <w:t xml:space="preserve"> контроле на</w:t>
      </w:r>
    </w:p>
    <w:p w:rsidR="00116C31" w:rsidRPr="004F0DC3" w:rsidRDefault="006C74E6" w:rsidP="00116C31">
      <w:pPr>
        <w:shd w:val="clear" w:color="auto" w:fill="FFFFFF" w:themeFill="background1"/>
        <w:ind w:left="4820"/>
      </w:pPr>
      <w:r w:rsidRPr="004F0DC3">
        <w:rPr>
          <w:color w:val="000000"/>
        </w:rPr>
        <w:t xml:space="preserve">автомобильном транспорте </w:t>
      </w:r>
      <w:r w:rsidRPr="004F0DC3">
        <w:t>в границах муниципального образования «Посёлок Айхал»</w:t>
      </w:r>
      <w:r w:rsidR="00116C31">
        <w:t xml:space="preserve"> Мирнинского района Республики Саха (Якутия)</w:t>
      </w:r>
    </w:p>
    <w:p w:rsidR="006C74E6" w:rsidRPr="004F0DC3" w:rsidRDefault="006C74E6" w:rsidP="004F0DC3">
      <w:pPr>
        <w:shd w:val="clear" w:color="auto" w:fill="FFFFFF" w:themeFill="background1"/>
        <w:ind w:left="4820"/>
      </w:pPr>
    </w:p>
    <w:p w:rsidR="00900E30" w:rsidRPr="004F0DC3" w:rsidRDefault="001C14B5" w:rsidP="004F0DC3">
      <w:pPr>
        <w:pStyle w:val="ConsTitle"/>
        <w:widowControl/>
        <w:shd w:val="clear" w:color="auto" w:fill="FFFFFF" w:themeFill="background1"/>
        <w:ind w:firstLine="709"/>
        <w:jc w:val="center"/>
        <w:rPr>
          <w:rFonts w:ascii="Times New Roman" w:hAnsi="Times New Roman" w:cs="Times New Roman"/>
          <w:bCs/>
          <w:color w:val="000000"/>
          <w:sz w:val="24"/>
          <w:szCs w:val="24"/>
        </w:rPr>
      </w:pPr>
      <w:r w:rsidRPr="004F0DC3">
        <w:rPr>
          <w:rFonts w:ascii="Times New Roman" w:hAnsi="Times New Roman" w:cs="Times New Roman"/>
          <w:bCs/>
          <w:color w:val="000000"/>
          <w:sz w:val="24"/>
          <w:szCs w:val="24"/>
        </w:rPr>
        <w:t>Матрица категорий риска причинения вреда (ущерба)</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top w:w="15" w:type="dxa"/>
          <w:left w:w="15" w:type="dxa"/>
          <w:bottom w:w="15" w:type="dxa"/>
          <w:right w:w="15" w:type="dxa"/>
        </w:tblCellMar>
        <w:tblLook w:val="04A0"/>
      </w:tblPr>
      <w:tblGrid>
        <w:gridCol w:w="3899"/>
        <w:gridCol w:w="2791"/>
        <w:gridCol w:w="2978"/>
      </w:tblGrid>
      <w:tr w:rsidR="00900E30" w:rsidRPr="004F0DC3" w:rsidTr="00116C31">
        <w:tc>
          <w:tcPr>
            <w:tcW w:w="2016" w:type="pct"/>
            <w:shd w:val="clear" w:color="auto" w:fill="FFFFFF" w:themeFill="background1"/>
            <w:hideMark/>
          </w:tcPr>
          <w:p w:rsidR="00900E30" w:rsidRPr="004F0DC3" w:rsidRDefault="001C14B5" w:rsidP="004F0DC3">
            <w:pPr>
              <w:shd w:val="clear" w:color="auto" w:fill="FFFFFF" w:themeFill="background1"/>
              <w:jc w:val="center"/>
            </w:pPr>
            <w:r w:rsidRPr="004F0DC3">
              <w:t>Категории риска</w:t>
            </w:r>
          </w:p>
        </w:tc>
        <w:tc>
          <w:tcPr>
            <w:tcW w:w="1443" w:type="pct"/>
            <w:shd w:val="clear" w:color="auto" w:fill="FFFFFF"/>
            <w:hideMark/>
          </w:tcPr>
          <w:p w:rsidR="00900E30" w:rsidRPr="004F0DC3" w:rsidRDefault="00900E30" w:rsidP="004F0DC3">
            <w:pPr>
              <w:shd w:val="clear" w:color="auto" w:fill="FFFFFF" w:themeFill="background1"/>
              <w:jc w:val="center"/>
            </w:pPr>
            <w:r w:rsidRPr="004F0DC3">
              <w:t>Группа тяжести</w:t>
            </w:r>
          </w:p>
        </w:tc>
        <w:tc>
          <w:tcPr>
            <w:tcW w:w="1540" w:type="pct"/>
            <w:shd w:val="clear" w:color="auto" w:fill="FFFFFF"/>
            <w:hideMark/>
          </w:tcPr>
          <w:p w:rsidR="00900E30" w:rsidRPr="004F0DC3" w:rsidRDefault="00900E30" w:rsidP="004F0DC3">
            <w:pPr>
              <w:shd w:val="clear" w:color="auto" w:fill="FFFFFF" w:themeFill="background1"/>
              <w:jc w:val="center"/>
            </w:pPr>
            <w:r w:rsidRPr="004F0DC3">
              <w:t>Группа вероятности</w:t>
            </w:r>
          </w:p>
        </w:tc>
      </w:tr>
      <w:tr w:rsidR="00900E30" w:rsidRPr="004F0DC3" w:rsidTr="00116C31">
        <w:tc>
          <w:tcPr>
            <w:tcW w:w="2016" w:type="pct"/>
            <w:shd w:val="clear" w:color="auto" w:fill="FFFFFF"/>
            <w:hideMark/>
          </w:tcPr>
          <w:p w:rsidR="00900E30" w:rsidRPr="004F0DC3" w:rsidRDefault="00900E30" w:rsidP="004F0DC3">
            <w:pPr>
              <w:shd w:val="clear" w:color="auto" w:fill="FFFFFF" w:themeFill="background1"/>
              <w:jc w:val="both"/>
            </w:pPr>
            <w:r w:rsidRPr="004F0DC3">
              <w:t> </w:t>
            </w:r>
          </w:p>
        </w:tc>
        <w:tc>
          <w:tcPr>
            <w:tcW w:w="1443" w:type="pct"/>
            <w:shd w:val="clear" w:color="auto" w:fill="FFFFFF"/>
            <w:hideMark/>
          </w:tcPr>
          <w:p w:rsidR="00900E30" w:rsidRPr="004F0DC3" w:rsidRDefault="00900E30" w:rsidP="004F0DC3">
            <w:pPr>
              <w:shd w:val="clear" w:color="auto" w:fill="FFFFFF" w:themeFill="background1"/>
              <w:jc w:val="both"/>
            </w:pPr>
            <w:r w:rsidRPr="004F0DC3">
              <w:t> </w:t>
            </w:r>
          </w:p>
        </w:tc>
        <w:tc>
          <w:tcPr>
            <w:tcW w:w="1540" w:type="pct"/>
            <w:shd w:val="clear" w:color="auto" w:fill="FFFFFF"/>
            <w:hideMark/>
          </w:tcPr>
          <w:p w:rsidR="00900E30" w:rsidRPr="004F0DC3" w:rsidRDefault="00900E30" w:rsidP="004F0DC3">
            <w:pPr>
              <w:shd w:val="clear" w:color="auto" w:fill="FFFFFF" w:themeFill="background1"/>
              <w:jc w:val="both"/>
            </w:pPr>
            <w:r w:rsidRPr="004F0DC3">
              <w:t> </w:t>
            </w:r>
          </w:p>
        </w:tc>
      </w:tr>
      <w:tr w:rsidR="00900E30" w:rsidRPr="004F0DC3" w:rsidTr="00116C31">
        <w:trPr>
          <w:trHeight w:val="240"/>
        </w:trPr>
        <w:tc>
          <w:tcPr>
            <w:tcW w:w="2016" w:type="pct"/>
            <w:vMerge w:val="restart"/>
            <w:shd w:val="clear" w:color="auto" w:fill="FFFFFF"/>
            <w:hideMark/>
          </w:tcPr>
          <w:p w:rsidR="00900E30" w:rsidRPr="004F0DC3" w:rsidRDefault="00900E30" w:rsidP="004F0DC3">
            <w:pPr>
              <w:shd w:val="clear" w:color="auto" w:fill="FFFFFF" w:themeFill="background1"/>
              <w:jc w:val="both"/>
            </w:pPr>
            <w:r w:rsidRPr="004F0DC3">
              <w:t>Высокий риск</w:t>
            </w:r>
          </w:p>
        </w:tc>
        <w:tc>
          <w:tcPr>
            <w:tcW w:w="1443" w:type="pct"/>
            <w:shd w:val="clear" w:color="auto" w:fill="FFFFFF"/>
            <w:hideMark/>
          </w:tcPr>
          <w:p w:rsidR="00900E30" w:rsidRPr="004F0DC3" w:rsidRDefault="00900E30" w:rsidP="004F0DC3">
            <w:pPr>
              <w:shd w:val="clear" w:color="auto" w:fill="FFFFFF" w:themeFill="background1"/>
              <w:jc w:val="center"/>
            </w:pPr>
            <w:r w:rsidRPr="004F0DC3">
              <w:t>А</w:t>
            </w:r>
          </w:p>
        </w:tc>
        <w:tc>
          <w:tcPr>
            <w:tcW w:w="1540" w:type="pct"/>
            <w:shd w:val="clear" w:color="auto" w:fill="FFFFFF"/>
            <w:hideMark/>
          </w:tcPr>
          <w:p w:rsidR="00900E30" w:rsidRPr="004F0DC3" w:rsidRDefault="00900E30" w:rsidP="004F0DC3">
            <w:pPr>
              <w:shd w:val="clear" w:color="auto" w:fill="FFFFFF" w:themeFill="background1"/>
              <w:jc w:val="center"/>
            </w:pPr>
            <w:r w:rsidRPr="004F0DC3">
              <w:t>1</w:t>
            </w:r>
          </w:p>
        </w:tc>
      </w:tr>
      <w:tr w:rsidR="00900E30" w:rsidRPr="004F0DC3" w:rsidTr="00116C31">
        <w:tc>
          <w:tcPr>
            <w:tcW w:w="2016" w:type="pct"/>
            <w:vMerge/>
            <w:shd w:val="clear" w:color="auto" w:fill="FFFFFF"/>
            <w:vAlign w:val="center"/>
            <w:hideMark/>
          </w:tcPr>
          <w:p w:rsidR="00900E30" w:rsidRPr="004F0DC3" w:rsidRDefault="00900E30" w:rsidP="004F0DC3">
            <w:pPr>
              <w:shd w:val="clear" w:color="auto" w:fill="FFFFFF" w:themeFill="background1"/>
              <w:jc w:val="both"/>
            </w:pPr>
          </w:p>
        </w:tc>
        <w:tc>
          <w:tcPr>
            <w:tcW w:w="1443" w:type="pct"/>
            <w:shd w:val="clear" w:color="auto" w:fill="FFFFFF"/>
            <w:hideMark/>
          </w:tcPr>
          <w:p w:rsidR="00900E30" w:rsidRPr="004F0DC3" w:rsidRDefault="00900E30" w:rsidP="004F0DC3">
            <w:pPr>
              <w:shd w:val="clear" w:color="auto" w:fill="FFFFFF" w:themeFill="background1"/>
              <w:jc w:val="center"/>
            </w:pPr>
            <w:r w:rsidRPr="004F0DC3">
              <w:t>Б</w:t>
            </w:r>
          </w:p>
        </w:tc>
        <w:tc>
          <w:tcPr>
            <w:tcW w:w="1540" w:type="pct"/>
            <w:shd w:val="clear" w:color="auto" w:fill="FFFFFF"/>
            <w:hideMark/>
          </w:tcPr>
          <w:p w:rsidR="00900E30" w:rsidRPr="004F0DC3" w:rsidRDefault="00900E30" w:rsidP="004F0DC3">
            <w:pPr>
              <w:shd w:val="clear" w:color="auto" w:fill="FFFFFF" w:themeFill="background1"/>
              <w:jc w:val="center"/>
            </w:pPr>
            <w:r w:rsidRPr="004F0DC3">
              <w:t>1</w:t>
            </w:r>
          </w:p>
        </w:tc>
      </w:tr>
      <w:tr w:rsidR="00900E30" w:rsidRPr="004F0DC3" w:rsidTr="00116C31">
        <w:trPr>
          <w:trHeight w:val="240"/>
        </w:trPr>
        <w:tc>
          <w:tcPr>
            <w:tcW w:w="2016" w:type="pct"/>
            <w:vMerge w:val="restart"/>
            <w:shd w:val="clear" w:color="auto" w:fill="FFFFFF"/>
            <w:hideMark/>
          </w:tcPr>
          <w:p w:rsidR="00900E30" w:rsidRPr="004F0DC3" w:rsidRDefault="00900E30" w:rsidP="004F0DC3">
            <w:pPr>
              <w:shd w:val="clear" w:color="auto" w:fill="FFFFFF" w:themeFill="background1"/>
              <w:jc w:val="both"/>
            </w:pPr>
            <w:r w:rsidRPr="004F0DC3">
              <w:t>Значительный риск</w:t>
            </w:r>
          </w:p>
        </w:tc>
        <w:tc>
          <w:tcPr>
            <w:tcW w:w="1443" w:type="pct"/>
            <w:shd w:val="clear" w:color="auto" w:fill="FFFFFF"/>
            <w:hideMark/>
          </w:tcPr>
          <w:p w:rsidR="00900E30" w:rsidRPr="004F0DC3" w:rsidRDefault="00900E30" w:rsidP="004F0DC3">
            <w:pPr>
              <w:shd w:val="clear" w:color="auto" w:fill="FFFFFF" w:themeFill="background1"/>
              <w:jc w:val="center"/>
            </w:pPr>
            <w:r w:rsidRPr="004F0DC3">
              <w:t>А</w:t>
            </w:r>
          </w:p>
        </w:tc>
        <w:tc>
          <w:tcPr>
            <w:tcW w:w="1540" w:type="pct"/>
            <w:shd w:val="clear" w:color="auto" w:fill="FFFFFF"/>
            <w:hideMark/>
          </w:tcPr>
          <w:p w:rsidR="00900E30" w:rsidRPr="004F0DC3" w:rsidRDefault="00900E30" w:rsidP="004F0DC3">
            <w:pPr>
              <w:shd w:val="clear" w:color="auto" w:fill="FFFFFF" w:themeFill="background1"/>
              <w:jc w:val="center"/>
            </w:pPr>
            <w:r w:rsidRPr="004F0DC3">
              <w:t>2</w:t>
            </w:r>
          </w:p>
        </w:tc>
      </w:tr>
      <w:tr w:rsidR="00900E30" w:rsidRPr="004F0DC3" w:rsidTr="00116C31">
        <w:tc>
          <w:tcPr>
            <w:tcW w:w="2016" w:type="pct"/>
            <w:vMerge/>
            <w:shd w:val="clear" w:color="auto" w:fill="FFFFFF"/>
            <w:vAlign w:val="center"/>
            <w:hideMark/>
          </w:tcPr>
          <w:p w:rsidR="00900E30" w:rsidRPr="004F0DC3" w:rsidRDefault="00900E30" w:rsidP="004F0DC3">
            <w:pPr>
              <w:shd w:val="clear" w:color="auto" w:fill="FFFFFF" w:themeFill="background1"/>
              <w:jc w:val="both"/>
            </w:pPr>
          </w:p>
        </w:tc>
        <w:tc>
          <w:tcPr>
            <w:tcW w:w="1443" w:type="pct"/>
            <w:shd w:val="clear" w:color="auto" w:fill="FFFFFF"/>
            <w:hideMark/>
          </w:tcPr>
          <w:p w:rsidR="00900E30" w:rsidRPr="004F0DC3" w:rsidRDefault="00900E30" w:rsidP="004F0DC3">
            <w:pPr>
              <w:shd w:val="clear" w:color="auto" w:fill="FFFFFF" w:themeFill="background1"/>
              <w:jc w:val="center"/>
            </w:pPr>
            <w:r w:rsidRPr="004F0DC3">
              <w:t>Б</w:t>
            </w:r>
          </w:p>
        </w:tc>
        <w:tc>
          <w:tcPr>
            <w:tcW w:w="1540" w:type="pct"/>
            <w:shd w:val="clear" w:color="auto" w:fill="FFFFFF"/>
            <w:hideMark/>
          </w:tcPr>
          <w:p w:rsidR="00900E30" w:rsidRPr="004F0DC3" w:rsidRDefault="00900E30" w:rsidP="004F0DC3">
            <w:pPr>
              <w:shd w:val="clear" w:color="auto" w:fill="FFFFFF" w:themeFill="background1"/>
              <w:jc w:val="center"/>
            </w:pPr>
            <w:r w:rsidRPr="004F0DC3">
              <w:t>2</w:t>
            </w:r>
          </w:p>
        </w:tc>
      </w:tr>
      <w:tr w:rsidR="00900E30" w:rsidRPr="004F0DC3" w:rsidTr="00116C31">
        <w:trPr>
          <w:trHeight w:val="240"/>
        </w:trPr>
        <w:tc>
          <w:tcPr>
            <w:tcW w:w="2016" w:type="pct"/>
            <w:vMerge w:val="restart"/>
            <w:shd w:val="clear" w:color="auto" w:fill="FFFFFF"/>
            <w:hideMark/>
          </w:tcPr>
          <w:p w:rsidR="00900E30" w:rsidRPr="004F0DC3" w:rsidRDefault="00900E30" w:rsidP="004F0DC3">
            <w:pPr>
              <w:shd w:val="clear" w:color="auto" w:fill="FFFFFF" w:themeFill="background1"/>
              <w:jc w:val="both"/>
            </w:pPr>
            <w:r w:rsidRPr="004F0DC3">
              <w:t>Средний риск</w:t>
            </w:r>
          </w:p>
        </w:tc>
        <w:tc>
          <w:tcPr>
            <w:tcW w:w="1443" w:type="pct"/>
            <w:shd w:val="clear" w:color="auto" w:fill="FFFFFF"/>
            <w:hideMark/>
          </w:tcPr>
          <w:p w:rsidR="00900E30" w:rsidRPr="004F0DC3" w:rsidRDefault="00900E30" w:rsidP="004F0DC3">
            <w:pPr>
              <w:shd w:val="clear" w:color="auto" w:fill="FFFFFF" w:themeFill="background1"/>
              <w:jc w:val="center"/>
            </w:pPr>
            <w:r w:rsidRPr="004F0DC3">
              <w:t>А</w:t>
            </w:r>
          </w:p>
        </w:tc>
        <w:tc>
          <w:tcPr>
            <w:tcW w:w="1540" w:type="pct"/>
            <w:shd w:val="clear" w:color="auto" w:fill="FFFFFF"/>
            <w:hideMark/>
          </w:tcPr>
          <w:p w:rsidR="00900E30" w:rsidRPr="004F0DC3" w:rsidRDefault="00900E30" w:rsidP="004F0DC3">
            <w:pPr>
              <w:shd w:val="clear" w:color="auto" w:fill="FFFFFF" w:themeFill="background1"/>
              <w:jc w:val="center"/>
            </w:pPr>
            <w:r w:rsidRPr="004F0DC3">
              <w:t>3</w:t>
            </w:r>
          </w:p>
        </w:tc>
      </w:tr>
      <w:tr w:rsidR="00900E30" w:rsidRPr="004F0DC3" w:rsidTr="00116C31">
        <w:tc>
          <w:tcPr>
            <w:tcW w:w="2016" w:type="pct"/>
            <w:vMerge/>
            <w:shd w:val="clear" w:color="auto" w:fill="FFFFFF"/>
            <w:vAlign w:val="center"/>
            <w:hideMark/>
          </w:tcPr>
          <w:p w:rsidR="00900E30" w:rsidRPr="004F0DC3" w:rsidRDefault="00900E30" w:rsidP="004F0DC3">
            <w:pPr>
              <w:shd w:val="clear" w:color="auto" w:fill="FFFFFF" w:themeFill="background1"/>
              <w:jc w:val="both"/>
            </w:pPr>
          </w:p>
        </w:tc>
        <w:tc>
          <w:tcPr>
            <w:tcW w:w="1443" w:type="pct"/>
            <w:shd w:val="clear" w:color="auto" w:fill="FFFFFF"/>
            <w:hideMark/>
          </w:tcPr>
          <w:p w:rsidR="00900E30" w:rsidRPr="004F0DC3" w:rsidRDefault="00900E30" w:rsidP="004F0DC3">
            <w:pPr>
              <w:shd w:val="clear" w:color="auto" w:fill="FFFFFF" w:themeFill="background1"/>
              <w:jc w:val="center"/>
            </w:pPr>
            <w:r w:rsidRPr="004F0DC3">
              <w:t>А</w:t>
            </w:r>
          </w:p>
        </w:tc>
        <w:tc>
          <w:tcPr>
            <w:tcW w:w="1540" w:type="pct"/>
            <w:shd w:val="clear" w:color="auto" w:fill="FFFFFF"/>
            <w:hideMark/>
          </w:tcPr>
          <w:p w:rsidR="00900E30" w:rsidRPr="004F0DC3" w:rsidRDefault="00900E30" w:rsidP="004F0DC3">
            <w:pPr>
              <w:shd w:val="clear" w:color="auto" w:fill="FFFFFF" w:themeFill="background1"/>
              <w:jc w:val="center"/>
            </w:pPr>
            <w:r w:rsidRPr="004F0DC3">
              <w:t>4</w:t>
            </w:r>
          </w:p>
        </w:tc>
      </w:tr>
      <w:tr w:rsidR="00900E30" w:rsidRPr="004F0DC3" w:rsidTr="00116C31">
        <w:tc>
          <w:tcPr>
            <w:tcW w:w="2016" w:type="pct"/>
            <w:vMerge/>
            <w:shd w:val="clear" w:color="auto" w:fill="FFFFFF"/>
            <w:vAlign w:val="center"/>
            <w:hideMark/>
          </w:tcPr>
          <w:p w:rsidR="00900E30" w:rsidRPr="004F0DC3" w:rsidRDefault="00900E30" w:rsidP="004F0DC3">
            <w:pPr>
              <w:shd w:val="clear" w:color="auto" w:fill="FFFFFF" w:themeFill="background1"/>
              <w:jc w:val="both"/>
            </w:pPr>
          </w:p>
        </w:tc>
        <w:tc>
          <w:tcPr>
            <w:tcW w:w="1443" w:type="pct"/>
            <w:shd w:val="clear" w:color="auto" w:fill="FFFFFF"/>
            <w:hideMark/>
          </w:tcPr>
          <w:p w:rsidR="00900E30" w:rsidRPr="004F0DC3" w:rsidRDefault="00900E30" w:rsidP="004F0DC3">
            <w:pPr>
              <w:shd w:val="clear" w:color="auto" w:fill="FFFFFF" w:themeFill="background1"/>
              <w:jc w:val="center"/>
            </w:pPr>
            <w:r w:rsidRPr="004F0DC3">
              <w:t>Б</w:t>
            </w:r>
          </w:p>
        </w:tc>
        <w:tc>
          <w:tcPr>
            <w:tcW w:w="1540" w:type="pct"/>
            <w:shd w:val="clear" w:color="auto" w:fill="FFFFFF"/>
            <w:hideMark/>
          </w:tcPr>
          <w:p w:rsidR="00900E30" w:rsidRPr="004F0DC3" w:rsidRDefault="00900E30" w:rsidP="004F0DC3">
            <w:pPr>
              <w:shd w:val="clear" w:color="auto" w:fill="FFFFFF" w:themeFill="background1"/>
              <w:jc w:val="center"/>
            </w:pPr>
            <w:r w:rsidRPr="004F0DC3">
              <w:t>3</w:t>
            </w:r>
          </w:p>
        </w:tc>
      </w:tr>
      <w:tr w:rsidR="00900E30" w:rsidRPr="004F0DC3" w:rsidTr="00116C31">
        <w:tc>
          <w:tcPr>
            <w:tcW w:w="2016" w:type="pct"/>
            <w:vMerge/>
            <w:shd w:val="clear" w:color="auto" w:fill="FFFFFF"/>
            <w:vAlign w:val="center"/>
            <w:hideMark/>
          </w:tcPr>
          <w:p w:rsidR="00900E30" w:rsidRPr="004F0DC3" w:rsidRDefault="00900E30" w:rsidP="004F0DC3">
            <w:pPr>
              <w:shd w:val="clear" w:color="auto" w:fill="FFFFFF" w:themeFill="background1"/>
              <w:jc w:val="both"/>
            </w:pPr>
          </w:p>
        </w:tc>
        <w:tc>
          <w:tcPr>
            <w:tcW w:w="1443" w:type="pct"/>
            <w:shd w:val="clear" w:color="auto" w:fill="FFFFFF"/>
            <w:hideMark/>
          </w:tcPr>
          <w:p w:rsidR="00900E30" w:rsidRPr="004F0DC3" w:rsidRDefault="00900E30" w:rsidP="004F0DC3">
            <w:pPr>
              <w:shd w:val="clear" w:color="auto" w:fill="FFFFFF" w:themeFill="background1"/>
              <w:jc w:val="center"/>
            </w:pPr>
            <w:r w:rsidRPr="004F0DC3">
              <w:t>В</w:t>
            </w:r>
          </w:p>
        </w:tc>
        <w:tc>
          <w:tcPr>
            <w:tcW w:w="1540" w:type="pct"/>
            <w:shd w:val="clear" w:color="auto" w:fill="FFFFFF"/>
            <w:hideMark/>
          </w:tcPr>
          <w:p w:rsidR="00900E30" w:rsidRPr="004F0DC3" w:rsidRDefault="00900E30" w:rsidP="004F0DC3">
            <w:pPr>
              <w:shd w:val="clear" w:color="auto" w:fill="FFFFFF" w:themeFill="background1"/>
              <w:jc w:val="center"/>
            </w:pPr>
            <w:r w:rsidRPr="004F0DC3">
              <w:t>1</w:t>
            </w:r>
          </w:p>
        </w:tc>
      </w:tr>
      <w:tr w:rsidR="00900E30" w:rsidRPr="004F0DC3" w:rsidTr="00116C31">
        <w:tc>
          <w:tcPr>
            <w:tcW w:w="2016" w:type="pct"/>
            <w:vMerge/>
            <w:shd w:val="clear" w:color="auto" w:fill="FFFFFF"/>
            <w:vAlign w:val="center"/>
            <w:hideMark/>
          </w:tcPr>
          <w:p w:rsidR="00900E30" w:rsidRPr="004F0DC3" w:rsidRDefault="00900E30" w:rsidP="004F0DC3">
            <w:pPr>
              <w:shd w:val="clear" w:color="auto" w:fill="FFFFFF" w:themeFill="background1"/>
              <w:jc w:val="both"/>
            </w:pPr>
          </w:p>
        </w:tc>
        <w:tc>
          <w:tcPr>
            <w:tcW w:w="1443" w:type="pct"/>
            <w:shd w:val="clear" w:color="auto" w:fill="FFFFFF"/>
            <w:hideMark/>
          </w:tcPr>
          <w:p w:rsidR="00900E30" w:rsidRPr="004F0DC3" w:rsidRDefault="00900E30" w:rsidP="004F0DC3">
            <w:pPr>
              <w:shd w:val="clear" w:color="auto" w:fill="FFFFFF" w:themeFill="background1"/>
              <w:jc w:val="center"/>
            </w:pPr>
            <w:r w:rsidRPr="004F0DC3">
              <w:t>В</w:t>
            </w:r>
          </w:p>
        </w:tc>
        <w:tc>
          <w:tcPr>
            <w:tcW w:w="1540" w:type="pct"/>
            <w:shd w:val="clear" w:color="auto" w:fill="FFFFFF"/>
            <w:hideMark/>
          </w:tcPr>
          <w:p w:rsidR="00900E30" w:rsidRPr="004F0DC3" w:rsidRDefault="00900E30" w:rsidP="004F0DC3">
            <w:pPr>
              <w:shd w:val="clear" w:color="auto" w:fill="FFFFFF" w:themeFill="background1"/>
              <w:jc w:val="center"/>
            </w:pPr>
            <w:r w:rsidRPr="004F0DC3">
              <w:t>2</w:t>
            </w:r>
          </w:p>
        </w:tc>
      </w:tr>
      <w:tr w:rsidR="00900E30" w:rsidRPr="004F0DC3" w:rsidTr="00116C31">
        <w:trPr>
          <w:trHeight w:val="240"/>
        </w:trPr>
        <w:tc>
          <w:tcPr>
            <w:tcW w:w="2016" w:type="pct"/>
            <w:vMerge w:val="restart"/>
            <w:shd w:val="clear" w:color="auto" w:fill="FFFFFF"/>
            <w:hideMark/>
          </w:tcPr>
          <w:p w:rsidR="00900E30" w:rsidRPr="004F0DC3" w:rsidRDefault="00900E30" w:rsidP="004F0DC3">
            <w:pPr>
              <w:shd w:val="clear" w:color="auto" w:fill="FFFFFF" w:themeFill="background1"/>
              <w:jc w:val="both"/>
            </w:pPr>
            <w:r w:rsidRPr="004F0DC3">
              <w:t>Низкий риск</w:t>
            </w:r>
          </w:p>
        </w:tc>
        <w:tc>
          <w:tcPr>
            <w:tcW w:w="1443" w:type="pct"/>
            <w:shd w:val="clear" w:color="auto" w:fill="FFFFFF"/>
            <w:hideMark/>
          </w:tcPr>
          <w:p w:rsidR="00900E30" w:rsidRPr="004F0DC3" w:rsidRDefault="00900E30" w:rsidP="004F0DC3">
            <w:pPr>
              <w:shd w:val="clear" w:color="auto" w:fill="FFFFFF" w:themeFill="background1"/>
              <w:jc w:val="center"/>
            </w:pPr>
            <w:r w:rsidRPr="004F0DC3">
              <w:t>Б</w:t>
            </w:r>
          </w:p>
        </w:tc>
        <w:tc>
          <w:tcPr>
            <w:tcW w:w="1540" w:type="pct"/>
            <w:shd w:val="clear" w:color="auto" w:fill="FFFFFF"/>
            <w:hideMark/>
          </w:tcPr>
          <w:p w:rsidR="00900E30" w:rsidRPr="004F0DC3" w:rsidRDefault="00900E30" w:rsidP="004F0DC3">
            <w:pPr>
              <w:shd w:val="clear" w:color="auto" w:fill="FFFFFF" w:themeFill="background1"/>
              <w:jc w:val="center"/>
            </w:pPr>
            <w:r w:rsidRPr="004F0DC3">
              <w:t>4</w:t>
            </w:r>
          </w:p>
        </w:tc>
      </w:tr>
      <w:tr w:rsidR="00900E30" w:rsidRPr="004F0DC3" w:rsidTr="00116C31">
        <w:tc>
          <w:tcPr>
            <w:tcW w:w="2016" w:type="pct"/>
            <w:vMerge/>
            <w:shd w:val="clear" w:color="auto" w:fill="FFFFFF"/>
            <w:vAlign w:val="center"/>
            <w:hideMark/>
          </w:tcPr>
          <w:p w:rsidR="00900E30" w:rsidRPr="004F0DC3" w:rsidRDefault="00900E30" w:rsidP="004F0DC3">
            <w:pPr>
              <w:shd w:val="clear" w:color="auto" w:fill="FFFFFF" w:themeFill="background1"/>
              <w:jc w:val="both"/>
            </w:pPr>
          </w:p>
        </w:tc>
        <w:tc>
          <w:tcPr>
            <w:tcW w:w="1443" w:type="pct"/>
            <w:shd w:val="clear" w:color="auto" w:fill="FFFFFF"/>
            <w:hideMark/>
          </w:tcPr>
          <w:p w:rsidR="00900E30" w:rsidRPr="004F0DC3" w:rsidRDefault="00900E30" w:rsidP="004F0DC3">
            <w:pPr>
              <w:shd w:val="clear" w:color="auto" w:fill="FFFFFF" w:themeFill="background1"/>
              <w:jc w:val="center"/>
            </w:pPr>
            <w:r w:rsidRPr="004F0DC3">
              <w:t>В</w:t>
            </w:r>
          </w:p>
        </w:tc>
        <w:tc>
          <w:tcPr>
            <w:tcW w:w="1540" w:type="pct"/>
            <w:shd w:val="clear" w:color="auto" w:fill="FFFFFF"/>
            <w:hideMark/>
          </w:tcPr>
          <w:p w:rsidR="00900E30" w:rsidRPr="004F0DC3" w:rsidRDefault="00900E30" w:rsidP="004F0DC3">
            <w:pPr>
              <w:shd w:val="clear" w:color="auto" w:fill="FFFFFF" w:themeFill="background1"/>
              <w:jc w:val="center"/>
            </w:pPr>
            <w:r w:rsidRPr="004F0DC3">
              <w:t>3</w:t>
            </w:r>
          </w:p>
        </w:tc>
      </w:tr>
      <w:tr w:rsidR="00900E30" w:rsidRPr="004F0DC3" w:rsidTr="00116C31">
        <w:tc>
          <w:tcPr>
            <w:tcW w:w="2016" w:type="pct"/>
            <w:vMerge/>
            <w:shd w:val="clear" w:color="auto" w:fill="FFFFFF"/>
            <w:vAlign w:val="center"/>
            <w:hideMark/>
          </w:tcPr>
          <w:p w:rsidR="00900E30" w:rsidRPr="004F0DC3" w:rsidRDefault="00900E30" w:rsidP="004F0DC3">
            <w:pPr>
              <w:shd w:val="clear" w:color="auto" w:fill="FFFFFF" w:themeFill="background1"/>
              <w:jc w:val="both"/>
            </w:pPr>
          </w:p>
        </w:tc>
        <w:tc>
          <w:tcPr>
            <w:tcW w:w="1443" w:type="pct"/>
            <w:shd w:val="clear" w:color="auto" w:fill="FFFFFF"/>
            <w:hideMark/>
          </w:tcPr>
          <w:p w:rsidR="00900E30" w:rsidRPr="004F0DC3" w:rsidRDefault="00900E30" w:rsidP="004F0DC3">
            <w:pPr>
              <w:shd w:val="clear" w:color="auto" w:fill="FFFFFF" w:themeFill="background1"/>
              <w:jc w:val="center"/>
            </w:pPr>
            <w:r w:rsidRPr="004F0DC3">
              <w:t>В</w:t>
            </w:r>
          </w:p>
        </w:tc>
        <w:tc>
          <w:tcPr>
            <w:tcW w:w="1540" w:type="pct"/>
            <w:shd w:val="clear" w:color="auto" w:fill="FFFFFF"/>
            <w:hideMark/>
          </w:tcPr>
          <w:p w:rsidR="00900E30" w:rsidRPr="004F0DC3" w:rsidRDefault="00900E30" w:rsidP="004F0DC3">
            <w:pPr>
              <w:shd w:val="clear" w:color="auto" w:fill="FFFFFF" w:themeFill="background1"/>
              <w:jc w:val="center"/>
            </w:pPr>
            <w:r w:rsidRPr="004F0DC3">
              <w:t>4</w:t>
            </w:r>
          </w:p>
        </w:tc>
      </w:tr>
    </w:tbl>
    <w:p w:rsidR="00116C31" w:rsidRDefault="00116C31" w:rsidP="004F0DC3">
      <w:pPr>
        <w:pStyle w:val="ConsTitle"/>
        <w:widowControl/>
        <w:shd w:val="clear" w:color="auto" w:fill="FFFFFF" w:themeFill="background1"/>
        <w:ind w:firstLine="709"/>
        <w:jc w:val="both"/>
        <w:rPr>
          <w:rFonts w:ascii="Times New Roman" w:hAnsi="Times New Roman" w:cs="Times New Roman"/>
          <w:b w:val="0"/>
          <w:bCs/>
          <w:color w:val="000000"/>
          <w:sz w:val="24"/>
          <w:szCs w:val="24"/>
        </w:rPr>
      </w:pPr>
      <w:r>
        <w:rPr>
          <w:rFonts w:ascii="Times New Roman" w:hAnsi="Times New Roman" w:cs="Times New Roman"/>
          <w:b w:val="0"/>
          <w:bCs/>
          <w:color w:val="000000"/>
          <w:sz w:val="24"/>
          <w:szCs w:val="24"/>
        </w:rPr>
        <w:br w:type="page"/>
      </w:r>
    </w:p>
    <w:p w:rsidR="00F32694" w:rsidRPr="004F0DC3" w:rsidRDefault="00F32694" w:rsidP="004F0DC3">
      <w:pPr>
        <w:shd w:val="clear" w:color="auto" w:fill="FFFFFF" w:themeFill="background1"/>
        <w:ind w:left="4820"/>
      </w:pPr>
      <w:r w:rsidRPr="004F0DC3">
        <w:t>Приложение</w:t>
      </w:r>
      <w:r w:rsidR="00110223" w:rsidRPr="004F0DC3">
        <w:t xml:space="preserve"> 2</w:t>
      </w:r>
    </w:p>
    <w:p w:rsidR="00F32694" w:rsidRPr="004F0DC3" w:rsidRDefault="00F32694" w:rsidP="004F0DC3">
      <w:pPr>
        <w:shd w:val="clear" w:color="auto" w:fill="FFFFFF" w:themeFill="background1"/>
        <w:ind w:left="4820"/>
        <w:rPr>
          <w:color w:val="000000"/>
        </w:rPr>
      </w:pPr>
      <w:r w:rsidRPr="004F0DC3">
        <w:t>к Положению о муниципальном</w:t>
      </w:r>
      <w:r w:rsidRPr="004F0DC3">
        <w:rPr>
          <w:color w:val="000000"/>
        </w:rPr>
        <w:t xml:space="preserve"> контроле на</w:t>
      </w:r>
    </w:p>
    <w:p w:rsidR="00F32694" w:rsidRPr="004F0DC3" w:rsidRDefault="00F32694" w:rsidP="004F0DC3">
      <w:pPr>
        <w:shd w:val="clear" w:color="auto" w:fill="FFFFFF" w:themeFill="background1"/>
        <w:ind w:left="4820"/>
      </w:pPr>
      <w:r w:rsidRPr="004F0DC3">
        <w:rPr>
          <w:color w:val="000000"/>
        </w:rPr>
        <w:t>автомобильном транспорте</w:t>
      </w:r>
      <w:r w:rsidR="00900E30" w:rsidRPr="004F0DC3">
        <w:rPr>
          <w:color w:val="000000"/>
        </w:rPr>
        <w:t xml:space="preserve"> </w:t>
      </w:r>
      <w:r w:rsidRPr="004F0DC3">
        <w:t>в границах муниципального</w:t>
      </w:r>
      <w:r w:rsidR="00900E30" w:rsidRPr="004F0DC3">
        <w:t xml:space="preserve"> </w:t>
      </w:r>
      <w:r w:rsidRPr="004F0DC3">
        <w:t>образования «Посёлок Айхал»</w:t>
      </w:r>
      <w:r w:rsidR="00116C31">
        <w:t xml:space="preserve"> Мирнинского района Республики Саха (Якутия)</w:t>
      </w:r>
    </w:p>
    <w:p w:rsidR="00F32694" w:rsidRPr="004F0DC3" w:rsidRDefault="00F32694" w:rsidP="004F0DC3">
      <w:pPr>
        <w:pStyle w:val="ConsTitle"/>
        <w:widowControl/>
        <w:jc w:val="both"/>
        <w:rPr>
          <w:rFonts w:ascii="Times New Roman" w:hAnsi="Times New Roman" w:cs="Times New Roman"/>
          <w:b w:val="0"/>
          <w:bCs/>
          <w:color w:val="000000"/>
          <w:sz w:val="24"/>
          <w:szCs w:val="24"/>
        </w:rPr>
      </w:pPr>
    </w:p>
    <w:p w:rsidR="00F32694" w:rsidRPr="004F0DC3" w:rsidRDefault="00F32694" w:rsidP="004F0DC3">
      <w:pPr>
        <w:pStyle w:val="ConsTitle"/>
        <w:ind w:firstLine="709"/>
        <w:jc w:val="center"/>
        <w:rPr>
          <w:rFonts w:ascii="Times New Roman" w:hAnsi="Times New Roman" w:cs="Times New Roman"/>
          <w:bCs/>
          <w:color w:val="000000"/>
          <w:sz w:val="24"/>
          <w:szCs w:val="24"/>
        </w:rPr>
      </w:pPr>
      <w:r w:rsidRPr="004F0DC3">
        <w:rPr>
          <w:rFonts w:ascii="Times New Roman" w:hAnsi="Times New Roman" w:cs="Times New Roman"/>
          <w:bCs/>
          <w:color w:val="000000"/>
          <w:sz w:val="24"/>
          <w:szCs w:val="24"/>
        </w:rPr>
        <w:t>Перечень индикаторов риска</w:t>
      </w:r>
    </w:p>
    <w:p w:rsidR="00F32694" w:rsidRPr="004F0DC3" w:rsidRDefault="00F32694" w:rsidP="004F0DC3">
      <w:pPr>
        <w:pStyle w:val="ConsTitle"/>
        <w:ind w:firstLine="709"/>
        <w:jc w:val="center"/>
        <w:rPr>
          <w:rFonts w:ascii="Times New Roman" w:hAnsi="Times New Roman" w:cs="Times New Roman"/>
          <w:bCs/>
          <w:color w:val="000000"/>
          <w:sz w:val="24"/>
          <w:szCs w:val="24"/>
        </w:rPr>
      </w:pPr>
      <w:r w:rsidRPr="004F0DC3">
        <w:rPr>
          <w:rFonts w:ascii="Times New Roman" w:hAnsi="Times New Roman" w:cs="Times New Roman"/>
          <w:bCs/>
          <w:color w:val="000000"/>
          <w:sz w:val="24"/>
          <w:szCs w:val="24"/>
        </w:rPr>
        <w:t xml:space="preserve"> нарушения обязательных требований и порядок их выявления при осуществлении федерального государственного контроля (надзора) на автомобильном транспорте и в дорожном хозяйстве Федеральной службой по надзору в сфере транспорта и ее территориальными органами</w:t>
      </w:r>
    </w:p>
    <w:p w:rsidR="00F32694" w:rsidRPr="004F0DC3" w:rsidRDefault="00F32694" w:rsidP="004F0DC3">
      <w:pPr>
        <w:pStyle w:val="ConsTitle"/>
        <w:ind w:firstLine="709"/>
        <w:jc w:val="both"/>
        <w:rPr>
          <w:rFonts w:ascii="Times New Roman" w:hAnsi="Times New Roman" w:cs="Times New Roman"/>
          <w:b w:val="0"/>
          <w:bCs/>
          <w:color w:val="000000"/>
          <w:sz w:val="24"/>
          <w:szCs w:val="24"/>
        </w:rPr>
      </w:pPr>
    </w:p>
    <w:p w:rsidR="00F32694" w:rsidRPr="004F0DC3" w:rsidRDefault="00F32694" w:rsidP="004F0DC3">
      <w:pPr>
        <w:pStyle w:val="ConsTitle"/>
        <w:ind w:firstLine="709"/>
        <w:jc w:val="both"/>
        <w:rPr>
          <w:rFonts w:ascii="Times New Roman" w:hAnsi="Times New Roman" w:cs="Times New Roman"/>
          <w:b w:val="0"/>
          <w:bCs/>
          <w:color w:val="000000"/>
          <w:sz w:val="24"/>
          <w:szCs w:val="24"/>
        </w:rPr>
      </w:pPr>
      <w:r w:rsidRPr="004F0DC3">
        <w:rPr>
          <w:rFonts w:ascii="Times New Roman" w:hAnsi="Times New Roman" w:cs="Times New Roman"/>
          <w:b w:val="0"/>
          <w:bCs/>
          <w:color w:val="000000"/>
          <w:sz w:val="24"/>
          <w:szCs w:val="24"/>
        </w:rPr>
        <w:t>К индикаторам риска нарушения обязательных требований относятся:</w:t>
      </w:r>
    </w:p>
    <w:p w:rsidR="00F32694" w:rsidRPr="004F0DC3" w:rsidRDefault="00F32694" w:rsidP="004F0DC3">
      <w:pPr>
        <w:pStyle w:val="ConsTitle"/>
        <w:ind w:firstLine="709"/>
        <w:jc w:val="both"/>
        <w:rPr>
          <w:rFonts w:ascii="Times New Roman" w:hAnsi="Times New Roman" w:cs="Times New Roman"/>
          <w:b w:val="0"/>
          <w:bCs/>
          <w:color w:val="000000"/>
          <w:sz w:val="24"/>
          <w:szCs w:val="24"/>
        </w:rPr>
      </w:pPr>
    </w:p>
    <w:p w:rsidR="00F32694" w:rsidRPr="004F0DC3" w:rsidRDefault="00F32694" w:rsidP="004F0DC3">
      <w:pPr>
        <w:pStyle w:val="ConsTitle"/>
        <w:ind w:firstLine="709"/>
        <w:jc w:val="both"/>
        <w:rPr>
          <w:rFonts w:ascii="Times New Roman" w:hAnsi="Times New Roman" w:cs="Times New Roman"/>
          <w:b w:val="0"/>
          <w:bCs/>
          <w:color w:val="000000"/>
          <w:sz w:val="24"/>
          <w:szCs w:val="24"/>
        </w:rPr>
      </w:pPr>
      <w:r w:rsidRPr="004F0DC3">
        <w:rPr>
          <w:rFonts w:ascii="Times New Roman" w:hAnsi="Times New Roman" w:cs="Times New Roman"/>
          <w:b w:val="0"/>
          <w:bCs/>
          <w:color w:val="000000"/>
          <w:sz w:val="24"/>
          <w:szCs w:val="24"/>
        </w:rPr>
        <w:t>- наличие информации об отсутствии перевозок пассажиров и (или) грузов на территорию других государств при наличии удостоверения допуска российского перевозчика к осуществлению международных автомобильных перевозок и (или) наличие лица, осуществляющего ответственного за организацию международных автомобильных перевозок, осуществляющего деятельности у двух и более контролируемых лиц;</w:t>
      </w:r>
    </w:p>
    <w:p w:rsidR="00F32694" w:rsidRPr="004F0DC3" w:rsidRDefault="00F32694" w:rsidP="004F0DC3">
      <w:pPr>
        <w:pStyle w:val="ConsTitle"/>
        <w:ind w:firstLine="709"/>
        <w:jc w:val="both"/>
        <w:rPr>
          <w:rFonts w:ascii="Times New Roman" w:hAnsi="Times New Roman" w:cs="Times New Roman"/>
          <w:b w:val="0"/>
          <w:bCs/>
          <w:color w:val="000000"/>
          <w:sz w:val="24"/>
          <w:szCs w:val="24"/>
        </w:rPr>
      </w:pPr>
      <w:r w:rsidRPr="004F0DC3">
        <w:rPr>
          <w:rFonts w:ascii="Times New Roman" w:hAnsi="Times New Roman" w:cs="Times New Roman"/>
          <w:b w:val="0"/>
          <w:bCs/>
          <w:color w:val="000000"/>
          <w:sz w:val="24"/>
          <w:szCs w:val="24"/>
        </w:rPr>
        <w:t>- наличие специалиста, на которого возложены полномочия лица ответственного за обеспечение безопасности дорожного движения, или консультанта по вопросам безопасности перевозки опасных грузов автомобильным транспортом, и осуществляющего трудовую деятельность у двух и более контролируемых лиц;</w:t>
      </w:r>
    </w:p>
    <w:p w:rsidR="00F32694" w:rsidRPr="004F0DC3" w:rsidRDefault="00F32694" w:rsidP="004F0DC3">
      <w:pPr>
        <w:pStyle w:val="ConsTitle"/>
        <w:ind w:firstLine="709"/>
        <w:jc w:val="both"/>
        <w:rPr>
          <w:rFonts w:ascii="Times New Roman" w:hAnsi="Times New Roman" w:cs="Times New Roman"/>
          <w:b w:val="0"/>
          <w:bCs/>
          <w:color w:val="000000"/>
          <w:sz w:val="24"/>
          <w:szCs w:val="24"/>
        </w:rPr>
      </w:pPr>
      <w:r w:rsidRPr="004F0DC3">
        <w:rPr>
          <w:rFonts w:ascii="Times New Roman" w:hAnsi="Times New Roman" w:cs="Times New Roman"/>
          <w:b w:val="0"/>
          <w:bCs/>
          <w:color w:val="000000"/>
          <w:sz w:val="24"/>
          <w:szCs w:val="24"/>
        </w:rPr>
        <w:t>- наличие информации о фактическом местонахождении трех и более контролируемых лиц по одному адресу;</w:t>
      </w:r>
    </w:p>
    <w:p w:rsidR="00F32694" w:rsidRPr="004F0DC3" w:rsidRDefault="00F32694" w:rsidP="004F0DC3">
      <w:pPr>
        <w:pStyle w:val="ConsTitle"/>
        <w:ind w:firstLine="709"/>
        <w:jc w:val="both"/>
        <w:rPr>
          <w:rFonts w:ascii="Times New Roman" w:hAnsi="Times New Roman" w:cs="Times New Roman"/>
          <w:b w:val="0"/>
          <w:bCs/>
          <w:color w:val="000000"/>
          <w:sz w:val="24"/>
          <w:szCs w:val="24"/>
        </w:rPr>
      </w:pPr>
      <w:r w:rsidRPr="004F0DC3">
        <w:rPr>
          <w:rFonts w:ascii="Times New Roman" w:hAnsi="Times New Roman" w:cs="Times New Roman"/>
          <w:b w:val="0"/>
          <w:bCs/>
          <w:color w:val="000000"/>
          <w:sz w:val="24"/>
          <w:szCs w:val="24"/>
        </w:rPr>
        <w:t xml:space="preserve">- </w:t>
      </w:r>
      <w:proofErr w:type="spellStart"/>
      <w:r w:rsidRPr="004F0DC3">
        <w:rPr>
          <w:rFonts w:ascii="Times New Roman" w:hAnsi="Times New Roman" w:cs="Times New Roman"/>
          <w:b w:val="0"/>
          <w:bCs/>
          <w:color w:val="000000"/>
          <w:sz w:val="24"/>
          <w:szCs w:val="24"/>
        </w:rPr>
        <w:t>непредоставление</w:t>
      </w:r>
      <w:proofErr w:type="spellEnd"/>
      <w:r w:rsidRPr="004F0DC3">
        <w:rPr>
          <w:rFonts w:ascii="Times New Roman" w:hAnsi="Times New Roman" w:cs="Times New Roman"/>
          <w:b w:val="0"/>
          <w:bCs/>
          <w:color w:val="000000"/>
          <w:sz w:val="24"/>
          <w:szCs w:val="24"/>
        </w:rPr>
        <w:t xml:space="preserve">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F32694" w:rsidRPr="004F0DC3" w:rsidRDefault="00F32694" w:rsidP="004F0DC3">
      <w:pPr>
        <w:pStyle w:val="ConsTitle"/>
        <w:ind w:firstLine="709"/>
        <w:jc w:val="both"/>
        <w:rPr>
          <w:rFonts w:ascii="Times New Roman" w:hAnsi="Times New Roman" w:cs="Times New Roman"/>
          <w:b w:val="0"/>
          <w:bCs/>
          <w:color w:val="000000"/>
          <w:sz w:val="24"/>
          <w:szCs w:val="24"/>
        </w:rPr>
      </w:pPr>
      <w:r w:rsidRPr="004F0DC3">
        <w:rPr>
          <w:rFonts w:ascii="Times New Roman" w:hAnsi="Times New Roman" w:cs="Times New Roman"/>
          <w:b w:val="0"/>
          <w:bCs/>
          <w:color w:val="000000"/>
          <w:sz w:val="24"/>
          <w:szCs w:val="24"/>
        </w:rPr>
        <w:t>- наличие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F32694" w:rsidRPr="004F0DC3" w:rsidRDefault="00F32694" w:rsidP="004F0DC3">
      <w:pPr>
        <w:pStyle w:val="ConsTitle"/>
        <w:ind w:firstLine="709"/>
        <w:jc w:val="both"/>
        <w:rPr>
          <w:rFonts w:ascii="Times New Roman" w:hAnsi="Times New Roman" w:cs="Times New Roman"/>
          <w:b w:val="0"/>
          <w:bCs/>
          <w:color w:val="000000"/>
          <w:sz w:val="24"/>
          <w:szCs w:val="24"/>
        </w:rPr>
      </w:pPr>
      <w:r w:rsidRPr="004F0DC3">
        <w:rPr>
          <w:rFonts w:ascii="Times New Roman" w:hAnsi="Times New Roman" w:cs="Times New Roman"/>
          <w:b w:val="0"/>
          <w:bCs/>
          <w:color w:val="000000"/>
          <w:sz w:val="24"/>
          <w:szCs w:val="24"/>
        </w:rPr>
        <w:t>- 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F32694" w:rsidRPr="004F0DC3" w:rsidRDefault="00F32694" w:rsidP="004F0DC3">
      <w:pPr>
        <w:pStyle w:val="ConsTitle"/>
        <w:widowControl/>
        <w:ind w:firstLine="709"/>
        <w:jc w:val="both"/>
        <w:rPr>
          <w:rFonts w:ascii="Times New Roman" w:hAnsi="Times New Roman" w:cs="Times New Roman"/>
          <w:b w:val="0"/>
          <w:bCs/>
          <w:color w:val="000000"/>
          <w:sz w:val="24"/>
          <w:szCs w:val="24"/>
        </w:rPr>
      </w:pPr>
      <w:r w:rsidRPr="004F0DC3">
        <w:rPr>
          <w:rFonts w:ascii="Times New Roman" w:hAnsi="Times New Roman" w:cs="Times New Roman"/>
          <w:b w:val="0"/>
          <w:bCs/>
          <w:color w:val="000000"/>
          <w:sz w:val="24"/>
          <w:szCs w:val="24"/>
        </w:rPr>
        <w:t>- наличие информации о вступлении в законную силу в течение трех календарных лет, предшествующих дате определения наличия индикатора риска,15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rsidR="00116C31" w:rsidRDefault="00116C31" w:rsidP="004F0DC3">
      <w:pPr>
        <w:pStyle w:val="ConsTitle"/>
        <w:widowControl/>
        <w:ind w:firstLine="709"/>
        <w:jc w:val="both"/>
        <w:rPr>
          <w:rFonts w:ascii="Times New Roman" w:hAnsi="Times New Roman" w:cs="Times New Roman"/>
          <w:b w:val="0"/>
          <w:bCs/>
          <w:color w:val="000000"/>
          <w:sz w:val="24"/>
          <w:szCs w:val="24"/>
        </w:rPr>
      </w:pPr>
      <w:r>
        <w:rPr>
          <w:rFonts w:ascii="Times New Roman" w:hAnsi="Times New Roman" w:cs="Times New Roman"/>
          <w:b w:val="0"/>
          <w:bCs/>
          <w:color w:val="000000"/>
          <w:sz w:val="24"/>
          <w:szCs w:val="24"/>
        </w:rPr>
        <w:br w:type="page"/>
      </w:r>
    </w:p>
    <w:p w:rsidR="006C74E6" w:rsidRPr="004F0DC3" w:rsidRDefault="006C74E6" w:rsidP="004F0DC3">
      <w:pPr>
        <w:shd w:val="clear" w:color="auto" w:fill="FFFFFF" w:themeFill="background1"/>
        <w:ind w:left="4820"/>
      </w:pPr>
      <w:r w:rsidRPr="004F0DC3">
        <w:t>Приложение</w:t>
      </w:r>
      <w:r w:rsidR="00110223" w:rsidRPr="004F0DC3">
        <w:t xml:space="preserve"> 3</w:t>
      </w:r>
    </w:p>
    <w:p w:rsidR="006C74E6" w:rsidRPr="004F0DC3" w:rsidRDefault="006C74E6" w:rsidP="004F0DC3">
      <w:pPr>
        <w:shd w:val="clear" w:color="auto" w:fill="FFFFFF" w:themeFill="background1"/>
        <w:ind w:left="4820"/>
        <w:rPr>
          <w:color w:val="000000"/>
        </w:rPr>
      </w:pPr>
      <w:r w:rsidRPr="004F0DC3">
        <w:t>к Положению о муниципальном</w:t>
      </w:r>
      <w:r w:rsidRPr="004F0DC3">
        <w:rPr>
          <w:color w:val="000000"/>
        </w:rPr>
        <w:t xml:space="preserve"> контроле на</w:t>
      </w:r>
    </w:p>
    <w:p w:rsidR="00116C31" w:rsidRPr="004F0DC3" w:rsidRDefault="006C74E6" w:rsidP="00116C31">
      <w:pPr>
        <w:shd w:val="clear" w:color="auto" w:fill="FFFFFF" w:themeFill="background1"/>
        <w:ind w:left="4820"/>
      </w:pPr>
      <w:r w:rsidRPr="004F0DC3">
        <w:rPr>
          <w:color w:val="000000"/>
        </w:rPr>
        <w:t xml:space="preserve">автомобильном транспорте </w:t>
      </w:r>
      <w:r w:rsidRPr="004F0DC3">
        <w:t>в границах муниципального образования «Посёлок Айхал»</w:t>
      </w:r>
      <w:r w:rsidR="00116C31">
        <w:t xml:space="preserve"> Мирнинского района Республики Саха (Якутия)</w:t>
      </w:r>
    </w:p>
    <w:p w:rsidR="006C74E6" w:rsidRPr="004F0DC3" w:rsidRDefault="006C74E6" w:rsidP="004F0DC3">
      <w:pPr>
        <w:shd w:val="clear" w:color="auto" w:fill="FFFFFF" w:themeFill="background1"/>
        <w:ind w:left="4820"/>
      </w:pPr>
    </w:p>
    <w:p w:rsidR="006C74E6" w:rsidRPr="004F0DC3" w:rsidRDefault="006C74E6" w:rsidP="004F0DC3">
      <w:pPr>
        <w:pStyle w:val="ConsPlusNormal"/>
        <w:jc w:val="right"/>
        <w:rPr>
          <w:rFonts w:ascii="Times New Roman" w:hAnsi="Times New Roman" w:cs="Times New Roman"/>
          <w:sz w:val="24"/>
          <w:szCs w:val="24"/>
        </w:rPr>
      </w:pPr>
    </w:p>
    <w:p w:rsidR="006C74E6" w:rsidRPr="004F0DC3" w:rsidRDefault="006C74E6" w:rsidP="004F0DC3">
      <w:pPr>
        <w:pStyle w:val="ConsPlusNormal"/>
        <w:ind w:firstLine="0"/>
        <w:jc w:val="center"/>
        <w:rPr>
          <w:rFonts w:ascii="Times New Roman" w:hAnsi="Times New Roman" w:cs="Times New Roman"/>
          <w:b/>
          <w:sz w:val="24"/>
          <w:szCs w:val="24"/>
        </w:rPr>
      </w:pPr>
      <w:r w:rsidRPr="004F0DC3">
        <w:rPr>
          <w:rFonts w:ascii="Times New Roman" w:hAnsi="Times New Roman" w:cs="Times New Roman"/>
          <w:b/>
          <w:sz w:val="24"/>
          <w:szCs w:val="24"/>
        </w:rPr>
        <w:t>Форма предписания Контрольного органа</w:t>
      </w:r>
    </w:p>
    <w:p w:rsidR="006C74E6" w:rsidRPr="004F0DC3" w:rsidRDefault="006C74E6" w:rsidP="004F0DC3">
      <w:pPr>
        <w:pStyle w:val="ConsPlusNormal"/>
        <w:ind w:firstLine="540"/>
        <w:jc w:val="both"/>
        <w:rPr>
          <w:rFonts w:ascii="Times New Roman" w:hAnsi="Times New Roman" w:cs="Times New Roman"/>
          <w:sz w:val="24"/>
          <w:szCs w:val="24"/>
        </w:rPr>
      </w:pPr>
    </w:p>
    <w:tbl>
      <w:tblPr>
        <w:tblW w:w="0" w:type="auto"/>
        <w:tblCellMar>
          <w:top w:w="102" w:type="dxa"/>
          <w:left w:w="62" w:type="dxa"/>
          <w:bottom w:w="102" w:type="dxa"/>
          <w:right w:w="62" w:type="dxa"/>
        </w:tblCellMar>
        <w:tblLook w:val="04A0"/>
      </w:tblPr>
      <w:tblGrid>
        <w:gridCol w:w="4252"/>
        <w:gridCol w:w="4819"/>
      </w:tblGrid>
      <w:tr w:rsidR="006C74E6" w:rsidRPr="004F0DC3" w:rsidTr="005D1889">
        <w:tc>
          <w:tcPr>
            <w:tcW w:w="4252" w:type="dxa"/>
            <w:tcMar>
              <w:top w:w="102" w:type="dxa"/>
              <w:left w:w="62" w:type="dxa"/>
              <w:bottom w:w="102" w:type="dxa"/>
              <w:right w:w="62" w:type="dxa"/>
            </w:tcMar>
          </w:tcPr>
          <w:p w:rsidR="006C74E6" w:rsidRPr="004F0DC3" w:rsidRDefault="006C74E6" w:rsidP="004F0DC3">
            <w:pPr>
              <w:pStyle w:val="ConsPlusNormal"/>
              <w:ind w:firstLine="0"/>
              <w:rPr>
                <w:rFonts w:ascii="Times New Roman" w:hAnsi="Times New Roman" w:cs="Times New Roman"/>
                <w:sz w:val="24"/>
                <w:szCs w:val="24"/>
              </w:rPr>
            </w:pPr>
            <w:r w:rsidRPr="004F0DC3">
              <w:rPr>
                <w:rFonts w:ascii="Times New Roman" w:hAnsi="Times New Roman" w:cs="Times New Roman"/>
                <w:sz w:val="24"/>
                <w:szCs w:val="24"/>
              </w:rPr>
              <w:t>Бланк Контрольного органа</w:t>
            </w:r>
          </w:p>
        </w:tc>
        <w:tc>
          <w:tcPr>
            <w:tcW w:w="4819" w:type="dxa"/>
            <w:tcMar>
              <w:top w:w="102" w:type="dxa"/>
              <w:left w:w="62" w:type="dxa"/>
              <w:bottom w:w="102" w:type="dxa"/>
              <w:right w:w="62" w:type="dxa"/>
            </w:tcMar>
          </w:tcPr>
          <w:p w:rsidR="006C74E6" w:rsidRPr="004F0DC3" w:rsidRDefault="006C74E6" w:rsidP="004F0DC3">
            <w:pPr>
              <w:pStyle w:val="ConsPlusNormal"/>
              <w:ind w:firstLine="5"/>
              <w:jc w:val="center"/>
              <w:rPr>
                <w:rFonts w:ascii="Times New Roman" w:hAnsi="Times New Roman" w:cs="Times New Roman"/>
                <w:sz w:val="24"/>
                <w:szCs w:val="24"/>
              </w:rPr>
            </w:pPr>
            <w:r w:rsidRPr="004F0DC3">
              <w:rPr>
                <w:rFonts w:ascii="Times New Roman" w:hAnsi="Times New Roman" w:cs="Times New Roman"/>
                <w:sz w:val="24"/>
                <w:szCs w:val="24"/>
              </w:rPr>
              <w:t>_________________________________</w:t>
            </w:r>
          </w:p>
          <w:p w:rsidR="006C74E6" w:rsidRPr="004F0DC3" w:rsidRDefault="006C74E6" w:rsidP="004F0DC3">
            <w:pPr>
              <w:pStyle w:val="ConsPlusNormal"/>
              <w:ind w:firstLine="5"/>
              <w:jc w:val="center"/>
              <w:rPr>
                <w:rFonts w:ascii="Times New Roman" w:hAnsi="Times New Roman" w:cs="Times New Roman"/>
                <w:sz w:val="24"/>
                <w:szCs w:val="24"/>
              </w:rPr>
            </w:pPr>
            <w:r w:rsidRPr="004F0DC3">
              <w:rPr>
                <w:rFonts w:ascii="Times New Roman" w:hAnsi="Times New Roman" w:cs="Times New Roman"/>
                <w:sz w:val="24"/>
                <w:szCs w:val="24"/>
              </w:rPr>
              <w:t>(указывается должность руководителя контролируемого лица)</w:t>
            </w:r>
          </w:p>
          <w:p w:rsidR="006C74E6" w:rsidRPr="004F0DC3" w:rsidRDefault="006C74E6" w:rsidP="004F0DC3">
            <w:pPr>
              <w:pStyle w:val="ConsPlusNormal"/>
              <w:ind w:firstLine="5"/>
              <w:jc w:val="center"/>
              <w:rPr>
                <w:rFonts w:ascii="Times New Roman" w:hAnsi="Times New Roman" w:cs="Times New Roman"/>
                <w:sz w:val="24"/>
                <w:szCs w:val="24"/>
              </w:rPr>
            </w:pPr>
            <w:r w:rsidRPr="004F0DC3">
              <w:rPr>
                <w:rFonts w:ascii="Times New Roman" w:hAnsi="Times New Roman" w:cs="Times New Roman"/>
                <w:sz w:val="24"/>
                <w:szCs w:val="24"/>
              </w:rPr>
              <w:t>_________________________________</w:t>
            </w:r>
          </w:p>
          <w:p w:rsidR="006C74E6" w:rsidRPr="004F0DC3" w:rsidRDefault="006C74E6" w:rsidP="004F0DC3">
            <w:pPr>
              <w:pStyle w:val="ConsPlusNormal"/>
              <w:ind w:firstLine="5"/>
              <w:jc w:val="center"/>
              <w:rPr>
                <w:rFonts w:ascii="Times New Roman" w:hAnsi="Times New Roman" w:cs="Times New Roman"/>
                <w:sz w:val="24"/>
                <w:szCs w:val="24"/>
              </w:rPr>
            </w:pPr>
            <w:r w:rsidRPr="004F0DC3">
              <w:rPr>
                <w:rFonts w:ascii="Times New Roman" w:hAnsi="Times New Roman" w:cs="Times New Roman"/>
                <w:sz w:val="24"/>
                <w:szCs w:val="24"/>
              </w:rPr>
              <w:t>(указывается полное наименование контролируемого лица)</w:t>
            </w:r>
          </w:p>
          <w:p w:rsidR="006C74E6" w:rsidRPr="004F0DC3" w:rsidRDefault="006C74E6" w:rsidP="004F0DC3">
            <w:pPr>
              <w:pStyle w:val="ConsPlusNormal"/>
              <w:ind w:firstLine="5"/>
              <w:jc w:val="center"/>
              <w:rPr>
                <w:rFonts w:ascii="Times New Roman" w:hAnsi="Times New Roman" w:cs="Times New Roman"/>
                <w:sz w:val="24"/>
                <w:szCs w:val="24"/>
              </w:rPr>
            </w:pPr>
            <w:r w:rsidRPr="004F0DC3">
              <w:rPr>
                <w:rFonts w:ascii="Times New Roman" w:hAnsi="Times New Roman" w:cs="Times New Roman"/>
                <w:sz w:val="24"/>
                <w:szCs w:val="24"/>
              </w:rPr>
              <w:t>_________________________________</w:t>
            </w:r>
          </w:p>
          <w:p w:rsidR="006C74E6" w:rsidRPr="004F0DC3" w:rsidRDefault="006C74E6" w:rsidP="004F0DC3">
            <w:pPr>
              <w:pStyle w:val="ConsPlusNormal"/>
              <w:ind w:firstLine="5"/>
              <w:jc w:val="center"/>
              <w:rPr>
                <w:rFonts w:ascii="Times New Roman" w:hAnsi="Times New Roman" w:cs="Times New Roman"/>
                <w:sz w:val="24"/>
                <w:szCs w:val="24"/>
              </w:rPr>
            </w:pPr>
            <w:r w:rsidRPr="004F0DC3">
              <w:rPr>
                <w:rFonts w:ascii="Times New Roman" w:hAnsi="Times New Roman" w:cs="Times New Roman"/>
                <w:sz w:val="24"/>
                <w:szCs w:val="24"/>
              </w:rPr>
              <w:t>(указывается фамилия, имя, отчество</w:t>
            </w:r>
          </w:p>
          <w:p w:rsidR="006C74E6" w:rsidRPr="004F0DC3" w:rsidRDefault="006C74E6" w:rsidP="004F0DC3">
            <w:pPr>
              <w:pStyle w:val="ConsPlusNormal"/>
              <w:ind w:firstLine="5"/>
              <w:jc w:val="center"/>
              <w:rPr>
                <w:rFonts w:ascii="Times New Roman" w:hAnsi="Times New Roman" w:cs="Times New Roman"/>
                <w:sz w:val="24"/>
                <w:szCs w:val="24"/>
              </w:rPr>
            </w:pPr>
            <w:r w:rsidRPr="004F0DC3">
              <w:rPr>
                <w:rFonts w:ascii="Times New Roman" w:hAnsi="Times New Roman" w:cs="Times New Roman"/>
                <w:sz w:val="24"/>
                <w:szCs w:val="24"/>
              </w:rPr>
              <w:t>(при наличии) руководителя контролируемого лица)</w:t>
            </w:r>
          </w:p>
          <w:p w:rsidR="006C74E6" w:rsidRPr="004F0DC3" w:rsidRDefault="006C74E6" w:rsidP="004F0DC3">
            <w:pPr>
              <w:pStyle w:val="ConsPlusNormal"/>
              <w:ind w:firstLine="5"/>
              <w:jc w:val="center"/>
              <w:rPr>
                <w:rFonts w:ascii="Times New Roman" w:hAnsi="Times New Roman" w:cs="Times New Roman"/>
                <w:sz w:val="24"/>
                <w:szCs w:val="24"/>
              </w:rPr>
            </w:pPr>
            <w:r w:rsidRPr="004F0DC3">
              <w:rPr>
                <w:rFonts w:ascii="Times New Roman" w:hAnsi="Times New Roman" w:cs="Times New Roman"/>
                <w:sz w:val="24"/>
                <w:szCs w:val="24"/>
              </w:rPr>
              <w:t>_________________________________</w:t>
            </w:r>
          </w:p>
          <w:p w:rsidR="006C74E6" w:rsidRPr="004F0DC3" w:rsidRDefault="006C74E6" w:rsidP="004F0DC3">
            <w:pPr>
              <w:pStyle w:val="ConsPlusNormal"/>
              <w:ind w:firstLine="5"/>
              <w:jc w:val="center"/>
              <w:rPr>
                <w:rFonts w:ascii="Times New Roman" w:hAnsi="Times New Roman" w:cs="Times New Roman"/>
                <w:sz w:val="24"/>
                <w:szCs w:val="24"/>
              </w:rPr>
            </w:pPr>
            <w:r w:rsidRPr="004F0DC3">
              <w:rPr>
                <w:rFonts w:ascii="Times New Roman" w:hAnsi="Times New Roman" w:cs="Times New Roman"/>
                <w:sz w:val="24"/>
                <w:szCs w:val="24"/>
              </w:rPr>
              <w:t>(указывается адрес места нахождения контролируемого лица)</w:t>
            </w:r>
          </w:p>
        </w:tc>
      </w:tr>
    </w:tbl>
    <w:p w:rsidR="006C74E6" w:rsidRPr="004F0DC3" w:rsidRDefault="006C74E6" w:rsidP="004F0DC3">
      <w:pPr>
        <w:pStyle w:val="ConsPlusNormal"/>
        <w:ind w:firstLine="0"/>
        <w:jc w:val="center"/>
        <w:rPr>
          <w:rFonts w:ascii="Times New Roman" w:hAnsi="Times New Roman" w:cs="Times New Roman"/>
          <w:sz w:val="24"/>
          <w:szCs w:val="24"/>
        </w:rPr>
      </w:pPr>
    </w:p>
    <w:p w:rsidR="006C74E6" w:rsidRPr="004F0DC3" w:rsidRDefault="006C74E6" w:rsidP="004F0DC3">
      <w:pPr>
        <w:pStyle w:val="ConsPlusNonformat"/>
        <w:jc w:val="center"/>
        <w:rPr>
          <w:rFonts w:ascii="Times New Roman" w:hAnsi="Times New Roman" w:cs="Times New Roman"/>
          <w:color w:val="auto"/>
          <w:sz w:val="24"/>
          <w:szCs w:val="24"/>
        </w:rPr>
      </w:pPr>
      <w:bookmarkStart w:id="7" w:name="Par320"/>
      <w:bookmarkEnd w:id="7"/>
      <w:r w:rsidRPr="004F0DC3">
        <w:rPr>
          <w:rFonts w:ascii="Times New Roman" w:hAnsi="Times New Roman" w:cs="Times New Roman"/>
          <w:color w:val="auto"/>
          <w:sz w:val="24"/>
          <w:szCs w:val="24"/>
        </w:rPr>
        <w:t>ПРЕДПИСАНИЕ</w:t>
      </w:r>
    </w:p>
    <w:p w:rsidR="006C74E6" w:rsidRPr="004F0DC3" w:rsidRDefault="006C74E6" w:rsidP="004F0DC3">
      <w:pPr>
        <w:pStyle w:val="ConsPlusNonformat"/>
        <w:jc w:val="center"/>
        <w:rPr>
          <w:rFonts w:ascii="Times New Roman" w:hAnsi="Times New Roman" w:cs="Times New Roman"/>
          <w:color w:val="auto"/>
          <w:sz w:val="24"/>
          <w:szCs w:val="24"/>
        </w:rPr>
      </w:pPr>
    </w:p>
    <w:p w:rsidR="006C74E6" w:rsidRPr="004F0DC3" w:rsidRDefault="006C74E6" w:rsidP="004F0DC3">
      <w:pPr>
        <w:pStyle w:val="ConsPlusNonformat"/>
        <w:jc w:val="center"/>
        <w:rPr>
          <w:rFonts w:ascii="Times New Roman" w:hAnsi="Times New Roman" w:cs="Times New Roman"/>
          <w:color w:val="auto"/>
          <w:sz w:val="24"/>
          <w:szCs w:val="24"/>
        </w:rPr>
      </w:pPr>
      <w:r w:rsidRPr="004F0DC3">
        <w:rPr>
          <w:rFonts w:ascii="Times New Roman" w:hAnsi="Times New Roman" w:cs="Times New Roman"/>
          <w:color w:val="auto"/>
          <w:sz w:val="24"/>
          <w:szCs w:val="24"/>
        </w:rPr>
        <w:t>_____________________________________________________________________</w:t>
      </w:r>
    </w:p>
    <w:p w:rsidR="006C74E6" w:rsidRPr="004F0DC3" w:rsidRDefault="006C74E6" w:rsidP="004F0DC3">
      <w:pPr>
        <w:pStyle w:val="ConsPlusNonformat"/>
        <w:jc w:val="center"/>
        <w:rPr>
          <w:rFonts w:ascii="Times New Roman" w:hAnsi="Times New Roman" w:cs="Times New Roman"/>
          <w:i/>
          <w:color w:val="auto"/>
          <w:sz w:val="24"/>
          <w:szCs w:val="24"/>
        </w:rPr>
      </w:pPr>
      <w:r w:rsidRPr="004F0DC3">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6C74E6" w:rsidRPr="004F0DC3" w:rsidRDefault="006C74E6" w:rsidP="004F0DC3">
      <w:pPr>
        <w:pStyle w:val="ConsPlusNonformat"/>
        <w:jc w:val="center"/>
        <w:rPr>
          <w:rFonts w:ascii="Times New Roman" w:hAnsi="Times New Roman" w:cs="Times New Roman"/>
          <w:color w:val="auto"/>
          <w:sz w:val="24"/>
          <w:szCs w:val="24"/>
        </w:rPr>
      </w:pPr>
      <w:r w:rsidRPr="004F0DC3">
        <w:rPr>
          <w:rFonts w:ascii="Times New Roman" w:hAnsi="Times New Roman" w:cs="Times New Roman"/>
          <w:color w:val="auto"/>
          <w:sz w:val="24"/>
          <w:szCs w:val="24"/>
        </w:rPr>
        <w:t>об устранении выявленных нарушений обязательных требований</w:t>
      </w:r>
    </w:p>
    <w:p w:rsidR="006C74E6" w:rsidRPr="004F0DC3" w:rsidRDefault="006C74E6" w:rsidP="004F0DC3">
      <w:pPr>
        <w:pStyle w:val="ConsPlusNonformat"/>
        <w:jc w:val="center"/>
        <w:rPr>
          <w:rFonts w:ascii="Times New Roman" w:hAnsi="Times New Roman" w:cs="Times New Roman"/>
          <w:color w:val="auto"/>
          <w:sz w:val="24"/>
          <w:szCs w:val="24"/>
        </w:rPr>
      </w:pPr>
    </w:p>
    <w:p w:rsidR="006C74E6" w:rsidRPr="004F0DC3" w:rsidRDefault="006C74E6" w:rsidP="004F0DC3">
      <w:pPr>
        <w:pStyle w:val="ConsPlusNonformat"/>
        <w:jc w:val="both"/>
        <w:rPr>
          <w:rFonts w:ascii="Times New Roman" w:hAnsi="Times New Roman" w:cs="Times New Roman"/>
          <w:color w:val="auto"/>
          <w:sz w:val="24"/>
          <w:szCs w:val="24"/>
        </w:rPr>
      </w:pPr>
      <w:r w:rsidRPr="004F0DC3">
        <w:rPr>
          <w:rFonts w:ascii="Times New Roman" w:hAnsi="Times New Roman" w:cs="Times New Roman"/>
          <w:color w:val="auto"/>
          <w:sz w:val="24"/>
          <w:szCs w:val="24"/>
        </w:rPr>
        <w:t>По результатам _____________________________________________________________,</w:t>
      </w:r>
    </w:p>
    <w:p w:rsidR="006C74E6" w:rsidRPr="004F0DC3" w:rsidRDefault="006C74E6" w:rsidP="004F0DC3">
      <w:pPr>
        <w:pStyle w:val="ConsPlusNonformat"/>
        <w:jc w:val="center"/>
        <w:rPr>
          <w:rFonts w:ascii="Times New Roman" w:hAnsi="Times New Roman" w:cs="Times New Roman"/>
          <w:i/>
          <w:color w:val="auto"/>
          <w:sz w:val="24"/>
          <w:szCs w:val="24"/>
        </w:rPr>
      </w:pPr>
      <w:r w:rsidRPr="004F0DC3">
        <w:rPr>
          <w:rFonts w:ascii="Times New Roman" w:hAnsi="Times New Roman" w:cs="Times New Roman"/>
          <w:i/>
          <w:color w:val="auto"/>
          <w:sz w:val="24"/>
          <w:szCs w:val="24"/>
        </w:rPr>
        <w:t xml:space="preserve">(указываются вид и форма контрольного мероприятия в соответствии </w:t>
      </w:r>
    </w:p>
    <w:p w:rsidR="006C74E6" w:rsidRPr="004F0DC3" w:rsidRDefault="006C74E6" w:rsidP="004F0DC3">
      <w:pPr>
        <w:pStyle w:val="ConsPlusNonformat"/>
        <w:jc w:val="center"/>
        <w:rPr>
          <w:rFonts w:ascii="Times New Roman" w:hAnsi="Times New Roman" w:cs="Times New Roman"/>
          <w:i/>
          <w:color w:val="auto"/>
          <w:sz w:val="24"/>
          <w:szCs w:val="24"/>
        </w:rPr>
      </w:pPr>
      <w:r w:rsidRPr="004F0DC3">
        <w:rPr>
          <w:rFonts w:ascii="Times New Roman" w:hAnsi="Times New Roman" w:cs="Times New Roman"/>
          <w:i/>
          <w:color w:val="auto"/>
          <w:sz w:val="24"/>
          <w:szCs w:val="24"/>
        </w:rPr>
        <w:t>с решением Контрольного органа)</w:t>
      </w:r>
    </w:p>
    <w:p w:rsidR="006C74E6" w:rsidRPr="004F0DC3" w:rsidRDefault="006C74E6" w:rsidP="004F0DC3">
      <w:pPr>
        <w:pStyle w:val="ConsPlusNonformat"/>
        <w:jc w:val="both"/>
        <w:rPr>
          <w:rFonts w:ascii="Times New Roman" w:hAnsi="Times New Roman" w:cs="Times New Roman"/>
          <w:color w:val="auto"/>
          <w:sz w:val="24"/>
          <w:szCs w:val="24"/>
        </w:rPr>
      </w:pPr>
      <w:r w:rsidRPr="004F0DC3">
        <w:rPr>
          <w:rFonts w:ascii="Times New Roman" w:hAnsi="Times New Roman" w:cs="Times New Roman"/>
          <w:color w:val="auto"/>
          <w:sz w:val="24"/>
          <w:szCs w:val="24"/>
        </w:rPr>
        <w:t>проведенной _______________________________________________________________</w:t>
      </w:r>
    </w:p>
    <w:p w:rsidR="006C74E6" w:rsidRPr="004F0DC3" w:rsidRDefault="006C74E6" w:rsidP="004F0DC3">
      <w:pPr>
        <w:pStyle w:val="ConsPlusNonformat"/>
        <w:jc w:val="both"/>
        <w:rPr>
          <w:rFonts w:ascii="Times New Roman" w:hAnsi="Times New Roman" w:cs="Times New Roman"/>
          <w:i/>
          <w:color w:val="auto"/>
          <w:sz w:val="24"/>
          <w:szCs w:val="24"/>
        </w:rPr>
      </w:pPr>
      <w:r w:rsidRPr="004F0DC3">
        <w:rPr>
          <w:rFonts w:ascii="Times New Roman" w:hAnsi="Times New Roman" w:cs="Times New Roman"/>
          <w:color w:val="auto"/>
          <w:sz w:val="24"/>
          <w:szCs w:val="24"/>
        </w:rPr>
        <w:t xml:space="preserve">                                  </w:t>
      </w:r>
      <w:r w:rsidRPr="004F0DC3">
        <w:rPr>
          <w:rFonts w:ascii="Times New Roman" w:hAnsi="Times New Roman" w:cs="Times New Roman"/>
          <w:i/>
          <w:color w:val="auto"/>
          <w:sz w:val="24"/>
          <w:szCs w:val="24"/>
        </w:rPr>
        <w:t>(указывается полное наименование контрольного органа)</w:t>
      </w:r>
    </w:p>
    <w:p w:rsidR="006C74E6" w:rsidRPr="004F0DC3" w:rsidRDefault="006C74E6" w:rsidP="004F0DC3">
      <w:pPr>
        <w:pStyle w:val="ConsPlusNonformat"/>
        <w:jc w:val="both"/>
        <w:rPr>
          <w:rFonts w:ascii="Times New Roman" w:hAnsi="Times New Roman" w:cs="Times New Roman"/>
          <w:color w:val="auto"/>
          <w:sz w:val="24"/>
          <w:szCs w:val="24"/>
        </w:rPr>
      </w:pPr>
      <w:r w:rsidRPr="004F0DC3">
        <w:rPr>
          <w:rFonts w:ascii="Times New Roman" w:hAnsi="Times New Roman" w:cs="Times New Roman"/>
          <w:color w:val="auto"/>
          <w:sz w:val="24"/>
          <w:szCs w:val="24"/>
        </w:rPr>
        <w:t>в отношении _______________________________________________________________</w:t>
      </w:r>
    </w:p>
    <w:p w:rsidR="006C74E6" w:rsidRPr="004F0DC3" w:rsidRDefault="006C74E6" w:rsidP="004F0DC3">
      <w:pPr>
        <w:pStyle w:val="ConsPlusNonformat"/>
        <w:jc w:val="both"/>
        <w:rPr>
          <w:rFonts w:ascii="Times New Roman" w:hAnsi="Times New Roman" w:cs="Times New Roman"/>
          <w:i/>
          <w:color w:val="auto"/>
          <w:sz w:val="24"/>
          <w:szCs w:val="24"/>
        </w:rPr>
      </w:pPr>
      <w:r w:rsidRPr="004F0DC3">
        <w:rPr>
          <w:rFonts w:ascii="Times New Roman" w:hAnsi="Times New Roman" w:cs="Times New Roman"/>
          <w:color w:val="auto"/>
          <w:sz w:val="24"/>
          <w:szCs w:val="24"/>
        </w:rPr>
        <w:t xml:space="preserve">                                </w:t>
      </w:r>
      <w:r w:rsidRPr="004F0DC3">
        <w:rPr>
          <w:rFonts w:ascii="Times New Roman" w:hAnsi="Times New Roman" w:cs="Times New Roman"/>
          <w:i/>
          <w:color w:val="auto"/>
          <w:sz w:val="24"/>
          <w:szCs w:val="24"/>
        </w:rPr>
        <w:t>(указывается полное наименование контролируемого лица)</w:t>
      </w:r>
    </w:p>
    <w:p w:rsidR="006C74E6" w:rsidRPr="004F0DC3" w:rsidRDefault="006C74E6" w:rsidP="004F0DC3">
      <w:pPr>
        <w:pStyle w:val="ConsPlusNonformat"/>
        <w:jc w:val="both"/>
        <w:rPr>
          <w:rFonts w:ascii="Times New Roman" w:hAnsi="Times New Roman" w:cs="Times New Roman"/>
          <w:color w:val="auto"/>
          <w:sz w:val="24"/>
          <w:szCs w:val="24"/>
        </w:rPr>
      </w:pPr>
      <w:r w:rsidRPr="004F0DC3">
        <w:rPr>
          <w:rFonts w:ascii="Times New Roman" w:hAnsi="Times New Roman" w:cs="Times New Roman"/>
          <w:color w:val="auto"/>
          <w:sz w:val="24"/>
          <w:szCs w:val="24"/>
        </w:rPr>
        <w:t>в период с «__» _________________ 20__ г. по «__» _________________ 20__ г.</w:t>
      </w:r>
    </w:p>
    <w:p w:rsidR="006C74E6" w:rsidRPr="004F0DC3" w:rsidRDefault="006C74E6" w:rsidP="004F0DC3">
      <w:pPr>
        <w:pStyle w:val="ConsPlusNonformat"/>
        <w:jc w:val="both"/>
        <w:rPr>
          <w:rFonts w:ascii="Times New Roman" w:hAnsi="Times New Roman" w:cs="Times New Roman"/>
          <w:color w:val="auto"/>
          <w:sz w:val="24"/>
          <w:szCs w:val="24"/>
        </w:rPr>
      </w:pPr>
    </w:p>
    <w:p w:rsidR="006C74E6" w:rsidRPr="004F0DC3" w:rsidRDefault="006C74E6" w:rsidP="004F0DC3">
      <w:pPr>
        <w:pStyle w:val="ConsPlusNonformat"/>
        <w:jc w:val="both"/>
        <w:rPr>
          <w:rFonts w:ascii="Times New Roman" w:hAnsi="Times New Roman" w:cs="Times New Roman"/>
          <w:color w:val="auto"/>
          <w:sz w:val="24"/>
          <w:szCs w:val="24"/>
        </w:rPr>
      </w:pPr>
      <w:r w:rsidRPr="004F0DC3">
        <w:rPr>
          <w:rFonts w:ascii="Times New Roman" w:hAnsi="Times New Roman" w:cs="Times New Roman"/>
          <w:color w:val="auto"/>
          <w:sz w:val="24"/>
          <w:szCs w:val="24"/>
        </w:rPr>
        <w:t>на основании ______________________________________________________________</w:t>
      </w:r>
    </w:p>
    <w:p w:rsidR="006C74E6" w:rsidRPr="004F0DC3" w:rsidRDefault="006C74E6" w:rsidP="004F0DC3">
      <w:pPr>
        <w:pStyle w:val="ConsPlusNonformat"/>
        <w:jc w:val="center"/>
        <w:rPr>
          <w:rFonts w:ascii="Times New Roman" w:hAnsi="Times New Roman" w:cs="Times New Roman"/>
          <w:i/>
          <w:color w:val="auto"/>
          <w:sz w:val="24"/>
          <w:szCs w:val="24"/>
        </w:rPr>
      </w:pPr>
      <w:r w:rsidRPr="004F0DC3">
        <w:rPr>
          <w:rFonts w:ascii="Times New Roman" w:hAnsi="Times New Roman" w:cs="Times New Roman"/>
          <w:i/>
          <w:color w:val="auto"/>
          <w:sz w:val="24"/>
          <w:szCs w:val="24"/>
        </w:rPr>
        <w:t>(указываются наименование и реквизиты акта Контрольного органа о проведении контрольного мероприятия)</w:t>
      </w:r>
    </w:p>
    <w:p w:rsidR="006C74E6" w:rsidRPr="004F0DC3" w:rsidRDefault="006C74E6" w:rsidP="004F0DC3">
      <w:pPr>
        <w:pStyle w:val="ConsPlusNonformat"/>
        <w:jc w:val="both"/>
        <w:rPr>
          <w:rFonts w:ascii="Times New Roman" w:hAnsi="Times New Roman" w:cs="Times New Roman"/>
          <w:color w:val="auto"/>
          <w:sz w:val="24"/>
          <w:szCs w:val="24"/>
        </w:rPr>
      </w:pPr>
    </w:p>
    <w:p w:rsidR="006C74E6" w:rsidRPr="004F0DC3" w:rsidRDefault="006C74E6" w:rsidP="004F0DC3">
      <w:pPr>
        <w:pStyle w:val="ConsPlusNonformat"/>
        <w:jc w:val="both"/>
        <w:rPr>
          <w:rFonts w:ascii="Times New Roman" w:hAnsi="Times New Roman" w:cs="Times New Roman"/>
          <w:color w:val="auto"/>
          <w:sz w:val="24"/>
          <w:szCs w:val="24"/>
        </w:rPr>
      </w:pPr>
      <w:r w:rsidRPr="004F0DC3">
        <w:rPr>
          <w:rFonts w:ascii="Times New Roman" w:hAnsi="Times New Roman" w:cs="Times New Roman"/>
          <w:color w:val="auto"/>
          <w:sz w:val="24"/>
          <w:szCs w:val="24"/>
        </w:rPr>
        <w:t>выявлены нарушения обязательных требований ________________ законодательства:</w:t>
      </w:r>
    </w:p>
    <w:p w:rsidR="006C74E6" w:rsidRPr="004F0DC3" w:rsidRDefault="006C74E6" w:rsidP="004F0DC3">
      <w:pPr>
        <w:pStyle w:val="ConsPlusNonformat"/>
        <w:jc w:val="center"/>
        <w:rPr>
          <w:rFonts w:ascii="Times New Roman" w:hAnsi="Times New Roman" w:cs="Times New Roman"/>
          <w:i/>
          <w:color w:val="auto"/>
          <w:sz w:val="24"/>
          <w:szCs w:val="24"/>
        </w:rPr>
      </w:pPr>
      <w:r w:rsidRPr="004F0DC3">
        <w:rPr>
          <w:rFonts w:ascii="Times New Roman" w:hAnsi="Times New Roman"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6C74E6" w:rsidRPr="004F0DC3" w:rsidRDefault="006C74E6" w:rsidP="004F0DC3">
      <w:pPr>
        <w:pStyle w:val="ConsPlusNonformat"/>
        <w:jc w:val="both"/>
        <w:rPr>
          <w:rFonts w:ascii="Times New Roman" w:hAnsi="Times New Roman" w:cs="Times New Roman"/>
          <w:color w:val="auto"/>
          <w:sz w:val="24"/>
          <w:szCs w:val="24"/>
        </w:rPr>
      </w:pPr>
    </w:p>
    <w:p w:rsidR="006C74E6" w:rsidRPr="004F0DC3" w:rsidRDefault="006C74E6" w:rsidP="004F0DC3">
      <w:pPr>
        <w:pStyle w:val="ConsPlusNonformat"/>
        <w:jc w:val="both"/>
        <w:rPr>
          <w:rFonts w:ascii="Times New Roman" w:hAnsi="Times New Roman" w:cs="Times New Roman"/>
          <w:color w:val="auto"/>
          <w:sz w:val="24"/>
          <w:szCs w:val="24"/>
        </w:rPr>
      </w:pPr>
      <w:r w:rsidRPr="004F0DC3">
        <w:rPr>
          <w:rFonts w:ascii="Times New Roman" w:hAnsi="Times New Roman" w:cs="Times New Roman"/>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6C74E6" w:rsidRPr="004F0DC3" w:rsidRDefault="006C74E6" w:rsidP="004F0DC3">
      <w:pPr>
        <w:pStyle w:val="ConsPlusNonformat"/>
        <w:jc w:val="both"/>
        <w:rPr>
          <w:rFonts w:ascii="Times New Roman" w:hAnsi="Times New Roman" w:cs="Times New Roman"/>
          <w:i/>
          <w:color w:val="auto"/>
          <w:sz w:val="24"/>
          <w:szCs w:val="24"/>
        </w:rPr>
      </w:pPr>
      <w:r w:rsidRPr="004F0DC3">
        <w:rPr>
          <w:rFonts w:ascii="Times New Roman" w:hAnsi="Times New Roman" w:cs="Times New Roman"/>
          <w:i/>
          <w:color w:val="auto"/>
          <w:sz w:val="24"/>
          <w:szCs w:val="24"/>
        </w:rPr>
        <w:t xml:space="preserve">                          (указывается полное наименование Контрольного органа)</w:t>
      </w:r>
    </w:p>
    <w:p w:rsidR="006C74E6" w:rsidRPr="004F0DC3" w:rsidRDefault="006C74E6" w:rsidP="004F0DC3">
      <w:pPr>
        <w:pStyle w:val="ConsPlusNonformat"/>
        <w:jc w:val="both"/>
        <w:rPr>
          <w:rFonts w:ascii="Times New Roman" w:hAnsi="Times New Roman" w:cs="Times New Roman"/>
          <w:color w:val="auto"/>
          <w:sz w:val="24"/>
          <w:szCs w:val="24"/>
        </w:rPr>
      </w:pPr>
    </w:p>
    <w:p w:rsidR="006C74E6" w:rsidRPr="004F0DC3" w:rsidRDefault="006C74E6" w:rsidP="004F0DC3">
      <w:pPr>
        <w:pStyle w:val="ConsPlusNonformat"/>
        <w:jc w:val="both"/>
        <w:rPr>
          <w:rFonts w:ascii="Times New Roman" w:hAnsi="Times New Roman" w:cs="Times New Roman"/>
          <w:color w:val="auto"/>
          <w:sz w:val="24"/>
          <w:szCs w:val="24"/>
        </w:rPr>
      </w:pPr>
      <w:r w:rsidRPr="004F0DC3">
        <w:rPr>
          <w:rFonts w:ascii="Times New Roman" w:hAnsi="Times New Roman" w:cs="Times New Roman"/>
          <w:color w:val="auto"/>
          <w:sz w:val="24"/>
          <w:szCs w:val="24"/>
        </w:rPr>
        <w:t>предписывает:</w:t>
      </w:r>
    </w:p>
    <w:p w:rsidR="006C74E6" w:rsidRPr="004F0DC3" w:rsidRDefault="006C74E6" w:rsidP="004F0DC3">
      <w:pPr>
        <w:pStyle w:val="ConsPlusNonformat"/>
        <w:jc w:val="both"/>
        <w:rPr>
          <w:rFonts w:ascii="Times New Roman" w:hAnsi="Times New Roman" w:cs="Times New Roman"/>
          <w:color w:val="auto"/>
          <w:sz w:val="24"/>
          <w:szCs w:val="24"/>
        </w:rPr>
      </w:pPr>
      <w:r w:rsidRPr="004F0DC3">
        <w:rPr>
          <w:rFonts w:ascii="Times New Roman" w:hAnsi="Times New Roman" w:cs="Times New Roman"/>
          <w:color w:val="auto"/>
          <w:sz w:val="24"/>
          <w:szCs w:val="24"/>
        </w:rPr>
        <w:t>1. Устранить выявленные нарушения обязательных требований в срок до</w:t>
      </w:r>
    </w:p>
    <w:p w:rsidR="006C74E6" w:rsidRPr="004F0DC3" w:rsidRDefault="006C74E6" w:rsidP="004F0DC3">
      <w:pPr>
        <w:pStyle w:val="ConsPlusNonformat"/>
        <w:jc w:val="both"/>
        <w:rPr>
          <w:rFonts w:ascii="Times New Roman" w:hAnsi="Times New Roman" w:cs="Times New Roman"/>
          <w:color w:val="auto"/>
          <w:sz w:val="24"/>
          <w:szCs w:val="24"/>
        </w:rPr>
      </w:pPr>
      <w:r w:rsidRPr="004F0DC3">
        <w:rPr>
          <w:rFonts w:ascii="Times New Roman" w:hAnsi="Times New Roman" w:cs="Times New Roman"/>
          <w:color w:val="auto"/>
          <w:sz w:val="24"/>
          <w:szCs w:val="24"/>
        </w:rPr>
        <w:t>«______» ______________ 20_____ г. включительно.</w:t>
      </w:r>
    </w:p>
    <w:p w:rsidR="006C74E6" w:rsidRPr="004F0DC3" w:rsidRDefault="006C74E6" w:rsidP="004F0DC3">
      <w:pPr>
        <w:pStyle w:val="ConsPlusNonformat"/>
        <w:jc w:val="both"/>
        <w:rPr>
          <w:rFonts w:ascii="Times New Roman" w:hAnsi="Times New Roman" w:cs="Times New Roman"/>
          <w:color w:val="auto"/>
          <w:sz w:val="24"/>
          <w:szCs w:val="24"/>
        </w:rPr>
      </w:pPr>
      <w:r w:rsidRPr="004F0DC3">
        <w:rPr>
          <w:rFonts w:ascii="Times New Roman" w:hAnsi="Times New Roman" w:cs="Times New Roman"/>
          <w:color w:val="auto"/>
          <w:sz w:val="24"/>
          <w:szCs w:val="24"/>
        </w:rPr>
        <w:t>2. Уведомить _______________________________________________________________</w:t>
      </w:r>
    </w:p>
    <w:p w:rsidR="006C74E6" w:rsidRPr="004F0DC3" w:rsidRDefault="006C74E6" w:rsidP="004F0DC3">
      <w:pPr>
        <w:pStyle w:val="ConsPlusNonformat"/>
        <w:jc w:val="both"/>
        <w:rPr>
          <w:rFonts w:ascii="Times New Roman" w:hAnsi="Times New Roman" w:cs="Times New Roman"/>
          <w:i/>
          <w:color w:val="auto"/>
          <w:sz w:val="24"/>
          <w:szCs w:val="24"/>
        </w:rPr>
      </w:pPr>
      <w:r w:rsidRPr="004F0DC3">
        <w:rPr>
          <w:rFonts w:ascii="Times New Roman" w:hAnsi="Times New Roman" w:cs="Times New Roman"/>
          <w:color w:val="auto"/>
          <w:sz w:val="24"/>
          <w:szCs w:val="24"/>
        </w:rPr>
        <w:t xml:space="preserve">                                   </w:t>
      </w:r>
      <w:r w:rsidRPr="004F0DC3">
        <w:rPr>
          <w:rFonts w:ascii="Times New Roman" w:hAnsi="Times New Roman" w:cs="Times New Roman"/>
          <w:i/>
          <w:color w:val="auto"/>
          <w:sz w:val="24"/>
          <w:szCs w:val="24"/>
        </w:rPr>
        <w:t>(указывается полное наименование контрольного органа)</w:t>
      </w:r>
    </w:p>
    <w:p w:rsidR="006C74E6" w:rsidRPr="004F0DC3" w:rsidRDefault="006C74E6" w:rsidP="004F0DC3">
      <w:pPr>
        <w:pStyle w:val="ConsPlusNonformat"/>
        <w:jc w:val="both"/>
        <w:rPr>
          <w:rFonts w:ascii="Times New Roman" w:hAnsi="Times New Roman" w:cs="Times New Roman"/>
          <w:color w:val="auto"/>
          <w:sz w:val="24"/>
          <w:szCs w:val="24"/>
        </w:rPr>
      </w:pPr>
      <w:r w:rsidRPr="004F0DC3">
        <w:rPr>
          <w:rFonts w:ascii="Times New Roman" w:hAnsi="Times New Roman" w:cs="Times New Roman"/>
          <w:color w:val="auto"/>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6C74E6" w:rsidRPr="004F0DC3" w:rsidRDefault="006C74E6" w:rsidP="004F0DC3">
      <w:pPr>
        <w:pStyle w:val="ConsPlusNonformat"/>
        <w:jc w:val="both"/>
        <w:rPr>
          <w:rFonts w:ascii="Times New Roman" w:hAnsi="Times New Roman" w:cs="Times New Roman"/>
          <w:color w:val="auto"/>
          <w:sz w:val="24"/>
          <w:szCs w:val="24"/>
        </w:rPr>
      </w:pPr>
      <w:r w:rsidRPr="004F0DC3">
        <w:rPr>
          <w:rFonts w:ascii="Times New Roman" w:hAnsi="Times New Roman" w:cs="Times New Roman"/>
          <w:color w:val="auto"/>
          <w:sz w:val="24"/>
          <w:szCs w:val="24"/>
        </w:rPr>
        <w:t>до «__» _______________ 20_____ г. включительно.</w:t>
      </w:r>
    </w:p>
    <w:p w:rsidR="006C74E6" w:rsidRPr="004F0DC3" w:rsidRDefault="006C74E6" w:rsidP="004F0DC3">
      <w:pPr>
        <w:pStyle w:val="ConsPlusNonformat"/>
        <w:jc w:val="both"/>
        <w:rPr>
          <w:rFonts w:ascii="Times New Roman" w:hAnsi="Times New Roman" w:cs="Times New Roman"/>
          <w:color w:val="auto"/>
          <w:sz w:val="24"/>
          <w:szCs w:val="24"/>
        </w:rPr>
      </w:pPr>
    </w:p>
    <w:p w:rsidR="006C74E6" w:rsidRPr="004F0DC3" w:rsidRDefault="006C74E6" w:rsidP="004F0DC3">
      <w:pPr>
        <w:pStyle w:val="ConsPlusNonformat"/>
        <w:jc w:val="both"/>
        <w:rPr>
          <w:rFonts w:ascii="Times New Roman" w:hAnsi="Times New Roman" w:cs="Times New Roman"/>
          <w:color w:val="auto"/>
          <w:sz w:val="24"/>
          <w:szCs w:val="24"/>
        </w:rPr>
      </w:pPr>
      <w:r w:rsidRPr="004F0DC3">
        <w:rPr>
          <w:rFonts w:ascii="Times New Roman" w:hAnsi="Times New Roman"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6C74E6" w:rsidRPr="004F0DC3" w:rsidRDefault="006C74E6" w:rsidP="004F0DC3">
      <w:pPr>
        <w:pStyle w:val="ConsPlusNormal"/>
        <w:ind w:firstLine="540"/>
        <w:jc w:val="both"/>
        <w:rPr>
          <w:rFonts w:ascii="Times New Roman" w:hAnsi="Times New Roman" w:cs="Times New Roman"/>
          <w:sz w:val="24"/>
          <w:szCs w:val="24"/>
        </w:rPr>
      </w:pPr>
    </w:p>
    <w:tbl>
      <w:tblPr>
        <w:tblW w:w="0" w:type="auto"/>
        <w:tblCellMar>
          <w:top w:w="102" w:type="dxa"/>
          <w:left w:w="62" w:type="dxa"/>
          <w:bottom w:w="102" w:type="dxa"/>
          <w:right w:w="62" w:type="dxa"/>
        </w:tblCellMar>
        <w:tblLook w:val="04A0"/>
      </w:tblPr>
      <w:tblGrid>
        <w:gridCol w:w="3010"/>
        <w:gridCol w:w="3010"/>
        <w:gridCol w:w="3011"/>
      </w:tblGrid>
      <w:tr w:rsidR="006C74E6" w:rsidRPr="004F0DC3" w:rsidTr="005D1889">
        <w:tc>
          <w:tcPr>
            <w:tcW w:w="3010" w:type="dxa"/>
            <w:tcMar>
              <w:top w:w="102" w:type="dxa"/>
              <w:left w:w="62" w:type="dxa"/>
              <w:bottom w:w="102" w:type="dxa"/>
              <w:right w:w="62" w:type="dxa"/>
            </w:tcMar>
          </w:tcPr>
          <w:p w:rsidR="006C74E6" w:rsidRPr="004F0DC3" w:rsidRDefault="006C74E6" w:rsidP="004F0DC3">
            <w:pPr>
              <w:pStyle w:val="ConsPlusNormal"/>
              <w:ind w:firstLine="0"/>
              <w:rPr>
                <w:rFonts w:ascii="Times New Roman" w:hAnsi="Times New Roman" w:cs="Times New Roman"/>
                <w:sz w:val="24"/>
                <w:szCs w:val="24"/>
              </w:rPr>
            </w:pPr>
            <w:r w:rsidRPr="004F0DC3">
              <w:rPr>
                <w:rFonts w:ascii="Times New Roman" w:hAnsi="Times New Roman" w:cs="Times New Roman"/>
                <w:sz w:val="24"/>
                <w:szCs w:val="24"/>
              </w:rPr>
              <w:t>__________________</w:t>
            </w:r>
          </w:p>
        </w:tc>
        <w:tc>
          <w:tcPr>
            <w:tcW w:w="3010" w:type="dxa"/>
            <w:tcMar>
              <w:top w:w="102" w:type="dxa"/>
              <w:left w:w="62" w:type="dxa"/>
              <w:bottom w:w="102" w:type="dxa"/>
              <w:right w:w="62" w:type="dxa"/>
            </w:tcMar>
          </w:tcPr>
          <w:p w:rsidR="006C74E6" w:rsidRPr="004F0DC3" w:rsidRDefault="006C74E6" w:rsidP="004F0DC3">
            <w:pPr>
              <w:pStyle w:val="ConsPlusNormal"/>
              <w:ind w:firstLine="0"/>
              <w:rPr>
                <w:rFonts w:ascii="Times New Roman" w:hAnsi="Times New Roman" w:cs="Times New Roman"/>
                <w:sz w:val="24"/>
                <w:szCs w:val="24"/>
              </w:rPr>
            </w:pPr>
            <w:r w:rsidRPr="004F0DC3">
              <w:rPr>
                <w:rFonts w:ascii="Times New Roman" w:hAnsi="Times New Roman" w:cs="Times New Roman"/>
                <w:sz w:val="24"/>
                <w:szCs w:val="24"/>
              </w:rPr>
              <w:t>_______________________</w:t>
            </w:r>
          </w:p>
        </w:tc>
        <w:tc>
          <w:tcPr>
            <w:tcW w:w="3011" w:type="dxa"/>
            <w:tcMar>
              <w:top w:w="102" w:type="dxa"/>
              <w:left w:w="62" w:type="dxa"/>
              <w:bottom w:w="102" w:type="dxa"/>
              <w:right w:w="62" w:type="dxa"/>
            </w:tcMar>
          </w:tcPr>
          <w:p w:rsidR="006C74E6" w:rsidRPr="004F0DC3" w:rsidRDefault="006C74E6" w:rsidP="004F0DC3">
            <w:pPr>
              <w:pStyle w:val="ConsPlusNormal"/>
              <w:jc w:val="center"/>
              <w:rPr>
                <w:rFonts w:ascii="Times New Roman" w:hAnsi="Times New Roman" w:cs="Times New Roman"/>
                <w:sz w:val="24"/>
                <w:szCs w:val="24"/>
              </w:rPr>
            </w:pPr>
            <w:r w:rsidRPr="004F0DC3">
              <w:rPr>
                <w:rFonts w:ascii="Times New Roman" w:hAnsi="Times New Roman" w:cs="Times New Roman"/>
                <w:sz w:val="24"/>
                <w:szCs w:val="24"/>
              </w:rPr>
              <w:t>__________________</w:t>
            </w:r>
          </w:p>
        </w:tc>
      </w:tr>
      <w:tr w:rsidR="006C74E6" w:rsidRPr="004F0DC3" w:rsidTr="005D1889">
        <w:tc>
          <w:tcPr>
            <w:tcW w:w="3010" w:type="dxa"/>
            <w:tcMar>
              <w:top w:w="102" w:type="dxa"/>
              <w:left w:w="62" w:type="dxa"/>
              <w:bottom w:w="102" w:type="dxa"/>
              <w:right w:w="62" w:type="dxa"/>
            </w:tcMar>
          </w:tcPr>
          <w:p w:rsidR="006C74E6" w:rsidRPr="004F0DC3" w:rsidRDefault="006C74E6" w:rsidP="004F0DC3">
            <w:pPr>
              <w:pStyle w:val="ConsPlusNormal"/>
              <w:ind w:firstLine="0"/>
              <w:rPr>
                <w:rFonts w:ascii="Times New Roman" w:hAnsi="Times New Roman" w:cs="Times New Roman"/>
                <w:sz w:val="24"/>
                <w:szCs w:val="24"/>
                <w:vertAlign w:val="superscript"/>
              </w:rPr>
            </w:pPr>
            <w:r w:rsidRPr="004F0DC3">
              <w:rPr>
                <w:rFonts w:ascii="Times New Roman" w:hAnsi="Times New Roman" w:cs="Times New Roman"/>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6C74E6" w:rsidRPr="004F0DC3" w:rsidRDefault="006C74E6" w:rsidP="004F0DC3">
            <w:pPr>
              <w:pStyle w:val="ConsPlusNormal"/>
              <w:ind w:firstLine="0"/>
              <w:jc w:val="center"/>
              <w:rPr>
                <w:rFonts w:ascii="Times New Roman" w:hAnsi="Times New Roman" w:cs="Times New Roman"/>
                <w:sz w:val="24"/>
                <w:szCs w:val="24"/>
                <w:vertAlign w:val="superscript"/>
              </w:rPr>
            </w:pPr>
            <w:r w:rsidRPr="004F0DC3">
              <w:rPr>
                <w:rFonts w:ascii="Times New Roman" w:hAnsi="Times New Roman" w:cs="Times New Roman"/>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6C74E6" w:rsidRPr="004F0DC3" w:rsidRDefault="006C74E6" w:rsidP="004F0DC3">
            <w:pPr>
              <w:pStyle w:val="ConsPlusNormal"/>
              <w:ind w:firstLine="0"/>
              <w:jc w:val="center"/>
              <w:rPr>
                <w:rFonts w:ascii="Times New Roman" w:hAnsi="Times New Roman" w:cs="Times New Roman"/>
                <w:sz w:val="24"/>
                <w:szCs w:val="24"/>
                <w:vertAlign w:val="superscript"/>
              </w:rPr>
            </w:pPr>
            <w:r w:rsidRPr="004F0DC3">
              <w:rPr>
                <w:rFonts w:ascii="Times New Roman" w:hAnsi="Times New Roman" w:cs="Times New Roman"/>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116C31" w:rsidRDefault="00116C31" w:rsidP="004F0DC3">
      <w:pPr>
        <w:shd w:val="clear" w:color="auto" w:fill="FFFFFF" w:themeFill="background1"/>
        <w:ind w:left="4820"/>
        <w:rPr>
          <w:bCs/>
          <w:color w:val="000000"/>
          <w:lang w:eastAsia="zh-CN"/>
        </w:rPr>
      </w:pPr>
      <w:r>
        <w:rPr>
          <w:bCs/>
          <w:color w:val="000000"/>
          <w:lang w:eastAsia="zh-CN"/>
        </w:rPr>
        <w:br w:type="page"/>
      </w:r>
    </w:p>
    <w:p w:rsidR="005D1889" w:rsidRPr="004F0DC3" w:rsidRDefault="005D1889" w:rsidP="004F0DC3">
      <w:pPr>
        <w:shd w:val="clear" w:color="auto" w:fill="FFFFFF" w:themeFill="background1"/>
        <w:ind w:left="4820"/>
      </w:pPr>
      <w:r w:rsidRPr="004F0DC3">
        <w:t>Приложение</w:t>
      </w:r>
      <w:r w:rsidR="00110223" w:rsidRPr="004F0DC3">
        <w:t xml:space="preserve"> 4</w:t>
      </w:r>
    </w:p>
    <w:p w:rsidR="005D1889" w:rsidRPr="004F0DC3" w:rsidRDefault="005D1889" w:rsidP="004F0DC3">
      <w:pPr>
        <w:shd w:val="clear" w:color="auto" w:fill="FFFFFF" w:themeFill="background1"/>
        <w:ind w:left="4820"/>
        <w:rPr>
          <w:color w:val="000000"/>
        </w:rPr>
      </w:pPr>
      <w:r w:rsidRPr="004F0DC3">
        <w:t>к Положению о муниципальном</w:t>
      </w:r>
      <w:r w:rsidRPr="004F0DC3">
        <w:rPr>
          <w:color w:val="000000"/>
        </w:rPr>
        <w:t xml:space="preserve"> контроле на</w:t>
      </w:r>
    </w:p>
    <w:p w:rsidR="00116C31" w:rsidRPr="004F0DC3" w:rsidRDefault="005D1889" w:rsidP="00116C31">
      <w:pPr>
        <w:shd w:val="clear" w:color="auto" w:fill="FFFFFF" w:themeFill="background1"/>
        <w:ind w:left="4820"/>
      </w:pPr>
      <w:r w:rsidRPr="004F0DC3">
        <w:rPr>
          <w:color w:val="000000"/>
        </w:rPr>
        <w:t xml:space="preserve">автомобильном транспорте </w:t>
      </w:r>
      <w:r w:rsidRPr="004F0DC3">
        <w:t>в границах муниципального образования «Посёлок Айхал»</w:t>
      </w:r>
      <w:r w:rsidR="00116C31" w:rsidRPr="00116C31">
        <w:t xml:space="preserve"> </w:t>
      </w:r>
      <w:r w:rsidR="00116C31">
        <w:t>Мирнинского района Республики Саха (Якутия)</w:t>
      </w:r>
    </w:p>
    <w:p w:rsidR="005D1889" w:rsidRPr="004F0DC3" w:rsidRDefault="005D1889" w:rsidP="004F0DC3">
      <w:pPr>
        <w:shd w:val="clear" w:color="auto" w:fill="FFFFFF" w:themeFill="background1"/>
        <w:ind w:left="4820"/>
      </w:pPr>
    </w:p>
    <w:p w:rsidR="005D1889" w:rsidRPr="004917C3" w:rsidRDefault="005D1889" w:rsidP="004F0DC3">
      <w:pPr>
        <w:pStyle w:val="s3"/>
        <w:shd w:val="clear" w:color="auto" w:fill="FFFFFF"/>
        <w:spacing w:before="0" w:beforeAutospacing="0" w:after="0" w:afterAutospacing="0"/>
        <w:jc w:val="center"/>
        <w:rPr>
          <w:b/>
          <w:color w:val="FF0000"/>
        </w:rPr>
      </w:pPr>
      <w:r w:rsidRPr="004917C3">
        <w:rPr>
          <w:b/>
          <w:color w:val="FF0000"/>
        </w:rPr>
        <w:t>Критерии</w:t>
      </w:r>
      <w:r w:rsidRPr="004917C3">
        <w:rPr>
          <w:b/>
          <w:color w:val="FF0000"/>
        </w:rPr>
        <w:br/>
        <w:t>отнесения объектов регионального государственного контроля (надзора) на автомобильном транспорте и в дорожном хозяйстве к категории риска причинения вреда (ущерба)</w:t>
      </w:r>
    </w:p>
    <w:p w:rsidR="00DC6885" w:rsidRPr="004F0DC3" w:rsidRDefault="005D1889" w:rsidP="004F0DC3">
      <w:pPr>
        <w:pStyle w:val="empty"/>
        <w:shd w:val="clear" w:color="auto" w:fill="FFFFFF"/>
        <w:spacing w:before="0" w:beforeAutospacing="0" w:after="0" w:afterAutospacing="0"/>
        <w:jc w:val="both"/>
        <w:rPr>
          <w:color w:val="22272F"/>
        </w:rPr>
      </w:pPr>
      <w:r w:rsidRPr="004F0DC3">
        <w:rPr>
          <w:color w:val="22272F"/>
        </w:rPr>
        <w:t> </w:t>
      </w:r>
    </w:p>
    <w:tbl>
      <w:tblPr>
        <w:tblW w:w="9639" w:type="dxa"/>
        <w:tblInd w:w="-8" w:type="dxa"/>
        <w:tblCellMar>
          <w:left w:w="0" w:type="dxa"/>
          <w:right w:w="0" w:type="dxa"/>
        </w:tblCellMar>
        <w:tblLook w:val="00A0"/>
      </w:tblPr>
      <w:tblGrid>
        <w:gridCol w:w="644"/>
        <w:gridCol w:w="6857"/>
        <w:gridCol w:w="2138"/>
      </w:tblGrid>
      <w:tr w:rsidR="00DC6885" w:rsidRPr="004917C3" w:rsidTr="008A2B5E">
        <w:tc>
          <w:tcPr>
            <w:tcW w:w="64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C6885" w:rsidRPr="004917C3" w:rsidRDefault="00DC6885" w:rsidP="008A2B5E">
            <w:pPr>
              <w:rPr>
                <w:color w:val="FF0000"/>
              </w:rPr>
            </w:pPr>
            <w:r w:rsidRPr="004917C3">
              <w:rPr>
                <w:color w:val="FF0000"/>
              </w:rPr>
              <w:t> </w:t>
            </w:r>
            <w:proofErr w:type="spellStart"/>
            <w:r w:rsidRPr="004917C3">
              <w:rPr>
                <w:color w:val="FF0000"/>
              </w:rPr>
              <w:t>п</w:t>
            </w:r>
            <w:proofErr w:type="spellEnd"/>
            <w:r w:rsidRPr="004917C3">
              <w:rPr>
                <w:color w:val="FF0000"/>
              </w:rPr>
              <w:t>/</w:t>
            </w:r>
            <w:proofErr w:type="spellStart"/>
            <w:r w:rsidRPr="004917C3">
              <w:rPr>
                <w:color w:val="FF0000"/>
              </w:rPr>
              <w:t>п</w:t>
            </w:r>
            <w:proofErr w:type="spellEnd"/>
          </w:p>
        </w:tc>
        <w:tc>
          <w:tcPr>
            <w:tcW w:w="6857"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C6885" w:rsidRPr="004917C3" w:rsidRDefault="00DC6885" w:rsidP="008A2B5E">
            <w:pPr>
              <w:jc w:val="center"/>
              <w:rPr>
                <w:color w:val="FF0000"/>
              </w:rPr>
            </w:pPr>
            <w:r w:rsidRPr="004917C3">
              <w:rPr>
                <w:b/>
                <w:color w:val="FF0000"/>
              </w:rPr>
              <w:t>Критерии установления риска причинения вреда (ущерба)</w:t>
            </w:r>
          </w:p>
        </w:tc>
        <w:tc>
          <w:tcPr>
            <w:tcW w:w="213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C6885" w:rsidRPr="004917C3" w:rsidRDefault="00DC6885" w:rsidP="008A2B5E">
            <w:pPr>
              <w:jc w:val="center"/>
              <w:rPr>
                <w:b/>
                <w:bCs/>
                <w:color w:val="FF0000"/>
              </w:rPr>
            </w:pPr>
            <w:r w:rsidRPr="004917C3">
              <w:rPr>
                <w:b/>
                <w:bCs/>
                <w:color w:val="FF0000"/>
              </w:rPr>
              <w:t>Категория риска</w:t>
            </w:r>
          </w:p>
        </w:tc>
      </w:tr>
      <w:tr w:rsidR="00DC6885" w:rsidRPr="004917C3" w:rsidTr="008A2B5E">
        <w:trPr>
          <w:trHeight w:val="3402"/>
        </w:trPr>
        <w:tc>
          <w:tcPr>
            <w:tcW w:w="64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C6885" w:rsidRPr="004917C3" w:rsidRDefault="00DC6885" w:rsidP="008A2B5E">
            <w:pPr>
              <w:jc w:val="center"/>
              <w:rPr>
                <w:color w:val="FF0000"/>
              </w:rPr>
            </w:pPr>
            <w:r w:rsidRPr="004917C3">
              <w:rPr>
                <w:color w:val="FF0000"/>
              </w:rPr>
              <w:t>1</w:t>
            </w:r>
          </w:p>
        </w:tc>
        <w:tc>
          <w:tcPr>
            <w:tcW w:w="6857"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C6885" w:rsidRPr="004917C3" w:rsidRDefault="00DC6885" w:rsidP="008A2B5E">
            <w:pPr>
              <w:jc w:val="both"/>
              <w:rPr>
                <w:color w:val="FF0000"/>
              </w:rPr>
            </w:pPr>
            <w:r w:rsidRPr="004917C3">
              <w:rPr>
                <w:color w:val="FF0000"/>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деятельности </w:t>
            </w:r>
            <w:r w:rsidRPr="004917C3">
              <w:rPr>
                <w:color w:val="FF0000"/>
                <w:spacing w:val="2"/>
              </w:rPr>
              <w:t>на автомобильном транспорте и дорожном хозяйстве</w:t>
            </w:r>
          </w:p>
        </w:tc>
        <w:tc>
          <w:tcPr>
            <w:tcW w:w="213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C6885" w:rsidRPr="004917C3" w:rsidRDefault="00DC6885" w:rsidP="008A2B5E">
            <w:pPr>
              <w:jc w:val="center"/>
              <w:rPr>
                <w:color w:val="FF0000"/>
              </w:rPr>
            </w:pPr>
            <w:r w:rsidRPr="004917C3">
              <w:rPr>
                <w:color w:val="FF0000"/>
              </w:rPr>
              <w:t>Значительный риск</w:t>
            </w:r>
          </w:p>
        </w:tc>
      </w:tr>
      <w:tr w:rsidR="00DC6885" w:rsidRPr="004917C3" w:rsidTr="008A2B5E">
        <w:tc>
          <w:tcPr>
            <w:tcW w:w="64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C6885" w:rsidRPr="004917C3" w:rsidRDefault="00DC6885" w:rsidP="008A2B5E">
            <w:pPr>
              <w:jc w:val="center"/>
              <w:rPr>
                <w:color w:val="FF0000"/>
              </w:rPr>
            </w:pPr>
            <w:r w:rsidRPr="004917C3">
              <w:rPr>
                <w:color w:val="FF0000"/>
              </w:rPr>
              <w:t>2</w:t>
            </w:r>
          </w:p>
        </w:tc>
        <w:tc>
          <w:tcPr>
            <w:tcW w:w="6857"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C6885" w:rsidRPr="004917C3" w:rsidRDefault="00DC6885" w:rsidP="008A2B5E">
            <w:pPr>
              <w:jc w:val="both"/>
              <w:rPr>
                <w:color w:val="FF0000"/>
              </w:rPr>
            </w:pPr>
            <w:r w:rsidRPr="004917C3">
              <w:rPr>
                <w:color w:val="FF0000"/>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4917C3">
              <w:rPr>
                <w:color w:val="FF0000"/>
                <w:spacing w:val="2"/>
              </w:rPr>
              <w:t>на автомобильном транспорте и в дорожном хозяйстве</w:t>
            </w:r>
          </w:p>
        </w:tc>
        <w:tc>
          <w:tcPr>
            <w:tcW w:w="213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C6885" w:rsidRPr="004917C3" w:rsidRDefault="00DC6885" w:rsidP="008A2B5E">
            <w:pPr>
              <w:jc w:val="center"/>
              <w:rPr>
                <w:color w:val="FF0000"/>
              </w:rPr>
            </w:pPr>
            <w:r w:rsidRPr="004917C3">
              <w:rPr>
                <w:color w:val="FF0000"/>
              </w:rPr>
              <w:t>Средний риск</w:t>
            </w:r>
          </w:p>
        </w:tc>
      </w:tr>
      <w:tr w:rsidR="00DC6885" w:rsidRPr="004917C3" w:rsidTr="008A2B5E">
        <w:tc>
          <w:tcPr>
            <w:tcW w:w="6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C6885" w:rsidRPr="004917C3" w:rsidRDefault="00DC6885" w:rsidP="008A2B5E">
            <w:pPr>
              <w:jc w:val="center"/>
              <w:rPr>
                <w:color w:val="FF0000"/>
              </w:rPr>
            </w:pPr>
            <w:r w:rsidRPr="004917C3">
              <w:rPr>
                <w:color w:val="FF0000"/>
              </w:rPr>
              <w:t>3</w:t>
            </w:r>
          </w:p>
        </w:tc>
        <w:tc>
          <w:tcPr>
            <w:tcW w:w="68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C6885" w:rsidRPr="004917C3" w:rsidRDefault="00DC6885" w:rsidP="008A2B5E">
            <w:pPr>
              <w:jc w:val="both"/>
              <w:rPr>
                <w:color w:val="FF0000"/>
              </w:rPr>
            </w:pPr>
            <w:r w:rsidRPr="004917C3">
              <w:rPr>
                <w:color w:val="FF0000"/>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4917C3">
              <w:rPr>
                <w:color w:val="FF0000"/>
                <w:spacing w:val="2"/>
              </w:rPr>
              <w:t>на автомобильном транспорте и в дорожном хозяйстве</w:t>
            </w:r>
          </w:p>
        </w:tc>
        <w:tc>
          <w:tcPr>
            <w:tcW w:w="21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C6885" w:rsidRPr="004917C3" w:rsidRDefault="00DC6885" w:rsidP="008A2B5E">
            <w:pPr>
              <w:jc w:val="center"/>
              <w:rPr>
                <w:color w:val="FF0000"/>
              </w:rPr>
            </w:pPr>
            <w:r w:rsidRPr="004917C3">
              <w:rPr>
                <w:color w:val="FF0000"/>
              </w:rPr>
              <w:t>Умеренный риск</w:t>
            </w:r>
          </w:p>
        </w:tc>
      </w:tr>
      <w:tr w:rsidR="00DC6885" w:rsidRPr="004917C3" w:rsidTr="008A2B5E">
        <w:tc>
          <w:tcPr>
            <w:tcW w:w="6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C6885" w:rsidRPr="004917C3" w:rsidRDefault="00DC6885" w:rsidP="008A2B5E">
            <w:pPr>
              <w:jc w:val="center"/>
              <w:rPr>
                <w:color w:val="FF0000"/>
              </w:rPr>
            </w:pPr>
            <w:r w:rsidRPr="004917C3">
              <w:rPr>
                <w:color w:val="FF0000"/>
              </w:rPr>
              <w:t>4</w:t>
            </w:r>
          </w:p>
        </w:tc>
        <w:tc>
          <w:tcPr>
            <w:tcW w:w="68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C6885" w:rsidRPr="004917C3" w:rsidRDefault="00DC6885" w:rsidP="008A2B5E">
            <w:pPr>
              <w:jc w:val="both"/>
              <w:rPr>
                <w:color w:val="FF0000"/>
              </w:rPr>
            </w:pPr>
            <w:r w:rsidRPr="004917C3">
              <w:rPr>
                <w:color w:val="FF0000"/>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21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C6885" w:rsidRPr="004917C3" w:rsidRDefault="00DC6885" w:rsidP="008A2B5E">
            <w:pPr>
              <w:jc w:val="center"/>
              <w:rPr>
                <w:color w:val="FF0000"/>
              </w:rPr>
            </w:pPr>
            <w:r w:rsidRPr="004917C3">
              <w:rPr>
                <w:color w:val="FF0000"/>
              </w:rPr>
              <w:t>Низкий риск</w:t>
            </w:r>
          </w:p>
        </w:tc>
      </w:tr>
    </w:tbl>
    <w:p w:rsidR="005D1889" w:rsidRPr="00DC6885" w:rsidRDefault="00DC6885" w:rsidP="004F0DC3">
      <w:pPr>
        <w:pStyle w:val="empty"/>
        <w:shd w:val="clear" w:color="auto" w:fill="FFFFFF"/>
        <w:spacing w:before="0" w:beforeAutospacing="0" w:after="0" w:afterAutospacing="0"/>
        <w:jc w:val="both"/>
        <w:rPr>
          <w:i/>
          <w:color w:val="22272F"/>
        </w:rPr>
      </w:pPr>
      <w:r w:rsidRPr="004917C3">
        <w:rPr>
          <w:i/>
          <w:color w:val="FF0000"/>
        </w:rPr>
        <w:t xml:space="preserve">(в редакции от 25.04.2023 </w:t>
      </w:r>
      <w:r w:rsidRPr="004917C3">
        <w:rPr>
          <w:i/>
          <w:color w:val="FF0000"/>
          <w:lang w:val="en-US"/>
        </w:rPr>
        <w:t>V</w:t>
      </w:r>
      <w:r w:rsidRPr="004917C3">
        <w:rPr>
          <w:i/>
          <w:color w:val="FF0000"/>
        </w:rPr>
        <w:t>-№ 11-10)</w:t>
      </w:r>
    </w:p>
    <w:p w:rsidR="005D1889" w:rsidRPr="004F0DC3" w:rsidRDefault="005D1889" w:rsidP="004F0DC3">
      <w:pPr>
        <w:pStyle w:val="s3"/>
        <w:shd w:val="clear" w:color="auto" w:fill="FFFFFF"/>
        <w:spacing w:before="0" w:beforeAutospacing="0" w:after="0" w:afterAutospacing="0"/>
        <w:jc w:val="center"/>
        <w:rPr>
          <w:b/>
          <w:color w:val="22272F"/>
        </w:rPr>
      </w:pPr>
      <w:r w:rsidRPr="004F0DC3">
        <w:rPr>
          <w:b/>
          <w:color w:val="22272F"/>
        </w:rPr>
        <w:t>Ключевые показатели</w:t>
      </w:r>
      <w:r w:rsidRPr="004F0DC3">
        <w:rPr>
          <w:b/>
          <w:color w:val="22272F"/>
        </w:rPr>
        <w:br/>
        <w:t>и их целевые значения, а также индикативные показатели для регионального государственного контроля (надзора) на автомобильном транспорте и в дорожном хозяйстве к категории риска причинения вреда (ущерба)</w:t>
      </w:r>
    </w:p>
    <w:tbl>
      <w:tblPr>
        <w:tblW w:w="9925" w:type="dxa"/>
        <w:tblLayout w:type="fixed"/>
        <w:tblCellMar>
          <w:top w:w="15" w:type="dxa"/>
          <w:left w:w="15" w:type="dxa"/>
          <w:bottom w:w="15" w:type="dxa"/>
          <w:right w:w="15" w:type="dxa"/>
        </w:tblCellMar>
        <w:tblLook w:val="04A0"/>
      </w:tblPr>
      <w:tblGrid>
        <w:gridCol w:w="985"/>
        <w:gridCol w:w="3260"/>
        <w:gridCol w:w="1417"/>
        <w:gridCol w:w="2410"/>
        <w:gridCol w:w="1853"/>
      </w:tblGrid>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b/>
                <w:sz w:val="24"/>
                <w:szCs w:val="24"/>
              </w:rPr>
            </w:pPr>
            <w:r w:rsidRPr="004F0DC3">
              <w:rPr>
                <w:rFonts w:ascii="Times New Roman" w:hAnsi="Times New Roman" w:cs="Times New Roman"/>
                <w:b/>
                <w:sz w:val="24"/>
                <w:szCs w:val="24"/>
              </w:rPr>
              <w:t>N</w:t>
            </w:r>
          </w:p>
          <w:p w:rsidR="005D1889" w:rsidRPr="004F0DC3" w:rsidRDefault="005D1889" w:rsidP="004F0DC3">
            <w:pPr>
              <w:pStyle w:val="s1"/>
              <w:ind w:hanging="23"/>
              <w:jc w:val="center"/>
              <w:rPr>
                <w:rFonts w:ascii="Times New Roman" w:hAnsi="Times New Roman" w:cs="Times New Roman"/>
                <w:b/>
                <w:sz w:val="24"/>
                <w:szCs w:val="24"/>
              </w:rPr>
            </w:pPr>
            <w:r w:rsidRPr="004F0DC3">
              <w:rPr>
                <w:rFonts w:ascii="Times New Roman" w:hAnsi="Times New Roman" w:cs="Times New Roman"/>
                <w:b/>
                <w:sz w:val="24"/>
                <w:szCs w:val="24"/>
              </w:rPr>
              <w:t>(</w:t>
            </w:r>
            <w:proofErr w:type="spellStart"/>
            <w:r w:rsidRPr="004F0DC3">
              <w:rPr>
                <w:rFonts w:ascii="Times New Roman" w:hAnsi="Times New Roman" w:cs="Times New Roman"/>
                <w:b/>
                <w:sz w:val="24"/>
                <w:szCs w:val="24"/>
              </w:rPr>
              <w:t>индек</w:t>
            </w:r>
            <w:proofErr w:type="spellEnd"/>
            <w:r w:rsidRPr="004F0DC3">
              <w:rPr>
                <w:rFonts w:ascii="Times New Roman" w:hAnsi="Times New Roman" w:cs="Times New Roman"/>
                <w:b/>
                <w:sz w:val="24"/>
                <w:szCs w:val="24"/>
              </w:rPr>
              <w:t>)</w:t>
            </w:r>
          </w:p>
          <w:p w:rsidR="005D1889" w:rsidRPr="004F0DC3" w:rsidRDefault="005D1889" w:rsidP="004F0DC3">
            <w:pPr>
              <w:pStyle w:val="s1"/>
              <w:ind w:firstLine="0"/>
              <w:jc w:val="center"/>
              <w:rPr>
                <w:rFonts w:ascii="Times New Roman" w:hAnsi="Times New Roman" w:cs="Times New Roman"/>
                <w:b/>
                <w:sz w:val="24"/>
                <w:szCs w:val="24"/>
              </w:rPr>
            </w:pPr>
            <w:r w:rsidRPr="004F0DC3">
              <w:rPr>
                <w:rFonts w:ascii="Times New Roman" w:hAnsi="Times New Roman" w:cs="Times New Roman"/>
                <w:b/>
                <w:sz w:val="24"/>
                <w:szCs w:val="24"/>
              </w:rPr>
              <w:t>показателя</w:t>
            </w:r>
          </w:p>
        </w:tc>
        <w:tc>
          <w:tcPr>
            <w:tcW w:w="3260" w:type="dxa"/>
            <w:tcBorders>
              <w:top w:val="single" w:sz="6" w:space="0" w:color="000000"/>
              <w:left w:val="single" w:sz="6" w:space="0" w:color="000000"/>
            </w:tcBorders>
            <w:hideMark/>
          </w:tcPr>
          <w:p w:rsidR="005D1889" w:rsidRPr="004F0DC3" w:rsidRDefault="005D1889" w:rsidP="004F0DC3">
            <w:pPr>
              <w:pStyle w:val="s1"/>
              <w:ind w:firstLine="0"/>
              <w:jc w:val="center"/>
              <w:rPr>
                <w:rFonts w:ascii="Times New Roman" w:hAnsi="Times New Roman" w:cs="Times New Roman"/>
                <w:b/>
                <w:sz w:val="24"/>
                <w:szCs w:val="24"/>
              </w:rPr>
            </w:pPr>
            <w:r w:rsidRPr="004F0DC3">
              <w:rPr>
                <w:rFonts w:ascii="Times New Roman" w:hAnsi="Times New Roman" w:cs="Times New Roman"/>
                <w:b/>
                <w:sz w:val="24"/>
                <w:szCs w:val="24"/>
              </w:rPr>
              <w:t>Наименование показателя</w:t>
            </w:r>
          </w:p>
        </w:tc>
        <w:tc>
          <w:tcPr>
            <w:tcW w:w="1417" w:type="dxa"/>
            <w:tcBorders>
              <w:top w:val="single" w:sz="6" w:space="0" w:color="000000"/>
              <w:left w:val="single" w:sz="6" w:space="0" w:color="000000"/>
            </w:tcBorders>
            <w:hideMark/>
          </w:tcPr>
          <w:p w:rsidR="005D1889" w:rsidRPr="004F0DC3" w:rsidRDefault="005D1889" w:rsidP="004F0DC3">
            <w:pPr>
              <w:pStyle w:val="s1"/>
              <w:ind w:firstLine="0"/>
              <w:jc w:val="center"/>
              <w:rPr>
                <w:rFonts w:ascii="Times New Roman" w:hAnsi="Times New Roman" w:cs="Times New Roman"/>
                <w:b/>
                <w:sz w:val="24"/>
                <w:szCs w:val="24"/>
              </w:rPr>
            </w:pPr>
            <w:r w:rsidRPr="004F0DC3">
              <w:rPr>
                <w:rFonts w:ascii="Times New Roman" w:hAnsi="Times New Roman" w:cs="Times New Roman"/>
                <w:b/>
                <w:sz w:val="24"/>
                <w:szCs w:val="24"/>
              </w:rPr>
              <w:t>Формула расчета</w:t>
            </w:r>
          </w:p>
        </w:tc>
        <w:tc>
          <w:tcPr>
            <w:tcW w:w="2410" w:type="dxa"/>
            <w:tcBorders>
              <w:top w:val="single" w:sz="6" w:space="0" w:color="000000"/>
              <w:left w:val="single" w:sz="6" w:space="0" w:color="000000"/>
            </w:tcBorders>
            <w:hideMark/>
          </w:tcPr>
          <w:p w:rsidR="005D1889" w:rsidRPr="004F0DC3" w:rsidRDefault="005D1889" w:rsidP="004F0DC3">
            <w:pPr>
              <w:pStyle w:val="s1"/>
              <w:ind w:firstLine="0"/>
              <w:jc w:val="center"/>
              <w:rPr>
                <w:rFonts w:ascii="Times New Roman" w:hAnsi="Times New Roman" w:cs="Times New Roman"/>
                <w:b/>
                <w:sz w:val="24"/>
                <w:szCs w:val="24"/>
              </w:rPr>
            </w:pPr>
            <w:r w:rsidRPr="004F0DC3">
              <w:rPr>
                <w:rFonts w:ascii="Times New Roman" w:hAnsi="Times New Roman" w:cs="Times New Roman"/>
                <w:b/>
                <w:sz w:val="24"/>
                <w:szCs w:val="24"/>
              </w:rPr>
              <w:t>Комментарии (интерпретация значений)</w:t>
            </w:r>
          </w:p>
        </w:tc>
        <w:tc>
          <w:tcPr>
            <w:tcW w:w="1853" w:type="dxa"/>
            <w:tcBorders>
              <w:top w:val="single" w:sz="6" w:space="0" w:color="000000"/>
              <w:left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b/>
                <w:sz w:val="24"/>
                <w:szCs w:val="24"/>
              </w:rPr>
            </w:pPr>
            <w:r w:rsidRPr="004F0DC3">
              <w:rPr>
                <w:rFonts w:ascii="Times New Roman" w:hAnsi="Times New Roman" w:cs="Times New Roman"/>
                <w:b/>
                <w:sz w:val="24"/>
                <w:szCs w:val="24"/>
              </w:rPr>
              <w:t>Целевые значения показателей</w:t>
            </w:r>
          </w:p>
        </w:tc>
      </w:tr>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rPr>
                <w:rFonts w:ascii="Times New Roman" w:hAnsi="Times New Roman" w:cs="Times New Roman"/>
                <w:sz w:val="24"/>
                <w:szCs w:val="24"/>
              </w:rPr>
            </w:pPr>
            <w:r w:rsidRPr="004F0DC3">
              <w:rPr>
                <w:rFonts w:ascii="Times New Roman" w:hAnsi="Times New Roman" w:cs="Times New Roman"/>
                <w:sz w:val="24"/>
                <w:szCs w:val="24"/>
              </w:rPr>
              <w:t>1</w:t>
            </w:r>
          </w:p>
        </w:tc>
        <w:tc>
          <w:tcPr>
            <w:tcW w:w="3260" w:type="dxa"/>
            <w:tcBorders>
              <w:top w:val="single" w:sz="6" w:space="0" w:color="000000"/>
              <w:left w:val="single" w:sz="6" w:space="0" w:color="000000"/>
            </w:tcBorders>
            <w:hideMark/>
          </w:tcPr>
          <w:p w:rsidR="005D1889" w:rsidRPr="004F0DC3" w:rsidRDefault="005D1889" w:rsidP="004F0DC3">
            <w:pPr>
              <w:pStyle w:val="s1"/>
              <w:rPr>
                <w:rFonts w:ascii="Times New Roman" w:hAnsi="Times New Roman" w:cs="Times New Roman"/>
                <w:sz w:val="24"/>
                <w:szCs w:val="24"/>
              </w:rPr>
            </w:pPr>
            <w:r w:rsidRPr="004F0DC3">
              <w:rPr>
                <w:rFonts w:ascii="Times New Roman" w:hAnsi="Times New Roman" w:cs="Times New Roman"/>
                <w:sz w:val="24"/>
                <w:szCs w:val="24"/>
              </w:rPr>
              <w:t xml:space="preserve">          2</w:t>
            </w:r>
          </w:p>
        </w:tc>
        <w:tc>
          <w:tcPr>
            <w:tcW w:w="1417" w:type="dxa"/>
            <w:tcBorders>
              <w:top w:val="single" w:sz="6" w:space="0" w:color="000000"/>
              <w:left w:val="single" w:sz="6" w:space="0" w:color="000000"/>
            </w:tcBorders>
            <w:hideMark/>
          </w:tcPr>
          <w:p w:rsidR="005D1889" w:rsidRPr="004F0DC3" w:rsidRDefault="005D1889" w:rsidP="004F0DC3">
            <w:pPr>
              <w:pStyle w:val="s1"/>
              <w:rPr>
                <w:rFonts w:ascii="Times New Roman" w:hAnsi="Times New Roman" w:cs="Times New Roman"/>
                <w:sz w:val="24"/>
                <w:szCs w:val="24"/>
              </w:rPr>
            </w:pPr>
            <w:r w:rsidRPr="004F0DC3">
              <w:rPr>
                <w:rFonts w:ascii="Times New Roman" w:hAnsi="Times New Roman" w:cs="Times New Roman"/>
                <w:sz w:val="24"/>
                <w:szCs w:val="24"/>
              </w:rPr>
              <w:t>3</w:t>
            </w:r>
          </w:p>
        </w:tc>
        <w:tc>
          <w:tcPr>
            <w:tcW w:w="2410" w:type="dxa"/>
            <w:tcBorders>
              <w:top w:val="single" w:sz="6" w:space="0" w:color="000000"/>
              <w:left w:val="single" w:sz="6" w:space="0" w:color="000000"/>
            </w:tcBorders>
            <w:hideMark/>
          </w:tcPr>
          <w:p w:rsidR="005D1889" w:rsidRPr="004F0DC3" w:rsidRDefault="005D1889" w:rsidP="004F0DC3">
            <w:pPr>
              <w:pStyle w:val="s1"/>
              <w:rPr>
                <w:rFonts w:ascii="Times New Roman" w:hAnsi="Times New Roman" w:cs="Times New Roman"/>
                <w:sz w:val="24"/>
                <w:szCs w:val="24"/>
              </w:rPr>
            </w:pPr>
            <w:r w:rsidRPr="004F0DC3">
              <w:rPr>
                <w:rFonts w:ascii="Times New Roman" w:hAnsi="Times New Roman" w:cs="Times New Roman"/>
                <w:sz w:val="24"/>
                <w:szCs w:val="24"/>
              </w:rPr>
              <w:t xml:space="preserve">    4</w:t>
            </w:r>
          </w:p>
        </w:tc>
        <w:tc>
          <w:tcPr>
            <w:tcW w:w="1853" w:type="dxa"/>
            <w:tcBorders>
              <w:top w:val="single" w:sz="6" w:space="0" w:color="000000"/>
              <w:left w:val="single" w:sz="6" w:space="0" w:color="000000"/>
              <w:right w:val="single" w:sz="6" w:space="0" w:color="000000"/>
            </w:tcBorders>
            <w:hideMark/>
          </w:tcPr>
          <w:p w:rsidR="005D1889" w:rsidRPr="004F0DC3" w:rsidRDefault="005D1889" w:rsidP="004F0DC3">
            <w:pPr>
              <w:pStyle w:val="s1"/>
              <w:rPr>
                <w:rFonts w:ascii="Times New Roman" w:hAnsi="Times New Roman" w:cs="Times New Roman"/>
                <w:sz w:val="24"/>
                <w:szCs w:val="24"/>
              </w:rPr>
            </w:pPr>
            <w:r w:rsidRPr="004F0DC3">
              <w:rPr>
                <w:rFonts w:ascii="Times New Roman" w:hAnsi="Times New Roman" w:cs="Times New Roman"/>
                <w:sz w:val="24"/>
                <w:szCs w:val="24"/>
              </w:rPr>
              <w:t>5</w:t>
            </w:r>
          </w:p>
        </w:tc>
      </w:tr>
      <w:tr w:rsidR="005D1889" w:rsidRPr="004F0DC3" w:rsidTr="005D1889">
        <w:tc>
          <w:tcPr>
            <w:tcW w:w="9925" w:type="dxa"/>
            <w:gridSpan w:val="5"/>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jc w:val="center"/>
              <w:rPr>
                <w:rFonts w:ascii="Times New Roman" w:hAnsi="Times New Roman" w:cs="Times New Roman"/>
                <w:sz w:val="24"/>
                <w:szCs w:val="24"/>
              </w:rPr>
            </w:pPr>
            <w:r w:rsidRPr="004F0DC3">
              <w:rPr>
                <w:rFonts w:ascii="Times New Roman" w:hAnsi="Times New Roman" w:cs="Times New Roman"/>
                <w:sz w:val="24"/>
                <w:szCs w:val="24"/>
              </w:rPr>
              <w:t>Ключевые показатели</w:t>
            </w:r>
          </w:p>
        </w:tc>
      </w:tr>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t>А</w:t>
            </w:r>
          </w:p>
        </w:tc>
        <w:tc>
          <w:tcPr>
            <w:tcW w:w="8940" w:type="dxa"/>
            <w:gridSpan w:val="4"/>
            <w:tcBorders>
              <w:top w:val="single" w:sz="6" w:space="0" w:color="000000"/>
              <w:left w:val="single" w:sz="6" w:space="0" w:color="000000"/>
              <w:right w:val="single" w:sz="6" w:space="0" w:color="000000"/>
            </w:tcBorders>
            <w:hideMark/>
          </w:tcPr>
          <w:p w:rsidR="005D1889" w:rsidRPr="004F0DC3" w:rsidRDefault="005D1889" w:rsidP="004F0DC3">
            <w:pPr>
              <w:pStyle w:val="s16"/>
              <w:spacing w:before="0" w:beforeAutospacing="0" w:after="0" w:afterAutospacing="0"/>
            </w:pPr>
            <w:r w:rsidRPr="004F0DC3">
              <w:t>Показатели результативности, отражающие уровень безопасности охраняемых законом ценностей, выражающийся в минимизации причинения им вреда (ущерба)</w:t>
            </w:r>
          </w:p>
        </w:tc>
      </w:tr>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t>А.1.1</w:t>
            </w:r>
          </w:p>
        </w:tc>
        <w:tc>
          <w:tcPr>
            <w:tcW w:w="3260"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Количество людей, погибших в результате дорожно-транспортных происшествий по причине дорожных условий, не соответствующих требованиям, являющихся предметом регионального государственного контроля (надзора) на автомобильном транспорте и в дорожном хозяйстве, на 100 тыс. населения Республики Саха (Якутия)</w:t>
            </w:r>
          </w:p>
        </w:tc>
        <w:tc>
          <w:tcPr>
            <w:tcW w:w="1417"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 xml:space="preserve">А.1.1 = </w:t>
            </w:r>
            <w:proofErr w:type="spellStart"/>
            <w:r w:rsidRPr="004F0DC3">
              <w:t>Чпгб</w:t>
            </w:r>
            <w:proofErr w:type="spellEnd"/>
            <w:r w:rsidRPr="004F0DC3">
              <w:t xml:space="preserve"> / </w:t>
            </w:r>
            <w:proofErr w:type="spellStart"/>
            <w:r w:rsidRPr="004F0DC3">
              <w:t>Чжит</w:t>
            </w:r>
            <w:proofErr w:type="spellEnd"/>
            <w:r w:rsidRPr="004F0DC3">
              <w:t xml:space="preserve"> * 100000</w:t>
            </w:r>
          </w:p>
        </w:tc>
        <w:tc>
          <w:tcPr>
            <w:tcW w:w="2410"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proofErr w:type="spellStart"/>
            <w:r w:rsidRPr="004F0DC3">
              <w:t>Чпгб</w:t>
            </w:r>
            <w:proofErr w:type="spellEnd"/>
            <w:r w:rsidRPr="004F0DC3">
              <w:t xml:space="preserve"> - число погибших;</w:t>
            </w:r>
          </w:p>
          <w:p w:rsidR="005D1889" w:rsidRPr="004F0DC3" w:rsidRDefault="005D1889" w:rsidP="004F0DC3">
            <w:pPr>
              <w:pStyle w:val="s16"/>
              <w:spacing w:before="0" w:beforeAutospacing="0" w:after="0" w:afterAutospacing="0"/>
            </w:pPr>
            <w:proofErr w:type="spellStart"/>
            <w:r w:rsidRPr="004F0DC3">
              <w:t>Чжит</w:t>
            </w:r>
            <w:proofErr w:type="spellEnd"/>
            <w:r w:rsidRPr="004F0DC3">
              <w:t xml:space="preserve"> - число жителей Республики Саха (Якутия)</w:t>
            </w:r>
          </w:p>
        </w:tc>
        <w:tc>
          <w:tcPr>
            <w:tcW w:w="1853" w:type="dxa"/>
            <w:tcBorders>
              <w:top w:val="single" w:sz="6" w:space="0" w:color="000000"/>
              <w:left w:val="single" w:sz="6" w:space="0" w:color="000000"/>
              <w:right w:val="single" w:sz="6" w:space="0" w:color="000000"/>
            </w:tcBorders>
            <w:hideMark/>
          </w:tcPr>
          <w:p w:rsidR="005D1889" w:rsidRPr="004F0DC3" w:rsidRDefault="005D1889" w:rsidP="004F0DC3">
            <w:pPr>
              <w:pStyle w:val="s1"/>
              <w:rPr>
                <w:rFonts w:ascii="Times New Roman" w:hAnsi="Times New Roman" w:cs="Times New Roman"/>
                <w:sz w:val="24"/>
                <w:szCs w:val="24"/>
              </w:rPr>
            </w:pPr>
            <w:r w:rsidRPr="004F0DC3">
              <w:rPr>
                <w:rFonts w:ascii="Times New Roman" w:hAnsi="Times New Roman" w:cs="Times New Roman"/>
                <w:sz w:val="24"/>
                <w:szCs w:val="24"/>
              </w:rPr>
              <w:t>3,2</w:t>
            </w:r>
          </w:p>
        </w:tc>
      </w:tr>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t>А.1.2</w:t>
            </w:r>
          </w:p>
        </w:tc>
        <w:tc>
          <w:tcPr>
            <w:tcW w:w="3260" w:type="dxa"/>
            <w:tcBorders>
              <w:top w:val="single" w:sz="6" w:space="0" w:color="000000"/>
              <w:left w:val="single" w:sz="6" w:space="0" w:color="000000"/>
              <w:bottom w:val="single" w:sz="6" w:space="0" w:color="000000"/>
            </w:tcBorders>
            <w:hideMark/>
          </w:tcPr>
          <w:p w:rsidR="005D1889" w:rsidRPr="004F0DC3" w:rsidRDefault="005D1889" w:rsidP="004F0DC3">
            <w:pPr>
              <w:pStyle w:val="s16"/>
              <w:spacing w:before="0" w:beforeAutospacing="0" w:after="0" w:afterAutospacing="0"/>
            </w:pPr>
            <w:r w:rsidRPr="004F0DC3">
              <w:t>Количество людей, травмированных в результате дорожно-транспортных происшествий по причине дорожных условий, не соответствующих требованиям, являющихся предметом регионального государственного контроля (надзора) на автомобильном транспорте</w:t>
            </w:r>
            <w:r w:rsidR="0079780A" w:rsidRPr="004F0DC3">
              <w:t xml:space="preserve"> </w:t>
            </w:r>
            <w:r w:rsidRPr="004F0DC3">
              <w:t>и в дорожном хозяйстве, на 100 тыс. населения Республики Саха (Якутия)</w:t>
            </w:r>
          </w:p>
        </w:tc>
        <w:tc>
          <w:tcPr>
            <w:tcW w:w="1417" w:type="dxa"/>
            <w:tcBorders>
              <w:top w:val="single" w:sz="6" w:space="0" w:color="000000"/>
              <w:left w:val="single" w:sz="6" w:space="0" w:color="000000"/>
              <w:bottom w:val="single" w:sz="6" w:space="0" w:color="000000"/>
            </w:tcBorders>
            <w:hideMark/>
          </w:tcPr>
          <w:p w:rsidR="005D1889" w:rsidRPr="004F0DC3" w:rsidRDefault="005D1889" w:rsidP="004F0DC3">
            <w:pPr>
              <w:pStyle w:val="s16"/>
              <w:spacing w:before="0" w:beforeAutospacing="0" w:after="0" w:afterAutospacing="0"/>
            </w:pPr>
            <w:r w:rsidRPr="004F0DC3">
              <w:t xml:space="preserve">А.1.2 = </w:t>
            </w:r>
            <w:proofErr w:type="spellStart"/>
            <w:r w:rsidRPr="004F0DC3">
              <w:t>Чтр</w:t>
            </w:r>
            <w:proofErr w:type="spellEnd"/>
            <w:r w:rsidRPr="004F0DC3">
              <w:t xml:space="preserve"> / </w:t>
            </w:r>
            <w:proofErr w:type="spellStart"/>
            <w:r w:rsidRPr="004F0DC3">
              <w:t>Чжит</w:t>
            </w:r>
            <w:proofErr w:type="spellEnd"/>
            <w:r w:rsidRPr="004F0DC3">
              <w:t xml:space="preserve"> * 100000</w:t>
            </w:r>
          </w:p>
        </w:tc>
        <w:tc>
          <w:tcPr>
            <w:tcW w:w="2410" w:type="dxa"/>
            <w:tcBorders>
              <w:top w:val="single" w:sz="6" w:space="0" w:color="000000"/>
              <w:left w:val="single" w:sz="6" w:space="0" w:color="000000"/>
              <w:bottom w:val="single" w:sz="6" w:space="0" w:color="000000"/>
            </w:tcBorders>
            <w:hideMark/>
          </w:tcPr>
          <w:p w:rsidR="005D1889" w:rsidRPr="004F0DC3" w:rsidRDefault="005D1889" w:rsidP="004F0DC3">
            <w:pPr>
              <w:pStyle w:val="s16"/>
              <w:spacing w:before="0" w:beforeAutospacing="0" w:after="0" w:afterAutospacing="0"/>
            </w:pPr>
            <w:proofErr w:type="spellStart"/>
            <w:r w:rsidRPr="004F0DC3">
              <w:t>Чтр</w:t>
            </w:r>
            <w:proofErr w:type="spellEnd"/>
            <w:r w:rsidRPr="004F0DC3">
              <w:t xml:space="preserve"> - граждан, получивших тяжкий или средней тяжести вред здоровью</w:t>
            </w:r>
          </w:p>
        </w:tc>
        <w:tc>
          <w:tcPr>
            <w:tcW w:w="1853"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rPr>
                <w:rFonts w:ascii="Times New Roman" w:hAnsi="Times New Roman" w:cs="Times New Roman"/>
                <w:sz w:val="24"/>
                <w:szCs w:val="24"/>
              </w:rPr>
            </w:pPr>
            <w:r w:rsidRPr="004F0DC3">
              <w:rPr>
                <w:rFonts w:ascii="Times New Roman" w:hAnsi="Times New Roman" w:cs="Times New Roman"/>
                <w:sz w:val="24"/>
                <w:szCs w:val="24"/>
              </w:rPr>
              <w:t>43,2</w:t>
            </w:r>
          </w:p>
        </w:tc>
      </w:tr>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t>А.2</w:t>
            </w:r>
          </w:p>
        </w:tc>
        <w:tc>
          <w:tcPr>
            <w:tcW w:w="3260"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Материальный ущерб, причиненный гражданам, организациям и государству в результате дорожно-транспортных происшествий, произошедших по причине не соответствующих требованиям дорожных условий, являющихся предметом регионального государственного контроля (надзора) на автомобильном транспорте и в дорожном хозяйстве, на валовой региональный продукт Республики Саха (Якутия)"</w:t>
            </w:r>
          </w:p>
        </w:tc>
        <w:tc>
          <w:tcPr>
            <w:tcW w:w="1417"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 xml:space="preserve">А.2 = </w:t>
            </w:r>
            <w:proofErr w:type="spellStart"/>
            <w:r w:rsidRPr="004F0DC3">
              <w:t>Дтп</w:t>
            </w:r>
            <w:proofErr w:type="spellEnd"/>
            <w:r w:rsidRPr="004F0DC3">
              <w:t xml:space="preserve"> * Сер / ВРП</w:t>
            </w:r>
          </w:p>
        </w:tc>
        <w:tc>
          <w:tcPr>
            <w:tcW w:w="2410"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proofErr w:type="spellStart"/>
            <w:r w:rsidRPr="004F0DC3">
              <w:t>Дтп</w:t>
            </w:r>
            <w:proofErr w:type="spellEnd"/>
            <w:r w:rsidRPr="004F0DC3">
              <w:t xml:space="preserve"> - количество дорожно-транспортных происшествий по причине неудовлетворительных условий;</w:t>
            </w:r>
          </w:p>
          <w:p w:rsidR="005D1889" w:rsidRPr="004F0DC3" w:rsidRDefault="005D1889" w:rsidP="004F0DC3">
            <w:pPr>
              <w:pStyle w:val="s16"/>
              <w:spacing w:before="0" w:beforeAutospacing="0" w:after="0" w:afterAutospacing="0"/>
            </w:pPr>
            <w:r w:rsidRPr="004F0DC3">
              <w:t>Сер - средняя стоимость возмещения имущественного ущерба и вреда здоровью;</w:t>
            </w:r>
          </w:p>
          <w:p w:rsidR="005D1889" w:rsidRPr="004F0DC3" w:rsidRDefault="005D1889" w:rsidP="004F0DC3">
            <w:pPr>
              <w:pStyle w:val="s16"/>
              <w:spacing w:before="0" w:beforeAutospacing="0" w:after="0" w:afterAutospacing="0"/>
            </w:pPr>
            <w:r w:rsidRPr="004F0DC3">
              <w:t>ВРП - валовой региональный продукт</w:t>
            </w:r>
          </w:p>
        </w:tc>
        <w:tc>
          <w:tcPr>
            <w:tcW w:w="1853" w:type="dxa"/>
            <w:tcBorders>
              <w:top w:val="single" w:sz="6" w:space="0" w:color="000000"/>
              <w:left w:val="single" w:sz="6" w:space="0" w:color="000000"/>
              <w:right w:val="single" w:sz="6" w:space="0" w:color="000000"/>
            </w:tcBorders>
            <w:hideMark/>
          </w:tcPr>
          <w:p w:rsidR="005D1889" w:rsidRPr="004F0DC3" w:rsidRDefault="005D1889" w:rsidP="004F0DC3">
            <w:pPr>
              <w:pStyle w:val="s1"/>
              <w:rPr>
                <w:rFonts w:ascii="Times New Roman" w:hAnsi="Times New Roman" w:cs="Times New Roman"/>
                <w:sz w:val="24"/>
                <w:szCs w:val="24"/>
              </w:rPr>
            </w:pPr>
            <w:r w:rsidRPr="004F0DC3">
              <w:rPr>
                <w:rFonts w:ascii="Times New Roman" w:hAnsi="Times New Roman" w:cs="Times New Roman"/>
                <w:sz w:val="24"/>
                <w:szCs w:val="24"/>
              </w:rPr>
              <w:t>157</w:t>
            </w:r>
          </w:p>
        </w:tc>
      </w:tr>
      <w:tr w:rsidR="005D1889" w:rsidRPr="004F0DC3" w:rsidTr="005D1889">
        <w:tc>
          <w:tcPr>
            <w:tcW w:w="9925" w:type="dxa"/>
            <w:gridSpan w:val="5"/>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jc w:val="center"/>
              <w:rPr>
                <w:rFonts w:ascii="Times New Roman" w:hAnsi="Times New Roman" w:cs="Times New Roman"/>
                <w:sz w:val="24"/>
                <w:szCs w:val="24"/>
              </w:rPr>
            </w:pPr>
            <w:r w:rsidRPr="004F0DC3">
              <w:rPr>
                <w:rFonts w:ascii="Times New Roman" w:hAnsi="Times New Roman" w:cs="Times New Roman"/>
                <w:sz w:val="24"/>
                <w:szCs w:val="24"/>
              </w:rPr>
              <w:t>Индикативные показатели</w:t>
            </w:r>
          </w:p>
        </w:tc>
      </w:tr>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t>Б</w:t>
            </w:r>
          </w:p>
        </w:tc>
        <w:tc>
          <w:tcPr>
            <w:tcW w:w="8940" w:type="dxa"/>
            <w:gridSpan w:val="4"/>
            <w:tcBorders>
              <w:top w:val="single" w:sz="6" w:space="0" w:color="000000"/>
              <w:left w:val="single" w:sz="6" w:space="0" w:color="000000"/>
              <w:right w:val="single" w:sz="6" w:space="0" w:color="000000"/>
            </w:tcBorders>
            <w:hideMark/>
          </w:tcPr>
          <w:p w:rsidR="005D1889" w:rsidRPr="004F0DC3" w:rsidRDefault="005D1889" w:rsidP="004F0DC3">
            <w:pPr>
              <w:pStyle w:val="s16"/>
              <w:spacing w:before="0" w:beforeAutospacing="0" w:after="0" w:afterAutospacing="0"/>
            </w:pPr>
            <w:r w:rsidRPr="004F0DC3">
              <w:t>Показатели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и административных и финансовых издержек контролируемых лиц при осуществлении в отношении них контрольных (надзорных) мероприятий</w:t>
            </w:r>
          </w:p>
        </w:tc>
      </w:tr>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t>Б.1</w:t>
            </w:r>
          </w:p>
        </w:tc>
        <w:tc>
          <w:tcPr>
            <w:tcW w:w="3260"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Доля мер реагирования, принятых в результате контрольных (надзорных) мероприятий без взаимодействия с контрольными лицами, в процентах от общего числа контрольных (надзорных) мероприятий</w:t>
            </w:r>
          </w:p>
        </w:tc>
        <w:tc>
          <w:tcPr>
            <w:tcW w:w="1417"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Б.1 = (К1 / К2) * 100%</w:t>
            </w:r>
          </w:p>
        </w:tc>
        <w:tc>
          <w:tcPr>
            <w:tcW w:w="2410"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К1 - количество мер реагирования, принятых в результате проведения контрольных (надзорных) мероприятий без взаимодействия с контрольными лицами;</w:t>
            </w:r>
          </w:p>
          <w:p w:rsidR="005D1889" w:rsidRPr="004F0DC3" w:rsidRDefault="005D1889" w:rsidP="004F0DC3">
            <w:pPr>
              <w:pStyle w:val="s16"/>
              <w:spacing w:before="0" w:beforeAutospacing="0" w:after="0" w:afterAutospacing="0"/>
            </w:pPr>
            <w:r w:rsidRPr="004F0DC3">
              <w:t>К2 - общее количество мер реагирования, принятых в результате проведения контрольных (надзорных) мероприятий</w:t>
            </w:r>
          </w:p>
        </w:tc>
        <w:tc>
          <w:tcPr>
            <w:tcW w:w="1853" w:type="dxa"/>
            <w:tcBorders>
              <w:top w:val="single" w:sz="6" w:space="0" w:color="000000"/>
              <w:left w:val="single" w:sz="6" w:space="0" w:color="000000"/>
              <w:right w:val="single" w:sz="6" w:space="0" w:color="000000"/>
            </w:tcBorders>
            <w:hideMark/>
          </w:tcPr>
          <w:p w:rsidR="005D1889" w:rsidRPr="004F0DC3" w:rsidRDefault="005D1889" w:rsidP="004F0DC3">
            <w:pPr>
              <w:pStyle w:val="empty"/>
              <w:spacing w:before="0" w:beforeAutospacing="0" w:after="0" w:afterAutospacing="0"/>
            </w:pPr>
            <w:r w:rsidRPr="004F0DC3">
              <w:t> </w:t>
            </w:r>
          </w:p>
        </w:tc>
      </w:tr>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t>В</w:t>
            </w:r>
          </w:p>
        </w:tc>
        <w:tc>
          <w:tcPr>
            <w:tcW w:w="8940" w:type="dxa"/>
            <w:gridSpan w:val="4"/>
            <w:tcBorders>
              <w:top w:val="single" w:sz="6" w:space="0" w:color="000000"/>
              <w:left w:val="single" w:sz="6" w:space="0" w:color="000000"/>
              <w:right w:val="single" w:sz="6" w:space="0" w:color="000000"/>
            </w:tcBorders>
            <w:hideMark/>
          </w:tcPr>
          <w:p w:rsidR="005D1889" w:rsidRPr="004F0DC3" w:rsidRDefault="005D1889" w:rsidP="004F0DC3">
            <w:pPr>
              <w:pStyle w:val="s16"/>
              <w:spacing w:before="0" w:beforeAutospacing="0" w:after="0" w:afterAutospacing="0"/>
            </w:pPr>
            <w:r w:rsidRPr="004F0DC3">
              <w:t>Индикативные показатели, характеризующие различные аспекты контрольно-надзорной деятельности</w:t>
            </w:r>
          </w:p>
        </w:tc>
      </w:tr>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t>В.1.1</w:t>
            </w:r>
          </w:p>
        </w:tc>
        <w:tc>
          <w:tcPr>
            <w:tcW w:w="3260"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Доля жалоб (обращений) на действия (бездействие) должностных лиц и результаты контрольных (надзорных) мероприятий, в процентах от общего числа контрольных (надзорных) мероприятий</w:t>
            </w:r>
          </w:p>
        </w:tc>
        <w:tc>
          <w:tcPr>
            <w:tcW w:w="1417"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В.1.1 = (</w:t>
            </w:r>
            <w:proofErr w:type="spellStart"/>
            <w:r w:rsidRPr="004F0DC3">
              <w:t>Кж</w:t>
            </w:r>
            <w:proofErr w:type="spellEnd"/>
            <w:r w:rsidRPr="004F0DC3">
              <w:t xml:space="preserve"> / </w:t>
            </w:r>
            <w:proofErr w:type="spellStart"/>
            <w:r w:rsidRPr="004F0DC3">
              <w:t>Кп</w:t>
            </w:r>
            <w:proofErr w:type="spellEnd"/>
            <w:r w:rsidRPr="004F0DC3">
              <w:t>) * 100%</w:t>
            </w:r>
          </w:p>
        </w:tc>
        <w:tc>
          <w:tcPr>
            <w:tcW w:w="2410"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proofErr w:type="spellStart"/>
            <w:r w:rsidRPr="004F0DC3">
              <w:t>Кж</w:t>
            </w:r>
            <w:proofErr w:type="spellEnd"/>
            <w:r w:rsidRPr="004F0DC3">
              <w:t xml:space="preserve"> - количество жалоб (обращений) на действия (бездействие) должностных лиц и результаты контрольных (надзорных) мероприятий;</w:t>
            </w:r>
          </w:p>
          <w:p w:rsidR="005D1889" w:rsidRPr="004F0DC3" w:rsidRDefault="005D1889" w:rsidP="004F0DC3">
            <w:pPr>
              <w:pStyle w:val="s16"/>
              <w:spacing w:before="0" w:beforeAutospacing="0" w:after="0" w:afterAutospacing="0"/>
            </w:pPr>
            <w:proofErr w:type="spellStart"/>
            <w:r w:rsidRPr="004F0DC3">
              <w:t>Кп</w:t>
            </w:r>
            <w:proofErr w:type="spellEnd"/>
            <w:r w:rsidRPr="004F0DC3">
              <w:t xml:space="preserve"> - общее количество контрольных (надзорных) мероприятий</w:t>
            </w:r>
          </w:p>
        </w:tc>
        <w:tc>
          <w:tcPr>
            <w:tcW w:w="1853" w:type="dxa"/>
            <w:tcBorders>
              <w:top w:val="single" w:sz="6" w:space="0" w:color="000000"/>
              <w:left w:val="single" w:sz="6" w:space="0" w:color="000000"/>
              <w:right w:val="single" w:sz="6" w:space="0" w:color="000000"/>
            </w:tcBorders>
            <w:hideMark/>
          </w:tcPr>
          <w:p w:rsidR="005D1889" w:rsidRPr="004F0DC3" w:rsidRDefault="005D1889" w:rsidP="004F0DC3">
            <w:pPr>
              <w:pStyle w:val="empty"/>
              <w:spacing w:before="0" w:beforeAutospacing="0" w:after="0" w:afterAutospacing="0"/>
            </w:pPr>
            <w:r w:rsidRPr="004F0DC3">
              <w:t> </w:t>
            </w:r>
          </w:p>
        </w:tc>
      </w:tr>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t>В.1.2</w:t>
            </w:r>
          </w:p>
        </w:tc>
        <w:tc>
          <w:tcPr>
            <w:tcW w:w="3260" w:type="dxa"/>
            <w:tcBorders>
              <w:top w:val="single" w:sz="6" w:space="0" w:color="000000"/>
              <w:left w:val="single" w:sz="6" w:space="0" w:color="000000"/>
              <w:bottom w:val="single" w:sz="6" w:space="0" w:color="000000"/>
            </w:tcBorders>
            <w:hideMark/>
          </w:tcPr>
          <w:p w:rsidR="005D1889" w:rsidRPr="004F0DC3" w:rsidRDefault="005D1889" w:rsidP="004F0DC3">
            <w:pPr>
              <w:pStyle w:val="s16"/>
              <w:spacing w:before="0" w:beforeAutospacing="0" w:after="0" w:afterAutospacing="0"/>
            </w:pPr>
            <w:r w:rsidRPr="004F0DC3">
              <w:t>Доля контрольных (надзорных) мероприятий, результаты которых были отменены судом, в процентах от общего числа контрольных (надзорных) мероприятий</w:t>
            </w:r>
          </w:p>
        </w:tc>
        <w:tc>
          <w:tcPr>
            <w:tcW w:w="1417" w:type="dxa"/>
            <w:tcBorders>
              <w:top w:val="single" w:sz="6" w:space="0" w:color="000000"/>
              <w:left w:val="single" w:sz="6" w:space="0" w:color="000000"/>
              <w:bottom w:val="single" w:sz="6" w:space="0" w:color="000000"/>
            </w:tcBorders>
            <w:hideMark/>
          </w:tcPr>
          <w:p w:rsidR="005D1889" w:rsidRPr="004F0DC3" w:rsidRDefault="005D1889" w:rsidP="004F0DC3">
            <w:pPr>
              <w:pStyle w:val="s16"/>
              <w:spacing w:before="0" w:beforeAutospacing="0" w:after="0" w:afterAutospacing="0"/>
            </w:pPr>
            <w:r w:rsidRPr="004F0DC3">
              <w:t>В.1.2 = (Оп / Ор) * 100%</w:t>
            </w:r>
          </w:p>
        </w:tc>
        <w:tc>
          <w:tcPr>
            <w:tcW w:w="2410" w:type="dxa"/>
            <w:tcBorders>
              <w:top w:val="single" w:sz="6" w:space="0" w:color="000000"/>
              <w:left w:val="single" w:sz="6" w:space="0" w:color="000000"/>
              <w:bottom w:val="single" w:sz="6" w:space="0" w:color="000000"/>
            </w:tcBorders>
            <w:hideMark/>
          </w:tcPr>
          <w:p w:rsidR="005D1889" w:rsidRPr="004F0DC3" w:rsidRDefault="005D1889" w:rsidP="004F0DC3">
            <w:pPr>
              <w:pStyle w:val="s16"/>
              <w:spacing w:before="0" w:beforeAutospacing="0" w:after="0" w:afterAutospacing="0"/>
            </w:pPr>
            <w:r w:rsidRPr="004F0DC3">
              <w:t>Оп - количество отмененных результатов контрольных (надзорных) мероприятий;</w:t>
            </w:r>
          </w:p>
          <w:p w:rsidR="005D1889" w:rsidRPr="004F0DC3" w:rsidRDefault="005D1889" w:rsidP="004F0DC3">
            <w:pPr>
              <w:pStyle w:val="s16"/>
              <w:spacing w:before="0" w:beforeAutospacing="0" w:after="0" w:afterAutospacing="0"/>
            </w:pPr>
            <w:r w:rsidRPr="004F0DC3">
              <w:t>Ор - общее количество контрольных (надзорных) мероприятий в отчетном периоде</w:t>
            </w:r>
          </w:p>
        </w:tc>
        <w:tc>
          <w:tcPr>
            <w:tcW w:w="1853"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empty"/>
              <w:spacing w:before="0" w:beforeAutospacing="0" w:after="0" w:afterAutospacing="0"/>
            </w:pPr>
            <w:r w:rsidRPr="004F0DC3">
              <w:t> </w:t>
            </w:r>
          </w:p>
        </w:tc>
      </w:tr>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t>В.2</w:t>
            </w:r>
          </w:p>
        </w:tc>
        <w:tc>
          <w:tcPr>
            <w:tcW w:w="8940" w:type="dxa"/>
            <w:gridSpan w:val="4"/>
            <w:tcBorders>
              <w:top w:val="single" w:sz="6" w:space="0" w:color="000000"/>
              <w:left w:val="single" w:sz="6" w:space="0" w:color="000000"/>
              <w:right w:val="single" w:sz="6" w:space="0" w:color="000000"/>
            </w:tcBorders>
            <w:hideMark/>
          </w:tcPr>
          <w:p w:rsidR="005D1889" w:rsidRPr="004F0DC3" w:rsidRDefault="005D1889" w:rsidP="004F0DC3">
            <w:pPr>
              <w:pStyle w:val="s16"/>
              <w:spacing w:before="0" w:beforeAutospacing="0" w:after="0" w:afterAutospacing="0"/>
            </w:pPr>
            <w:r w:rsidRPr="004F0DC3">
              <w:t>Индикативные показатели, характеризующие качество проводимых мероприятий в части их направленности на устранение потенциального вреда (ущерба) охраняемым законом ценностям</w:t>
            </w:r>
          </w:p>
        </w:tc>
      </w:tr>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t>В.2.1</w:t>
            </w:r>
          </w:p>
        </w:tc>
        <w:tc>
          <w:tcPr>
            <w:tcW w:w="3260"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Доля контролируемых лиц, устранивших нарушения, выявленные в результате проведения контрольных (надзорных) мероприятий, в процентах от общего количества контролируемых лиц, допустивших нарушения</w:t>
            </w:r>
          </w:p>
        </w:tc>
        <w:tc>
          <w:tcPr>
            <w:tcW w:w="1417"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 xml:space="preserve">В.2.1 = (Су / </w:t>
            </w:r>
            <w:proofErr w:type="spellStart"/>
            <w:r w:rsidRPr="004F0DC3">
              <w:t>Ск</w:t>
            </w:r>
            <w:proofErr w:type="spellEnd"/>
            <w:r w:rsidRPr="004F0DC3">
              <w:t>) * 100%</w:t>
            </w:r>
          </w:p>
        </w:tc>
        <w:tc>
          <w:tcPr>
            <w:tcW w:w="2410"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Су - количество контролируемых лиц, устранивших нарушения, выявленные в результате проведения контрольных (надзорных) мероприятий;</w:t>
            </w:r>
          </w:p>
          <w:p w:rsidR="005D1889" w:rsidRPr="004F0DC3" w:rsidRDefault="005D1889" w:rsidP="004F0DC3">
            <w:pPr>
              <w:pStyle w:val="s16"/>
              <w:spacing w:before="0" w:beforeAutospacing="0" w:after="0" w:afterAutospacing="0"/>
            </w:pPr>
            <w:proofErr w:type="spellStart"/>
            <w:r w:rsidRPr="004F0DC3">
              <w:t>Ск</w:t>
            </w:r>
            <w:proofErr w:type="spellEnd"/>
            <w:r w:rsidRPr="004F0DC3">
              <w:t xml:space="preserve"> - общее количество контролируемых лиц, допустивших нарушения</w:t>
            </w:r>
          </w:p>
        </w:tc>
        <w:tc>
          <w:tcPr>
            <w:tcW w:w="1853" w:type="dxa"/>
            <w:tcBorders>
              <w:top w:val="single" w:sz="6" w:space="0" w:color="000000"/>
              <w:left w:val="single" w:sz="6" w:space="0" w:color="000000"/>
              <w:right w:val="single" w:sz="6" w:space="0" w:color="000000"/>
            </w:tcBorders>
            <w:hideMark/>
          </w:tcPr>
          <w:p w:rsidR="005D1889" w:rsidRPr="004F0DC3" w:rsidRDefault="005D1889" w:rsidP="004F0DC3">
            <w:pPr>
              <w:pStyle w:val="empty"/>
              <w:spacing w:before="0" w:beforeAutospacing="0" w:after="0" w:afterAutospacing="0"/>
            </w:pPr>
            <w:r w:rsidRPr="004F0DC3">
              <w:t> </w:t>
            </w:r>
          </w:p>
        </w:tc>
      </w:tr>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t>В.2.2</w:t>
            </w:r>
          </w:p>
        </w:tc>
        <w:tc>
          <w:tcPr>
            <w:tcW w:w="3260"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Доля выявленных при проведении контрольных (надзорных) мероприятий правонарушений, связанных с неисполнением предписаний об устранении нарушений, в процентах от общего количества выявленных при проведении контрольных (надзорных) мероприятий</w:t>
            </w:r>
          </w:p>
        </w:tc>
        <w:tc>
          <w:tcPr>
            <w:tcW w:w="1417"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В.2.2 = (</w:t>
            </w:r>
            <w:proofErr w:type="spellStart"/>
            <w:r w:rsidRPr="004F0DC3">
              <w:t>Пн</w:t>
            </w:r>
            <w:proofErr w:type="spellEnd"/>
            <w:r w:rsidRPr="004F0DC3">
              <w:t xml:space="preserve"> / По) * 100%</w:t>
            </w:r>
          </w:p>
        </w:tc>
        <w:tc>
          <w:tcPr>
            <w:tcW w:w="2410"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proofErr w:type="spellStart"/>
            <w:r w:rsidRPr="004F0DC3">
              <w:t>Пн</w:t>
            </w:r>
            <w:proofErr w:type="spellEnd"/>
            <w:r w:rsidRPr="004F0DC3">
              <w:t xml:space="preserve"> - количество протоколов, составленных по </w:t>
            </w:r>
            <w:hyperlink r:id="rId13" w:anchor="/document/12125267/entry/19501" w:history="1">
              <w:r w:rsidRPr="004F0DC3">
                <w:rPr>
                  <w:rStyle w:val="a5"/>
                  <w:color w:val="3272C0"/>
                </w:rPr>
                <w:t>части 1 статьи 19.5</w:t>
              </w:r>
            </w:hyperlink>
            <w:r w:rsidRPr="004F0DC3">
              <w:t> Кодекса Российской Федерации об административных правонарушениях;</w:t>
            </w:r>
          </w:p>
          <w:p w:rsidR="005D1889" w:rsidRPr="004F0DC3" w:rsidRDefault="005D1889" w:rsidP="004F0DC3">
            <w:pPr>
              <w:pStyle w:val="s16"/>
              <w:spacing w:before="0" w:beforeAutospacing="0" w:after="0" w:afterAutospacing="0"/>
            </w:pPr>
            <w:r w:rsidRPr="004F0DC3">
              <w:t>По - общее количество составленных протоколов</w:t>
            </w:r>
          </w:p>
        </w:tc>
        <w:tc>
          <w:tcPr>
            <w:tcW w:w="1853" w:type="dxa"/>
            <w:tcBorders>
              <w:top w:val="single" w:sz="6" w:space="0" w:color="000000"/>
              <w:left w:val="single" w:sz="6" w:space="0" w:color="000000"/>
              <w:right w:val="single" w:sz="6" w:space="0" w:color="000000"/>
            </w:tcBorders>
            <w:hideMark/>
          </w:tcPr>
          <w:p w:rsidR="005D1889" w:rsidRPr="004F0DC3" w:rsidRDefault="005D1889" w:rsidP="004F0DC3">
            <w:pPr>
              <w:pStyle w:val="empty"/>
              <w:spacing w:before="0" w:beforeAutospacing="0" w:after="0" w:afterAutospacing="0"/>
            </w:pPr>
            <w:r w:rsidRPr="004F0DC3">
              <w:t> </w:t>
            </w:r>
          </w:p>
        </w:tc>
      </w:tr>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t>В.3</w:t>
            </w:r>
          </w:p>
        </w:tc>
        <w:tc>
          <w:tcPr>
            <w:tcW w:w="8940" w:type="dxa"/>
            <w:gridSpan w:val="4"/>
            <w:tcBorders>
              <w:top w:val="single" w:sz="6" w:space="0" w:color="000000"/>
              <w:left w:val="single" w:sz="6" w:space="0" w:color="000000"/>
              <w:right w:val="single" w:sz="6" w:space="0" w:color="000000"/>
            </w:tcBorders>
            <w:hideMark/>
          </w:tcPr>
          <w:p w:rsidR="005D1889" w:rsidRPr="004F0DC3" w:rsidRDefault="005D1889" w:rsidP="004F0DC3">
            <w:pPr>
              <w:pStyle w:val="s16"/>
              <w:spacing w:before="0" w:beforeAutospacing="0" w:after="0" w:afterAutospacing="0"/>
            </w:pPr>
            <w:r w:rsidRPr="004F0DC3">
              <w:t>Индикативные показатели, характеризующие параметры проведенных мероприятий, направленных на осуществление контрольно-надзорной деятельности, предназначенные для учета характеристик таких мероприятий</w:t>
            </w:r>
          </w:p>
        </w:tc>
      </w:tr>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t>В.3.1</w:t>
            </w:r>
          </w:p>
        </w:tc>
        <w:tc>
          <w:tcPr>
            <w:tcW w:w="3260"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Доля проведенных плановых контрольных (надзорных) мероприятий, в процентах от запланированных контрольных (надзорных) мероприятий</w:t>
            </w:r>
          </w:p>
        </w:tc>
        <w:tc>
          <w:tcPr>
            <w:tcW w:w="1417"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В.3.1 = (</w:t>
            </w:r>
            <w:proofErr w:type="spellStart"/>
            <w:r w:rsidRPr="004F0DC3">
              <w:t>Пр</w:t>
            </w:r>
            <w:proofErr w:type="spellEnd"/>
            <w:r w:rsidRPr="004F0DC3">
              <w:t xml:space="preserve"> / </w:t>
            </w:r>
            <w:proofErr w:type="spellStart"/>
            <w:r w:rsidRPr="004F0DC3">
              <w:t>Пз</w:t>
            </w:r>
            <w:proofErr w:type="spellEnd"/>
            <w:r w:rsidRPr="004F0DC3">
              <w:t>) * 100%</w:t>
            </w:r>
          </w:p>
        </w:tc>
        <w:tc>
          <w:tcPr>
            <w:tcW w:w="2410"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proofErr w:type="spellStart"/>
            <w:r w:rsidRPr="004F0DC3">
              <w:t>Пр</w:t>
            </w:r>
            <w:proofErr w:type="spellEnd"/>
            <w:r w:rsidRPr="004F0DC3">
              <w:t xml:space="preserve"> - количество проведенных плановых контрольных (надзорных) мероприятий; </w:t>
            </w:r>
            <w:proofErr w:type="spellStart"/>
            <w:r w:rsidRPr="004F0DC3">
              <w:t>Пз</w:t>
            </w:r>
            <w:proofErr w:type="spellEnd"/>
            <w:r w:rsidRPr="004F0DC3">
              <w:t xml:space="preserve"> - количество запланированных контрольных (надзорных) мероприятий</w:t>
            </w:r>
          </w:p>
        </w:tc>
        <w:tc>
          <w:tcPr>
            <w:tcW w:w="1853" w:type="dxa"/>
            <w:tcBorders>
              <w:top w:val="single" w:sz="6" w:space="0" w:color="000000"/>
              <w:left w:val="single" w:sz="6" w:space="0" w:color="000000"/>
              <w:right w:val="single" w:sz="6" w:space="0" w:color="000000"/>
            </w:tcBorders>
            <w:hideMark/>
          </w:tcPr>
          <w:p w:rsidR="005D1889" w:rsidRPr="004F0DC3" w:rsidRDefault="005D1889" w:rsidP="004F0DC3">
            <w:pPr>
              <w:pStyle w:val="empty"/>
              <w:spacing w:before="0" w:beforeAutospacing="0" w:after="0" w:afterAutospacing="0"/>
            </w:pPr>
            <w:r w:rsidRPr="004F0DC3">
              <w:t> </w:t>
            </w:r>
          </w:p>
        </w:tc>
      </w:tr>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t>В.4</w:t>
            </w:r>
          </w:p>
        </w:tc>
        <w:tc>
          <w:tcPr>
            <w:tcW w:w="8940" w:type="dxa"/>
            <w:gridSpan w:val="4"/>
            <w:tcBorders>
              <w:top w:val="single" w:sz="6" w:space="0" w:color="000000"/>
              <w:left w:val="single" w:sz="6" w:space="0" w:color="000000"/>
              <w:right w:val="single" w:sz="6" w:space="0" w:color="000000"/>
            </w:tcBorders>
            <w:hideMark/>
          </w:tcPr>
          <w:p w:rsidR="005D1889" w:rsidRPr="004F0DC3" w:rsidRDefault="005D1889" w:rsidP="004F0DC3">
            <w:pPr>
              <w:pStyle w:val="s16"/>
              <w:spacing w:before="0" w:beforeAutospacing="0" w:after="0" w:afterAutospacing="0"/>
            </w:pPr>
            <w:r w:rsidRPr="004F0DC3">
              <w:t>Индикативные показатели, характеризующие объем задействованных трудовых, материальных и финансовых ресурсов, предназначенные для учета объема затраченных ресурсов и расчета иных показателей контрольно-надзорной деятельности</w:t>
            </w:r>
          </w:p>
        </w:tc>
      </w:tr>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t>В.4.1</w:t>
            </w:r>
          </w:p>
        </w:tc>
        <w:tc>
          <w:tcPr>
            <w:tcW w:w="3260" w:type="dxa"/>
            <w:tcBorders>
              <w:top w:val="single" w:sz="6" w:space="0" w:color="000000"/>
              <w:left w:val="single" w:sz="6" w:space="0" w:color="000000"/>
              <w:bottom w:val="single" w:sz="6" w:space="0" w:color="000000"/>
            </w:tcBorders>
            <w:hideMark/>
          </w:tcPr>
          <w:p w:rsidR="005D1889" w:rsidRPr="004F0DC3" w:rsidRDefault="005D1889" w:rsidP="004F0DC3">
            <w:pPr>
              <w:pStyle w:val="s16"/>
              <w:spacing w:before="0" w:beforeAutospacing="0" w:after="0" w:afterAutospacing="0"/>
            </w:pPr>
            <w:r w:rsidRPr="004F0DC3">
              <w:t>Фактическая укомплектованность структурного подразделения</w:t>
            </w:r>
          </w:p>
        </w:tc>
        <w:tc>
          <w:tcPr>
            <w:tcW w:w="1417" w:type="dxa"/>
            <w:tcBorders>
              <w:top w:val="single" w:sz="6" w:space="0" w:color="000000"/>
              <w:left w:val="single" w:sz="6" w:space="0" w:color="000000"/>
              <w:bottom w:val="single" w:sz="6" w:space="0" w:color="000000"/>
            </w:tcBorders>
            <w:hideMark/>
          </w:tcPr>
          <w:p w:rsidR="005D1889" w:rsidRPr="004F0DC3" w:rsidRDefault="005D1889" w:rsidP="004F0DC3">
            <w:pPr>
              <w:pStyle w:val="s16"/>
              <w:spacing w:before="0" w:beforeAutospacing="0" w:after="0" w:afterAutospacing="0"/>
            </w:pPr>
            <w:r w:rsidRPr="004F0DC3">
              <w:t>В.4.1 = (Ф / Ш) * 100%</w:t>
            </w:r>
          </w:p>
        </w:tc>
        <w:tc>
          <w:tcPr>
            <w:tcW w:w="2410" w:type="dxa"/>
            <w:tcBorders>
              <w:top w:val="single" w:sz="6" w:space="0" w:color="000000"/>
              <w:left w:val="single" w:sz="6" w:space="0" w:color="000000"/>
              <w:bottom w:val="single" w:sz="6" w:space="0" w:color="000000"/>
            </w:tcBorders>
            <w:hideMark/>
          </w:tcPr>
          <w:p w:rsidR="005D1889" w:rsidRPr="004F0DC3" w:rsidRDefault="005D1889" w:rsidP="004F0DC3">
            <w:pPr>
              <w:pStyle w:val="s16"/>
              <w:spacing w:before="0" w:beforeAutospacing="0" w:after="0" w:afterAutospacing="0"/>
            </w:pPr>
            <w:r w:rsidRPr="004F0DC3">
              <w:t>Ф - фактическое количество единиц в структурном подразделении;</w:t>
            </w:r>
          </w:p>
          <w:p w:rsidR="005D1889" w:rsidRPr="004F0DC3" w:rsidRDefault="005D1889" w:rsidP="004F0DC3">
            <w:pPr>
              <w:pStyle w:val="s16"/>
              <w:spacing w:before="0" w:beforeAutospacing="0" w:after="0" w:afterAutospacing="0"/>
            </w:pPr>
            <w:r w:rsidRPr="004F0DC3">
              <w:t>Ш - количество штатных единиц в структурном подразделении</w:t>
            </w:r>
          </w:p>
        </w:tc>
        <w:tc>
          <w:tcPr>
            <w:tcW w:w="1853"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empty"/>
              <w:spacing w:before="0" w:beforeAutospacing="0" w:after="0" w:afterAutospacing="0"/>
            </w:pPr>
            <w:r w:rsidRPr="004F0DC3">
              <w:t> </w:t>
            </w:r>
          </w:p>
        </w:tc>
      </w:tr>
    </w:tbl>
    <w:p w:rsidR="005D1889" w:rsidRPr="004F0DC3" w:rsidRDefault="005D1889" w:rsidP="004F0DC3">
      <w:pPr>
        <w:pStyle w:val="ConsTitle"/>
        <w:widowControl/>
        <w:ind w:firstLine="709"/>
        <w:jc w:val="both"/>
        <w:rPr>
          <w:rFonts w:ascii="Times New Roman" w:hAnsi="Times New Roman" w:cs="Times New Roman"/>
          <w:b w:val="0"/>
          <w:bCs/>
          <w:color w:val="000000"/>
          <w:sz w:val="24"/>
          <w:szCs w:val="24"/>
        </w:rPr>
      </w:pPr>
    </w:p>
    <w:sectPr w:rsidR="005D1889" w:rsidRPr="004F0DC3" w:rsidSect="00824AA2">
      <w:headerReference w:type="even" r:id="rId14"/>
      <w:headerReference w:type="default" r:id="rId15"/>
      <w:pgSz w:w="11906" w:h="16838"/>
      <w:pgMar w:top="1134" w:right="567" w:bottom="1134" w:left="1701"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6D9" w:rsidRDefault="001B06D9" w:rsidP="00DC3AE5">
      <w:r>
        <w:separator/>
      </w:r>
    </w:p>
  </w:endnote>
  <w:endnote w:type="continuationSeparator" w:id="0">
    <w:p w:rsidR="001B06D9" w:rsidRDefault="001B06D9"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6D9" w:rsidRDefault="001B06D9" w:rsidP="00DC3AE5">
      <w:r>
        <w:separator/>
      </w:r>
    </w:p>
  </w:footnote>
  <w:footnote w:type="continuationSeparator" w:id="0">
    <w:p w:rsidR="001B06D9" w:rsidRDefault="001B06D9"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DC3" w:rsidRDefault="00A229CC" w:rsidP="005D1889">
    <w:pPr>
      <w:pStyle w:val="af7"/>
      <w:framePr w:wrap="none" w:vAnchor="text" w:hAnchor="margin" w:xAlign="center" w:y="1"/>
      <w:rPr>
        <w:rStyle w:val="afb"/>
      </w:rPr>
    </w:pPr>
    <w:r>
      <w:rPr>
        <w:rStyle w:val="afb"/>
      </w:rPr>
      <w:fldChar w:fldCharType="begin"/>
    </w:r>
    <w:r w:rsidR="004F0DC3">
      <w:rPr>
        <w:rStyle w:val="afb"/>
      </w:rPr>
      <w:instrText xml:space="preserve"> PAGE </w:instrText>
    </w:r>
    <w:r>
      <w:rPr>
        <w:rStyle w:val="afb"/>
      </w:rPr>
      <w:fldChar w:fldCharType="end"/>
    </w:r>
  </w:p>
  <w:p w:rsidR="004F0DC3" w:rsidRDefault="004F0DC3">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836080"/>
      <w:docPartObj>
        <w:docPartGallery w:val="Page Numbers (Top of Page)"/>
        <w:docPartUnique/>
      </w:docPartObj>
    </w:sdtPr>
    <w:sdtContent>
      <w:p w:rsidR="004F0DC3" w:rsidRDefault="00A229CC">
        <w:pPr>
          <w:pStyle w:val="af7"/>
          <w:jc w:val="center"/>
        </w:pPr>
        <w:r>
          <w:fldChar w:fldCharType="begin"/>
        </w:r>
        <w:r w:rsidR="004F0DC3">
          <w:instrText>PAGE   \* MERGEFORMAT</w:instrText>
        </w:r>
        <w:r>
          <w:fldChar w:fldCharType="separate"/>
        </w:r>
        <w:r w:rsidR="00253255">
          <w:rPr>
            <w:noProof/>
          </w:rPr>
          <w:t>7</w:t>
        </w:r>
        <w:r>
          <w:fldChar w:fldCharType="end"/>
        </w:r>
      </w:p>
    </w:sdtContent>
  </w:sdt>
  <w:p w:rsidR="004F0DC3" w:rsidRDefault="004F0DC3" w:rsidP="00B65B85">
    <w:pPr>
      <w:pStyle w:val="af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33268E"/>
    <w:multiLevelType w:val="multilevel"/>
    <w:tmpl w:val="1832A518"/>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8"/>
  <w:characterSpacingControl w:val="doNotCompress"/>
  <w:footnotePr>
    <w:footnote w:id="-1"/>
    <w:footnote w:id="0"/>
  </w:footnotePr>
  <w:endnotePr>
    <w:endnote w:id="-1"/>
    <w:endnote w:id="0"/>
  </w:endnotePr>
  <w:compat/>
  <w:rsids>
    <w:rsidRoot w:val="00DC3AE5"/>
    <w:rsid w:val="0002187A"/>
    <w:rsid w:val="00032B8A"/>
    <w:rsid w:val="000E7E3F"/>
    <w:rsid w:val="00110223"/>
    <w:rsid w:val="00110AB0"/>
    <w:rsid w:val="00116C31"/>
    <w:rsid w:val="00160DC0"/>
    <w:rsid w:val="00191AA8"/>
    <w:rsid w:val="001B06D9"/>
    <w:rsid w:val="001C14B5"/>
    <w:rsid w:val="001E18E1"/>
    <w:rsid w:val="001E6FA6"/>
    <w:rsid w:val="00200232"/>
    <w:rsid w:val="00231986"/>
    <w:rsid w:val="00242D59"/>
    <w:rsid w:val="00253255"/>
    <w:rsid w:val="002B1B2B"/>
    <w:rsid w:val="002D700D"/>
    <w:rsid w:val="002F67DA"/>
    <w:rsid w:val="0032276E"/>
    <w:rsid w:val="00373186"/>
    <w:rsid w:val="003E4D7E"/>
    <w:rsid w:val="00415783"/>
    <w:rsid w:val="00426ED7"/>
    <w:rsid w:val="004917C3"/>
    <w:rsid w:val="004F0DC3"/>
    <w:rsid w:val="004F2D0E"/>
    <w:rsid w:val="004F2EEA"/>
    <w:rsid w:val="00523A7E"/>
    <w:rsid w:val="00527970"/>
    <w:rsid w:val="005433A5"/>
    <w:rsid w:val="00567818"/>
    <w:rsid w:val="005B778F"/>
    <w:rsid w:val="005C5F0F"/>
    <w:rsid w:val="005D1889"/>
    <w:rsid w:val="005D76A5"/>
    <w:rsid w:val="00670258"/>
    <w:rsid w:val="006968F7"/>
    <w:rsid w:val="006C74E6"/>
    <w:rsid w:val="006E141B"/>
    <w:rsid w:val="007027C1"/>
    <w:rsid w:val="00743069"/>
    <w:rsid w:val="00767966"/>
    <w:rsid w:val="00780D95"/>
    <w:rsid w:val="0079780A"/>
    <w:rsid w:val="007F7AFB"/>
    <w:rsid w:val="00805E1A"/>
    <w:rsid w:val="00824AA2"/>
    <w:rsid w:val="00866A73"/>
    <w:rsid w:val="008732B6"/>
    <w:rsid w:val="008935FA"/>
    <w:rsid w:val="008C4A67"/>
    <w:rsid w:val="008E2242"/>
    <w:rsid w:val="008E449E"/>
    <w:rsid w:val="00900E30"/>
    <w:rsid w:val="00913AB7"/>
    <w:rsid w:val="00916AAA"/>
    <w:rsid w:val="009217CF"/>
    <w:rsid w:val="00933922"/>
    <w:rsid w:val="00935631"/>
    <w:rsid w:val="0097728A"/>
    <w:rsid w:val="009B2093"/>
    <w:rsid w:val="009D07EB"/>
    <w:rsid w:val="00A05F00"/>
    <w:rsid w:val="00A1119D"/>
    <w:rsid w:val="00A229CC"/>
    <w:rsid w:val="00A835A2"/>
    <w:rsid w:val="00AB470D"/>
    <w:rsid w:val="00AD59DB"/>
    <w:rsid w:val="00AE40CD"/>
    <w:rsid w:val="00AE40EA"/>
    <w:rsid w:val="00B078A9"/>
    <w:rsid w:val="00B30EF4"/>
    <w:rsid w:val="00B42B36"/>
    <w:rsid w:val="00B65B85"/>
    <w:rsid w:val="00B678DE"/>
    <w:rsid w:val="00B977B7"/>
    <w:rsid w:val="00BA44EA"/>
    <w:rsid w:val="00BE3100"/>
    <w:rsid w:val="00C10F89"/>
    <w:rsid w:val="00C31B08"/>
    <w:rsid w:val="00C74D4F"/>
    <w:rsid w:val="00C90DEB"/>
    <w:rsid w:val="00C94EC1"/>
    <w:rsid w:val="00CD2ACA"/>
    <w:rsid w:val="00CE46DD"/>
    <w:rsid w:val="00D10854"/>
    <w:rsid w:val="00D4046D"/>
    <w:rsid w:val="00DC3AE5"/>
    <w:rsid w:val="00DC6885"/>
    <w:rsid w:val="00DE3A8B"/>
    <w:rsid w:val="00E54D7A"/>
    <w:rsid w:val="00E5685C"/>
    <w:rsid w:val="00E758BC"/>
    <w:rsid w:val="00E76878"/>
    <w:rsid w:val="00F22B2F"/>
    <w:rsid w:val="00F32694"/>
    <w:rsid w:val="00F3654C"/>
    <w:rsid w:val="00F52A16"/>
    <w:rsid w:val="00F7580E"/>
    <w:rsid w:val="00F9743C"/>
    <w:rsid w:val="00FA2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link w:val="aff4"/>
    <w:rsid w:val="00866A73"/>
    <w:pPr>
      <w:widowControl w:val="0"/>
      <w:ind w:left="720"/>
      <w:contextualSpacing/>
    </w:pPr>
    <w:rPr>
      <w:rFonts w:ascii="Arial" w:hAnsi="Arial"/>
      <w:sz w:val="20"/>
      <w:szCs w:val="20"/>
    </w:rPr>
  </w:style>
  <w:style w:type="character" w:customStyle="1" w:styleId="aff4">
    <w:name w:val="Абзац списка Знак"/>
    <w:link w:val="aff3"/>
    <w:locked/>
    <w:rsid w:val="00866A73"/>
    <w:rPr>
      <w:rFonts w:ascii="Arial" w:eastAsia="Times New Roman" w:hAnsi="Arial" w:cs="Times New Roman"/>
      <w:sz w:val="20"/>
      <w:szCs w:val="20"/>
      <w:lang w:eastAsia="ru-RU"/>
    </w:rPr>
  </w:style>
  <w:style w:type="paragraph" w:customStyle="1" w:styleId="s3">
    <w:name w:val="s_3"/>
    <w:basedOn w:val="a"/>
    <w:rsid w:val="00900E30"/>
    <w:pPr>
      <w:spacing w:before="100" w:beforeAutospacing="1" w:after="100" w:afterAutospacing="1"/>
    </w:pPr>
  </w:style>
  <w:style w:type="character" w:styleId="aff5">
    <w:name w:val="Emphasis"/>
    <w:basedOn w:val="a1"/>
    <w:uiPriority w:val="20"/>
    <w:qFormat/>
    <w:rsid w:val="00900E30"/>
    <w:rPr>
      <w:i/>
      <w:iCs/>
    </w:rPr>
  </w:style>
  <w:style w:type="paragraph" w:customStyle="1" w:styleId="empty">
    <w:name w:val="empty"/>
    <w:basedOn w:val="a"/>
    <w:rsid w:val="00900E30"/>
    <w:pPr>
      <w:spacing w:before="100" w:beforeAutospacing="1" w:after="100" w:afterAutospacing="1"/>
    </w:pPr>
  </w:style>
  <w:style w:type="character" w:customStyle="1" w:styleId="ConsPlusNormal1">
    <w:name w:val="ConsPlusNormal1"/>
    <w:link w:val="ConsPlusNormal"/>
    <w:uiPriority w:val="99"/>
    <w:locked/>
    <w:rsid w:val="006C74E6"/>
    <w:rPr>
      <w:rFonts w:ascii="Arial" w:eastAsia="Times New Roman" w:hAnsi="Arial" w:cs="Arial"/>
      <w:sz w:val="20"/>
      <w:szCs w:val="20"/>
      <w:lang w:eastAsia="zh-CN"/>
    </w:rPr>
  </w:style>
  <w:style w:type="paragraph" w:customStyle="1" w:styleId="ConsPlusNonformat">
    <w:name w:val="ConsPlusNonformat"/>
    <w:link w:val="ConsPlusNonformat1"/>
    <w:rsid w:val="006C74E6"/>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6C74E6"/>
    <w:rPr>
      <w:rFonts w:ascii="Courier New" w:eastAsia="Times New Roman" w:hAnsi="Courier New" w:cs="Calibri"/>
      <w:color w:val="000000"/>
      <w:lang w:eastAsia="ru-RU"/>
    </w:rPr>
  </w:style>
  <w:style w:type="paragraph" w:customStyle="1" w:styleId="s16">
    <w:name w:val="s_16"/>
    <w:basedOn w:val="a"/>
    <w:rsid w:val="005D1889"/>
    <w:pPr>
      <w:spacing w:before="100" w:beforeAutospacing="1" w:after="100" w:afterAutospacing="1"/>
    </w:pPr>
  </w:style>
  <w:style w:type="paragraph" w:customStyle="1" w:styleId="s37">
    <w:name w:val="s_37"/>
    <w:basedOn w:val="a"/>
    <w:rsid w:val="005D188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95184425">
      <w:bodyDiv w:val="1"/>
      <w:marLeft w:val="0"/>
      <w:marRight w:val="0"/>
      <w:marTop w:val="0"/>
      <w:marBottom w:val="0"/>
      <w:divBdr>
        <w:top w:val="none" w:sz="0" w:space="0" w:color="auto"/>
        <w:left w:val="none" w:sz="0" w:space="0" w:color="auto"/>
        <w:bottom w:val="none" w:sz="0" w:space="0" w:color="auto"/>
        <w:right w:val="none" w:sz="0" w:space="0" w:color="auto"/>
      </w:divBdr>
    </w:div>
    <w:div w:id="1774982045">
      <w:bodyDiv w:val="1"/>
      <w:marLeft w:val="0"/>
      <w:marRight w:val="0"/>
      <w:marTop w:val="0"/>
      <w:marBottom w:val="0"/>
      <w:divBdr>
        <w:top w:val="none" w:sz="0" w:space="0" w:color="auto"/>
        <w:left w:val="none" w:sz="0" w:space="0" w:color="auto"/>
        <w:bottom w:val="none" w:sz="0" w:space="0" w:color="auto"/>
        <w:right w:val="none" w:sz="0" w:space="0" w:color="auto"/>
      </w:divBdr>
    </w:div>
    <w:div w:id="1851484980">
      <w:bodyDiv w:val="1"/>
      <w:marLeft w:val="0"/>
      <w:marRight w:val="0"/>
      <w:marTop w:val="0"/>
      <w:marBottom w:val="0"/>
      <w:divBdr>
        <w:top w:val="none" w:sz="0" w:space="0" w:color="auto"/>
        <w:left w:val="none" w:sz="0" w:space="0" w:color="auto"/>
        <w:bottom w:val="none" w:sz="0" w:space="0" w:color="auto"/>
        <w:right w:val="none" w:sz="0" w:space="0" w:color="auto"/>
      </w:divBdr>
      <w:divsChild>
        <w:div w:id="2084988843">
          <w:marLeft w:val="0"/>
          <w:marRight w:val="0"/>
          <w:marTop w:val="0"/>
          <w:marBottom w:val="0"/>
          <w:divBdr>
            <w:top w:val="none" w:sz="0" w:space="0" w:color="auto"/>
            <w:left w:val="none" w:sz="0" w:space="0" w:color="auto"/>
            <w:bottom w:val="none" w:sz="0" w:space="0" w:color="auto"/>
            <w:right w:val="none" w:sz="0" w:space="0" w:color="auto"/>
          </w:divBdr>
        </w:div>
      </w:divsChild>
    </w:div>
    <w:div w:id="213983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mobileonline.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AADE3-6684-4446-9C66-0FE29222E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7456</Words>
  <Characters>42501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Еремина</cp:lastModifiedBy>
  <cp:revision>2</cp:revision>
  <cp:lastPrinted>2023-02-02T02:18:00Z</cp:lastPrinted>
  <dcterms:created xsi:type="dcterms:W3CDTF">2023-05-05T00:06:00Z</dcterms:created>
  <dcterms:modified xsi:type="dcterms:W3CDTF">2023-05-05T00:06:00Z</dcterms:modified>
</cp:coreProperties>
</file>