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5" w:rsidRDefault="000574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7445" w:rsidRDefault="000574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74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445" w:rsidRDefault="00057445">
            <w:pPr>
              <w:pStyle w:val="ConsPlusNormal"/>
              <w:outlineLvl w:val="0"/>
            </w:pPr>
            <w:r>
              <w:t>20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445" w:rsidRDefault="00057445">
            <w:pPr>
              <w:pStyle w:val="ConsPlusNormal"/>
              <w:jc w:val="right"/>
              <w:outlineLvl w:val="0"/>
            </w:pPr>
            <w:r>
              <w:t>N 1735</w:t>
            </w:r>
          </w:p>
        </w:tc>
      </w:tr>
    </w:tbl>
    <w:p w:rsidR="00057445" w:rsidRDefault="000574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Title"/>
        <w:jc w:val="center"/>
      </w:pPr>
      <w:r>
        <w:t>УКАЗ</w:t>
      </w:r>
    </w:p>
    <w:p w:rsidR="00057445" w:rsidRDefault="00057445">
      <w:pPr>
        <w:pStyle w:val="ConsPlusTitle"/>
        <w:jc w:val="center"/>
      </w:pPr>
    </w:p>
    <w:p w:rsidR="00057445" w:rsidRDefault="00057445">
      <w:pPr>
        <w:pStyle w:val="ConsPlusTitle"/>
        <w:jc w:val="center"/>
      </w:pPr>
      <w:r>
        <w:t>ПРЕЗИДЕНТА РЕСПУБЛИКИ САХА (ЯКУТИЯ)</w:t>
      </w:r>
    </w:p>
    <w:p w:rsidR="00057445" w:rsidRDefault="00057445">
      <w:pPr>
        <w:pStyle w:val="ConsPlusTitle"/>
        <w:jc w:val="center"/>
      </w:pPr>
    </w:p>
    <w:p w:rsidR="00057445" w:rsidRDefault="00057445">
      <w:pPr>
        <w:pStyle w:val="ConsPlusTitle"/>
        <w:jc w:val="center"/>
      </w:pPr>
      <w:r>
        <w:t>О "ТЕЛЕФОНЕ ДОВЕРИЯ" УПРАВЛЕНИЯ ПРИ ГЛАВЕ</w:t>
      </w:r>
    </w:p>
    <w:p w:rsidR="00057445" w:rsidRDefault="00057445">
      <w:pPr>
        <w:pStyle w:val="ConsPlusTitle"/>
        <w:jc w:val="center"/>
      </w:pPr>
      <w:r>
        <w:t>РЕСПУБЛИКИ САХА (ЯКУТИЯ) ПО ПРОФИЛАКТИКЕ</w:t>
      </w:r>
    </w:p>
    <w:p w:rsidR="00057445" w:rsidRDefault="00057445">
      <w:pPr>
        <w:pStyle w:val="ConsPlusTitle"/>
        <w:jc w:val="center"/>
      </w:pPr>
      <w:r>
        <w:t>КОРРУПЦИОННЫХ И ИНЫХ ПРАВОНАРУШЕНИЙ</w:t>
      </w:r>
    </w:p>
    <w:p w:rsidR="00057445" w:rsidRDefault="000574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7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445" w:rsidRDefault="00057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445" w:rsidRDefault="00057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РС(Я)</w:t>
            </w:r>
          </w:p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10.05.2015 </w:t>
            </w:r>
            <w:hyperlink r:id="rId5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30.11.2015 </w:t>
            </w:r>
            <w:hyperlink r:id="rId6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04.07.2016 </w:t>
            </w:r>
            <w:hyperlink r:id="rId7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>,</w:t>
            </w:r>
          </w:p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8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24.03.2020 </w:t>
            </w:r>
            <w:hyperlink r:id="rId9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445" w:rsidRDefault="00057445">
            <w:pPr>
              <w:pStyle w:val="ConsPlusNormal"/>
            </w:pPr>
          </w:p>
        </w:tc>
      </w:tr>
    </w:tbl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работы "Телефона доверия" Управления при Главе Республики Саха (Якутия) по профилактике коррупционных и иных правонарушений.</w:t>
      </w:r>
    </w:p>
    <w:p w:rsidR="00057445" w:rsidRDefault="00057445">
      <w:pPr>
        <w:pStyle w:val="ConsPlusNormal"/>
        <w:jc w:val="both"/>
      </w:pPr>
      <w:r>
        <w:t xml:space="preserve">(в ред. Указов Главы РС(Я) от 10.05.2015 </w:t>
      </w:r>
      <w:hyperlink r:id="rId10">
        <w:r>
          <w:rPr>
            <w:color w:val="0000FF"/>
          </w:rPr>
          <w:t>N 489</w:t>
        </w:r>
      </w:hyperlink>
      <w:r>
        <w:t xml:space="preserve">, от 30.11.2015 </w:t>
      </w:r>
      <w:hyperlink r:id="rId11">
        <w:r>
          <w:rPr>
            <w:color w:val="0000FF"/>
          </w:rPr>
          <w:t>N 802</w:t>
        </w:r>
      </w:hyperlink>
      <w:r>
        <w:t xml:space="preserve">, от 04.07.2016 </w:t>
      </w:r>
      <w:hyperlink r:id="rId12">
        <w:r>
          <w:rPr>
            <w:color w:val="0000FF"/>
          </w:rPr>
          <w:t>N 1300</w:t>
        </w:r>
      </w:hyperlink>
      <w:r>
        <w:t>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3">
        <w:r>
          <w:rPr>
            <w:color w:val="0000FF"/>
          </w:rPr>
          <w:t>Указ</w:t>
        </w:r>
      </w:hyperlink>
      <w:r>
        <w:t xml:space="preserve"> Главы РС(Я) от 11.04.2017 N 1841.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3. Контроль исполнения настоящего Указа оставляю за собой.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 Опубликовать настоящий Указ в официальных средствах массовой информации Республики Саха (Якутия).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right"/>
      </w:pPr>
      <w:r>
        <w:t>Президент</w:t>
      </w:r>
    </w:p>
    <w:p w:rsidR="00057445" w:rsidRDefault="00057445">
      <w:pPr>
        <w:pStyle w:val="ConsPlusNormal"/>
        <w:jc w:val="right"/>
      </w:pPr>
      <w:r>
        <w:t>Республики Саха (Якутия)</w:t>
      </w:r>
    </w:p>
    <w:p w:rsidR="00057445" w:rsidRDefault="00057445">
      <w:pPr>
        <w:pStyle w:val="ConsPlusNormal"/>
        <w:jc w:val="right"/>
      </w:pPr>
      <w:r>
        <w:t>Е.БОРИСОВ</w:t>
      </w:r>
    </w:p>
    <w:p w:rsidR="00057445" w:rsidRDefault="00057445">
      <w:pPr>
        <w:pStyle w:val="ConsPlusNormal"/>
      </w:pPr>
      <w:r>
        <w:t>г. Якутск</w:t>
      </w:r>
    </w:p>
    <w:p w:rsidR="00057445" w:rsidRDefault="00057445">
      <w:pPr>
        <w:pStyle w:val="ConsPlusNormal"/>
        <w:spacing w:before="200"/>
      </w:pPr>
      <w:r>
        <w:t>20 ноября 2012 года</w:t>
      </w:r>
    </w:p>
    <w:p w:rsidR="00057445" w:rsidRDefault="00057445">
      <w:pPr>
        <w:pStyle w:val="ConsPlusNormal"/>
        <w:spacing w:before="200"/>
      </w:pPr>
      <w:r>
        <w:t>N 1735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right"/>
        <w:outlineLvl w:val="0"/>
      </w:pPr>
      <w:r>
        <w:t>Утверждено</w:t>
      </w:r>
    </w:p>
    <w:p w:rsidR="00057445" w:rsidRDefault="00057445">
      <w:pPr>
        <w:pStyle w:val="ConsPlusNormal"/>
        <w:jc w:val="right"/>
      </w:pPr>
      <w:r>
        <w:t>Указом Президента</w:t>
      </w:r>
    </w:p>
    <w:p w:rsidR="00057445" w:rsidRDefault="00057445">
      <w:pPr>
        <w:pStyle w:val="ConsPlusNormal"/>
        <w:jc w:val="right"/>
      </w:pPr>
      <w:r>
        <w:t>Республики Саха (Якутия)</w:t>
      </w:r>
    </w:p>
    <w:p w:rsidR="00057445" w:rsidRDefault="00057445">
      <w:pPr>
        <w:pStyle w:val="ConsPlusNormal"/>
        <w:jc w:val="right"/>
      </w:pPr>
      <w:r>
        <w:t>от 20 ноября 2012 г. N 1735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Title"/>
        <w:jc w:val="center"/>
      </w:pPr>
      <w:bookmarkStart w:id="0" w:name="P38"/>
      <w:bookmarkEnd w:id="0"/>
      <w:r>
        <w:t>ПОЛОЖЕНИЕ</w:t>
      </w:r>
    </w:p>
    <w:p w:rsidR="00057445" w:rsidRDefault="00057445">
      <w:pPr>
        <w:pStyle w:val="ConsPlusTitle"/>
        <w:jc w:val="center"/>
      </w:pPr>
      <w:r>
        <w:t>О ПОРЯДКЕ РАБОТЫ "ТЕЛЕФОНА ДОВЕРИЯ"</w:t>
      </w:r>
    </w:p>
    <w:p w:rsidR="00057445" w:rsidRDefault="00057445">
      <w:pPr>
        <w:pStyle w:val="ConsPlusTitle"/>
        <w:jc w:val="center"/>
      </w:pPr>
      <w:r>
        <w:t>УПРАВЛЕНИЯ ПРИ ГЛАВЕ РЕСПУБЛИКИ САХА (ЯКУТИЯ)</w:t>
      </w:r>
    </w:p>
    <w:p w:rsidR="00057445" w:rsidRDefault="00057445">
      <w:pPr>
        <w:pStyle w:val="ConsPlusTitle"/>
        <w:jc w:val="center"/>
      </w:pPr>
      <w:r>
        <w:t>ПО ПРОФИЛАКТИКЕ КОРРУПЦИОННЫХ И ИНЫХ ПРАВОНАРУШЕНИЙ</w:t>
      </w:r>
    </w:p>
    <w:p w:rsidR="00057445" w:rsidRDefault="000574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7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445" w:rsidRDefault="00057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445" w:rsidRDefault="00057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РС(Я)</w:t>
            </w:r>
          </w:p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10.05.2015 </w:t>
            </w:r>
            <w:hyperlink r:id="rId14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30.11.2015 </w:t>
            </w:r>
            <w:hyperlink r:id="rId15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04.07.2016 </w:t>
            </w:r>
            <w:hyperlink r:id="rId16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>,</w:t>
            </w:r>
          </w:p>
          <w:p w:rsidR="00057445" w:rsidRDefault="00057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7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24.03.2020 </w:t>
            </w:r>
            <w:hyperlink r:id="rId18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445" w:rsidRDefault="00057445">
            <w:pPr>
              <w:pStyle w:val="ConsPlusNormal"/>
            </w:pPr>
          </w:p>
        </w:tc>
      </w:tr>
    </w:tbl>
    <w:p w:rsidR="00057445" w:rsidRDefault="00057445">
      <w:pPr>
        <w:pStyle w:val="ConsPlusNormal"/>
        <w:jc w:val="both"/>
      </w:pPr>
    </w:p>
    <w:p w:rsidR="00057445" w:rsidRDefault="00057445">
      <w:pPr>
        <w:pStyle w:val="ConsPlusTitle"/>
        <w:jc w:val="center"/>
        <w:outlineLvl w:val="1"/>
      </w:pPr>
      <w:r>
        <w:t>1. Общие положения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ind w:firstLine="540"/>
        <w:jc w:val="both"/>
      </w:pPr>
      <w:r>
        <w:t xml:space="preserve">1.1. Настоящее Положение устанавливает порядок организации работы "Телефона доверия" </w:t>
      </w:r>
      <w:r>
        <w:lastRenderedPageBreak/>
        <w:t>Управления при Главе Республики Саха (Якутия) по профилактике коррупционных и иных правонарушений (далее - "Телефон доверия") по полученной информации о проявлениях коррупции в исполнительных органах государственной власти Республики Саха (Якутия), органах местного самоуправления Республики Саха (Якутия), а также в подведомственных им учреждениях в качестве канала связи с физическими и юридическими лицами (далее - заявители), позволяющего получать от заявителей информацию о фактах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учреждениях, а также о других фактах коррупционных проявлений на территории с целью оперативного реагирования на них, обеспечения защиты прав и законных интересов граждан.</w:t>
      </w:r>
    </w:p>
    <w:p w:rsidR="00057445" w:rsidRDefault="00057445">
      <w:pPr>
        <w:pStyle w:val="ConsPlusNormal"/>
        <w:jc w:val="both"/>
      </w:pPr>
      <w:r>
        <w:t xml:space="preserve">(в ред. Указов Главы РС(Я) от 10.05.2015 </w:t>
      </w:r>
      <w:hyperlink r:id="rId19">
        <w:r>
          <w:rPr>
            <w:color w:val="0000FF"/>
          </w:rPr>
          <w:t>N 489</w:t>
        </w:r>
      </w:hyperlink>
      <w:r>
        <w:t xml:space="preserve">, от 30.11.2015 </w:t>
      </w:r>
      <w:hyperlink r:id="rId20">
        <w:r>
          <w:rPr>
            <w:color w:val="0000FF"/>
          </w:rPr>
          <w:t>N 802</w:t>
        </w:r>
      </w:hyperlink>
      <w:r>
        <w:t xml:space="preserve">, от 04.07.2016 </w:t>
      </w:r>
      <w:hyperlink r:id="rId21">
        <w:r>
          <w:rPr>
            <w:color w:val="0000FF"/>
          </w:rPr>
          <w:t>N 1300</w:t>
        </w:r>
      </w:hyperlink>
      <w:r>
        <w:t>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1.2. "Телефон доверия" устанавливается в служебном помещении Управления при Главе Республики Саха (Якутия) по профилактике коррупционных и иных правонарушений.</w:t>
      </w:r>
    </w:p>
    <w:p w:rsidR="00057445" w:rsidRDefault="00057445">
      <w:pPr>
        <w:pStyle w:val="ConsPlusNormal"/>
        <w:jc w:val="both"/>
      </w:pPr>
      <w:r>
        <w:t xml:space="preserve">(в ред. Указов Главы РС(Я) от 30.11.2015 </w:t>
      </w:r>
      <w:hyperlink r:id="rId22">
        <w:r>
          <w:rPr>
            <w:color w:val="0000FF"/>
          </w:rPr>
          <w:t>N 802</w:t>
        </w:r>
      </w:hyperlink>
      <w:r>
        <w:t xml:space="preserve">, от 04.07.2016 </w:t>
      </w:r>
      <w:hyperlink r:id="rId23">
        <w:r>
          <w:rPr>
            <w:color w:val="0000FF"/>
          </w:rPr>
          <w:t>N 1300</w:t>
        </w:r>
      </w:hyperlink>
      <w:r>
        <w:t>)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Title"/>
        <w:jc w:val="center"/>
        <w:outlineLvl w:val="1"/>
      </w:pPr>
      <w:r>
        <w:t>2. Цели создания "Телефона доверия"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ind w:firstLine="540"/>
        <w:jc w:val="both"/>
      </w:pPr>
      <w:r>
        <w:t>"Телефон доверия" создается в целях: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2.1. Вовлечения населения в реализацию антикоррупционной политики на территории Республики Саха (Якутия).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2.2. Выявления фактов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2.3. Содействия принятию мер, направленных на противодействие коррупции и предупреждение коррупционных проявлений в исполнительных органах государственной власти Республики Саха (Якутия) и органах местного самоуправления Республики Саха (Якутия), а также в подведомственных им государственных и муниципальных учреждениях.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2.4. Формирования у населения нетерпимости к коррупционным проявлениям.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2.5. Создания необходимых условий для выявления возможных фактов коррупционных проявлений в Республике Саха (Якутия).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Title"/>
        <w:jc w:val="center"/>
        <w:outlineLvl w:val="1"/>
      </w:pPr>
      <w:r>
        <w:t>3. Основные задачи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ind w:firstLine="540"/>
        <w:jc w:val="both"/>
      </w:pPr>
      <w:r>
        <w:t>Основными задачами работы "Телефона доверия" являются: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3.1. Обеспечение оперативного приема, учета и рассмотрения обращений заявителей о фактах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учреждениях, поступивших по "Телефону доверия".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3.2. Обработка и анализ обращений заявителей, поступивших по "Телефону доверия", для подготовки предложений о внесении изменений в республиканские нормативные правовые акты по вопросам предупреждения коррупции среди государственных гражданских и муниципальных служащих Республики Саха (Якутия).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Title"/>
        <w:jc w:val="center"/>
        <w:outlineLvl w:val="1"/>
      </w:pPr>
      <w:r>
        <w:t>4. Порядок организации работы "Телефона доверия"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ind w:firstLine="540"/>
        <w:jc w:val="both"/>
      </w:pPr>
      <w:r>
        <w:t>4.1. Информация о функционировании и режиме работы "Телефона доверия" размещается на официальном сайте Управления при Главе Республики Саха (Якутия) по профилактике коррупционных и иных правонарушений, созданном в составе официального информационного портала Республики Саха (Якутия) - www.sakha.gov.ru.</w:t>
      </w:r>
    </w:p>
    <w:p w:rsidR="00057445" w:rsidRDefault="00057445">
      <w:pPr>
        <w:pStyle w:val="ConsPlusNormal"/>
        <w:jc w:val="both"/>
      </w:pPr>
      <w:r>
        <w:t xml:space="preserve">(п. 4.1 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4.2. Прием заявлений заявителей по "Телефону доверия" осуществляется работниками Управления в рабочее время с понедельника по пятницу с 09 часов до 13 часов и с 14 часов до 18 часов.</w:t>
      </w:r>
    </w:p>
    <w:p w:rsidR="00057445" w:rsidRDefault="0005744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lastRenderedPageBreak/>
        <w:t>Прием обращений абонентов, поступающих по "Телефону доверия" в нерабочее время, осуществляется в автоматическом режиме с записью сообщения на автоответчик. Время приема одного сообщения в режиме автоответчика составляет 5 минут.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4.3. Прием, учет и предварительную обработку обращений заявителей, поступающих на "Телефон доверия", осуществляет сотрудник Управления, ответственный за прием обращений.</w:t>
      </w:r>
    </w:p>
    <w:p w:rsidR="00057445" w:rsidRDefault="0005744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4.4. При ответе на обращения заявителей сотрудник Управления обязан:</w:t>
      </w:r>
    </w:p>
    <w:p w:rsidR="00057445" w:rsidRDefault="0005744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- представиться, назвать занимаемую должность;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- сообщить заявителю, что "Телефон доверия" работает для получения информации о фактах коррупции, с которыми заявители сталкиваются при взаимодействии с исполнительными органами государственной власти Республики Саха (Якутия), органами местного самоуправления Республики Саха (Якутия) и подведомственными им учреждениями;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- предложить заявителю назвать фамилию, имя, отчество, почтовый адрес либо электронный адрес, по которому должен быть направлен ответ, номер контактного телефона;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- предложить заявителю изложить суть вопроса, предложения, заявления или жалобы;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- сообщить заявителю, что конфиденциальность переданных им сведений гарантируется;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 xml:space="preserve">- разъяснить заявителю, </w:t>
      </w:r>
      <w:proofErr w:type="gramStart"/>
      <w:r>
        <w:t>что</w:t>
      </w:r>
      <w:proofErr w:type="gramEnd"/>
      <w:r>
        <w:t xml:space="preserve"> если суть его обращения не содержит сведения о коррупционных проявлениях, его право обращения в органы государственной власти, в компетенции которых находится разрешение обращения.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4.5. Поступившие обращения подлежат регистрации в специальном журнале Управления в течение суток со дня их поступления. При регистрации обращению присваивается делопроизводственный индекс Управления, который дополняется через дефис порядковым номером обращения в пределах календарного года и буквами ОЗ (обращения заявителей).</w:t>
      </w:r>
    </w:p>
    <w:p w:rsidR="00057445" w:rsidRDefault="0005744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На каждое поступившее обращение заводится отдельная регистрационно-контрольная карточка.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 xml:space="preserve">4.6. Обращения заявителей, поступившие на "Телефон доверия", рассматриваются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иными нормативными правовыми актами Российской Федерации и Республики Саха (Якутия), регулирующими рассмотрение сообщений граждан о правонарушениях. Продление сроков рассмотрения обращений граждан осуществляется в случаях, предусмотренных действующим законодательством.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4.7. Обращения заявителей, не желающих огласки их персональных данных при проведении проверок указанных ими фактов коррупционных правонарушений, после установления неанонимности поступившего обращения, в том числе путем личного приема в рабочее время с понедельника по пятницу с 09 часов до 13 часов и с 14 часов до 18 часов гражданина или представителя организации и оценки достоверности указанных в обращении фактов, направляются в виде регистрационной карточки для дальнейшей проверки в соответствующие органы государственной власти, органы местного самоуправления или в правоохранительные органы для организации проверки с указанием в карточке просьбы заявителя.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4.8. Обращения заявителей, поступившие на "Телефон доверия", не содержащие информацию о проявлениях коррупции в органах исполнительной власти Республики Саха (Якутия) и органах местного самоуправления муниципальных образований Республики Саха (Якутия), направляются в виде регистрационной карточки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 xml:space="preserve">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>
        <w:lastRenderedPageBreak/>
        <w:t>государственные органы, органы местного самоуправления или соответствующим должностным лицам.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4.9. При рассмотрении обращений, содержащих информацию о проявлениях коррупции в исполнительных органах государственной власти Республики Саха (Якутия) или подведомственных им учреждениях, Управление в течение дня, следующего за днем их регистрации, направляет регистрационные карточки, содержащие суть обращения, должностным лицам, к полномочиям которых относится решение вопроса о проведении служебных проверок для рассмотрения вопроса о проведении такой проверки.</w:t>
      </w:r>
    </w:p>
    <w:p w:rsidR="00057445" w:rsidRDefault="00057445">
      <w:pPr>
        <w:pStyle w:val="ConsPlusNormal"/>
        <w:jc w:val="both"/>
      </w:pPr>
      <w:r>
        <w:t xml:space="preserve">(п. 4.9 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РС(Я) от 24.03.2020 N 1073)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4.10. При рассмотрении обращений, содержащих информацию о проявлениях коррупции в органах местного самоуправления Республики Саха (Якутия) или подведомственных им учреждениях, Управление в течение дня, следующего за днем их регистрации, направляет регистрационные карточки, содержащие суть обращения, должностным лицам, к полномочиям которых относится решение вопроса о проведении служебных проверок для рассмотрения вопроса о проведении такой проверки.</w:t>
      </w:r>
    </w:p>
    <w:p w:rsidR="00057445" w:rsidRDefault="0005744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4.11. В случае, если в обращении содержатся сведения о подготавливаемом, совершаемом или совершенном противоправном деянии, имеющем признаки совершения коррупционного преступления, обращение подлежит регистрации и направлению в прокуратуру или иные государственные правоохранительные органы в соответствии с их компетенцией.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4.12. В случае, если обратившийся гражданин не указывает свои данные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компетенцией. В случае направления обращения для рассмотрения в другие органы гражданин уведомляется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 xml:space="preserve">4.13. Ответы на обращения заявителей направляются в порядке и сроки, установленные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 Обращение заявителя считается рассмотренным, если по всем поставленным в нем вопросам приняты необходимые меры и заявителю дан </w:t>
      </w:r>
      <w:proofErr w:type="gramStart"/>
      <w:r>
        <w:t>ответ</w:t>
      </w:r>
      <w:proofErr w:type="gramEnd"/>
      <w:r>
        <w:t xml:space="preserve"> по существу.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Республики Саха (Якутия), рассмотревшие поступившие сообщения по существу, информируют Управление о разрешении обращений заявителей и принятых мерах по устранению нарушений и в отношении виновных лиц.</w:t>
      </w:r>
    </w:p>
    <w:p w:rsidR="00057445" w:rsidRDefault="0005744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РС(Я) от 04.07.2016 N 1300)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4.14. Руководитель Управления ежегодно, 15 июля и 20 января, представляет Главе Республики Саха (Якутия) аналитическую информацию об обращениях, поступивших на "Телефон доверия" за прошедшие полугодие и год, которую также включает в информационную справку антикоррупционной деятельности по Республике Саха (Якутия).</w:t>
      </w:r>
    </w:p>
    <w:p w:rsidR="00057445" w:rsidRDefault="00057445">
      <w:pPr>
        <w:pStyle w:val="ConsPlusNormal"/>
        <w:jc w:val="both"/>
      </w:pPr>
      <w:r>
        <w:t xml:space="preserve">(в ред. Указов Главы РС(Я) от 30.11.2015 </w:t>
      </w:r>
      <w:hyperlink r:id="rId34">
        <w:r>
          <w:rPr>
            <w:color w:val="0000FF"/>
          </w:rPr>
          <w:t>N 802</w:t>
        </w:r>
      </w:hyperlink>
      <w:r>
        <w:t xml:space="preserve">, от 04.07.2016 </w:t>
      </w:r>
      <w:hyperlink r:id="rId35">
        <w:r>
          <w:rPr>
            <w:color w:val="0000FF"/>
          </w:rPr>
          <w:t>N 1300</w:t>
        </w:r>
      </w:hyperlink>
      <w:r>
        <w:t xml:space="preserve">, от 24.03.2020 </w:t>
      </w:r>
      <w:hyperlink r:id="rId36">
        <w:r>
          <w:rPr>
            <w:color w:val="0000FF"/>
          </w:rPr>
          <w:t>N 1073</w:t>
        </w:r>
      </w:hyperlink>
      <w:r>
        <w:t>)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4.15. Срок хранения поступивших обращений, журнала и карточек учета сообщений составляет 5 лет, после чего они передаются в архив.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 xml:space="preserve">4.16. Государственные гражданские служащие Республики Саха (Якутия),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другими федеральными законами, нормативными правовыми актами Республики Саха (Якутия).</w:t>
      </w:r>
    </w:p>
    <w:p w:rsidR="00057445" w:rsidRDefault="00057445">
      <w:pPr>
        <w:pStyle w:val="ConsPlusNormal"/>
        <w:spacing w:before="200"/>
        <w:ind w:firstLine="540"/>
        <w:jc w:val="both"/>
      </w:pPr>
      <w:r>
        <w:t>4.17. Использование "Телефона доверия" не по назначению, в том числе в личных целях, запрещено.</w:t>
      </w: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jc w:val="both"/>
      </w:pPr>
    </w:p>
    <w:p w:rsidR="00057445" w:rsidRDefault="000574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88D" w:rsidRDefault="0028488D">
      <w:bookmarkStart w:id="1" w:name="_GoBack"/>
      <w:bookmarkEnd w:id="1"/>
    </w:p>
    <w:sectPr w:rsidR="0028488D" w:rsidSect="0069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5"/>
    <w:rsid w:val="00057445"/>
    <w:rsid w:val="002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8A9A-617E-4A6F-A99D-0455353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7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7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A26ECEE67362B0F14058E86C5785757EC52934105DBE68225F5C98FDD2CB3D915A59EFD90FA7256FD66DE91E38831051C70BAC2DFCEA9C29E92fDoFE" TargetMode="External"/><Relationship Id="rId13" Type="http://schemas.openxmlformats.org/officeDocument/2006/relationships/hyperlink" Target="consultantplus://offline/ref=D4BA26ECEE67362B0F14058E86C5785757EC52934105DBE68225F5C98FDD2CB3D915A59EFD90FA7256FD66DF91E38831051C70BAC2DFCEA9C29E92fDoFE" TargetMode="External"/><Relationship Id="rId18" Type="http://schemas.openxmlformats.org/officeDocument/2006/relationships/hyperlink" Target="consultantplus://offline/ref=D4BA26ECEE67362B0F14058E86C5785757EC52934E04D4E18625F5C98FDD2CB3D915A59EFD90FA7256FD63D391E38831051C70BAC2DFCEA9C29E92fDoFE" TargetMode="External"/><Relationship Id="rId26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34" Type="http://schemas.openxmlformats.org/officeDocument/2006/relationships/hyperlink" Target="consultantplus://offline/ref=D4BA26ECEE67362B0F14058E86C5785757EC52934C08D5E08E25F5C98FDD2CB3D915A59EFD90FA7256FD67D791E38831051C70BAC2DFCEA9C29E92fDoFE" TargetMode="External"/><Relationship Id="rId7" Type="http://schemas.openxmlformats.org/officeDocument/2006/relationships/hyperlink" Target="consultantplus://offline/ref=D4BA26ECEE67362B0F14058E86C5785757EC52934C05D2E78325F5C98FDD2CB3D915A59EFD90FA7256FD67D091E38831051C70BAC2DFCEA9C29E92fDoFE" TargetMode="External"/><Relationship Id="rId12" Type="http://schemas.openxmlformats.org/officeDocument/2006/relationships/hyperlink" Target="consultantplus://offline/ref=D4BA26ECEE67362B0F14058E86C5785757EC52934C05D2E78325F5C98FDD2CB3D915A59EFD90FA7256FD67D191E38831051C70BAC2DFCEA9C29E92fDoFE" TargetMode="External"/><Relationship Id="rId17" Type="http://schemas.openxmlformats.org/officeDocument/2006/relationships/hyperlink" Target="consultantplus://offline/ref=D4BA26ECEE67362B0F14058E86C5785757EC52934105DBE68225F5C98FDD2CB3D915A59EFD90FA7256FD67D691E38831051C70BAC2DFCEA9C29E92fDoFE" TargetMode="External"/><Relationship Id="rId25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33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20" Type="http://schemas.openxmlformats.org/officeDocument/2006/relationships/hyperlink" Target="consultantplus://offline/ref=D4BA26ECEE67362B0F14058E86C5785757EC52934C08D5E08E25F5C98FDD2CB3D915A59EFD90FA7256FD66DE91E38831051C70BAC2DFCEA9C29E92fDoFE" TargetMode="External"/><Relationship Id="rId29" Type="http://schemas.openxmlformats.org/officeDocument/2006/relationships/hyperlink" Target="consultantplus://offline/ref=D4BA26ECEE67362B0F141B8390A9245E5DE608964B0CD8B4DB7AAE94D8D426E48C5AA4D0B894E5725FE364D698fBo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A26ECEE67362B0F14058E86C5785757EC52934C08D5E08E25F5C98FDD2CB3D915A59EFD90FA7256FD66D191E38831051C70BAC2DFCEA9C29E92fDoFE" TargetMode="External"/><Relationship Id="rId11" Type="http://schemas.openxmlformats.org/officeDocument/2006/relationships/hyperlink" Target="consultantplus://offline/ref=D4BA26ECEE67362B0F14058E86C5785757EC52934C08D5E08E25F5C98FDD2CB3D915A59EFD90FA7256FD66DE91E38831051C70BAC2DFCEA9C29E92fDoFE" TargetMode="External"/><Relationship Id="rId24" Type="http://schemas.openxmlformats.org/officeDocument/2006/relationships/hyperlink" Target="consultantplus://offline/ref=D4BA26ECEE67362B0F14058E86C5785757EC52934105DBE68225F5C98FDD2CB3D915A59EFD90FA7256FD67D691E38831051C70BAC2DFCEA9C29E92fDoFE" TargetMode="External"/><Relationship Id="rId32" Type="http://schemas.openxmlformats.org/officeDocument/2006/relationships/hyperlink" Target="consultantplus://offline/ref=D4BA26ECEE67362B0F141B8390A9245E5DE608964B0CD8B4DB7AAE94D8D426E48C5AA4D0B894E5725FE364D698fBo5E" TargetMode="External"/><Relationship Id="rId37" Type="http://schemas.openxmlformats.org/officeDocument/2006/relationships/hyperlink" Target="consultantplus://offline/ref=D4BA26ECEE67362B0F141B8390A9245E5AE60C9D4D0DD8B4DB7AAE94D8D426E48C5AA4D0B894E5725FE364D698fBo5E" TargetMode="External"/><Relationship Id="rId5" Type="http://schemas.openxmlformats.org/officeDocument/2006/relationships/hyperlink" Target="consultantplus://offline/ref=D4BA26ECEE67362B0F14058E86C5785757EC52934C0CD5E08025F5C98FDD2CB3D915A59EFD90FA7256FD66D191E38831051C70BAC2DFCEA9C29E92fDoFE" TargetMode="External"/><Relationship Id="rId15" Type="http://schemas.openxmlformats.org/officeDocument/2006/relationships/hyperlink" Target="consultantplus://offline/ref=D4BA26ECEE67362B0F14058E86C5785757EC52934C08D5E08E25F5C98FDD2CB3D915A59EFD90FA7256FD66DE91E38831051C70BAC2DFCEA9C29E92fDoFE" TargetMode="External"/><Relationship Id="rId23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28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36" Type="http://schemas.openxmlformats.org/officeDocument/2006/relationships/hyperlink" Target="consultantplus://offline/ref=D4BA26ECEE67362B0F14058E86C5785757EC52934E04D4E18625F5C98FDD2CB3D915A59EFD90FA7256FD63DE91E38831051C70BAC2DFCEA9C29E92fDoFE" TargetMode="External"/><Relationship Id="rId10" Type="http://schemas.openxmlformats.org/officeDocument/2006/relationships/hyperlink" Target="consultantplus://offline/ref=D4BA26ECEE67362B0F14058E86C5785757EC52934C0CD5E08025F5C98FDD2CB3D915A59EFD90FA7256FD66DE91E38831051C70BAC2DFCEA9C29E92fDoFE" TargetMode="External"/><Relationship Id="rId19" Type="http://schemas.openxmlformats.org/officeDocument/2006/relationships/hyperlink" Target="consultantplus://offline/ref=D4BA26ECEE67362B0F14058E86C5785757EC52934C0CD5E08025F5C98FDD2CB3D915A59EFD90FA7256FD67D491E38831051C70BAC2DFCEA9C29E92fDoFE" TargetMode="External"/><Relationship Id="rId31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BA26ECEE67362B0F14058E86C5785757EC52934E04D4E18625F5C98FDD2CB3D915A59EFD90FA7256FD63D391E38831051C70BAC2DFCEA9C29E92fDoFE" TargetMode="External"/><Relationship Id="rId14" Type="http://schemas.openxmlformats.org/officeDocument/2006/relationships/hyperlink" Target="consultantplus://offline/ref=D4BA26ECEE67362B0F14058E86C5785757EC52934C0CD5E08025F5C98FDD2CB3D915A59EFD90FA7256FD67D691E38831051C70BAC2DFCEA9C29E92fDoFE" TargetMode="External"/><Relationship Id="rId22" Type="http://schemas.openxmlformats.org/officeDocument/2006/relationships/hyperlink" Target="consultantplus://offline/ref=D4BA26ECEE67362B0F14058E86C5785757EC52934C08D5E08E25F5C98FDD2CB3D915A59EFD90FA7256FD66DF91E38831051C70BAC2DFCEA9C29E92fDoFE" TargetMode="External"/><Relationship Id="rId27" Type="http://schemas.openxmlformats.org/officeDocument/2006/relationships/hyperlink" Target="consultantplus://offline/ref=D4BA26ECEE67362B0F14058E86C5785757EC52934C05D2E78325F5C98FDD2CB3D915A59EFD90FA7256FD67DE91E38831051C70BAC2DFCEA9C29E92fDoFE" TargetMode="External"/><Relationship Id="rId30" Type="http://schemas.openxmlformats.org/officeDocument/2006/relationships/hyperlink" Target="consultantplus://offline/ref=D4BA26ECEE67362B0F14058E86C5785757EC52934E04D4E18625F5C98FDD2CB3D915A59EFD90FA7256FD63D091E38831051C70BAC2DFCEA9C29E92fDoFE" TargetMode="External"/><Relationship Id="rId35" Type="http://schemas.openxmlformats.org/officeDocument/2006/relationships/hyperlink" Target="consultantplus://offline/ref=D4BA26ECEE67362B0F14058E86C5785757EC52934C05D2E78325F5C98FDD2CB3D915A59EFD90FA7256FD67DE91E38831051C70BAC2DFCEA9C29E92fD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2022-09-19T04:40:00Z</dcterms:created>
  <dcterms:modified xsi:type="dcterms:W3CDTF">2022-09-19T04:41:00Z</dcterms:modified>
</cp:coreProperties>
</file>