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D0" w:rsidRPr="005C446B" w:rsidRDefault="007E7AD0" w:rsidP="007E7AD0">
      <w:pPr>
        <w:keepNext/>
        <w:jc w:val="center"/>
        <w:outlineLvl w:val="1"/>
        <w:rPr>
          <w:rFonts w:cs="Arial"/>
          <w:bCs/>
          <w:color w:val="auto"/>
          <w:sz w:val="24"/>
          <w:szCs w:val="24"/>
        </w:rPr>
      </w:pPr>
      <w:bookmarkStart w:id="0" w:name="_GoBack"/>
      <w:bookmarkEnd w:id="0"/>
      <w:r w:rsidRPr="005C446B">
        <w:rPr>
          <w:rFonts w:cs="Arial"/>
          <w:bCs/>
          <w:sz w:val="24"/>
          <w:szCs w:val="24"/>
        </w:rPr>
        <w:t>РОССИЙСКАЯ ФЕДЕРАЦИЯ (РОССИЯ)</w:t>
      </w:r>
    </w:p>
    <w:p w:rsidR="007E7AD0" w:rsidRPr="005C446B" w:rsidRDefault="007E7AD0" w:rsidP="007E7AD0">
      <w:pPr>
        <w:jc w:val="center"/>
        <w:rPr>
          <w:rFonts w:cs="Arial"/>
          <w:sz w:val="24"/>
          <w:szCs w:val="24"/>
        </w:rPr>
      </w:pPr>
      <w:r w:rsidRPr="005C446B">
        <w:rPr>
          <w:rFonts w:cs="Arial"/>
          <w:sz w:val="24"/>
          <w:szCs w:val="24"/>
        </w:rPr>
        <w:t>РЕСПУБЛИКА САХА (ЯКУТИЯ)</w:t>
      </w:r>
    </w:p>
    <w:p w:rsidR="007E7AD0" w:rsidRPr="005C446B" w:rsidRDefault="007E7AD0" w:rsidP="007E7AD0">
      <w:pPr>
        <w:jc w:val="center"/>
        <w:rPr>
          <w:rFonts w:cs="Arial"/>
          <w:sz w:val="24"/>
          <w:szCs w:val="24"/>
        </w:rPr>
      </w:pPr>
      <w:r w:rsidRPr="005C446B">
        <w:rPr>
          <w:rFonts w:cs="Arial"/>
          <w:sz w:val="24"/>
          <w:szCs w:val="24"/>
        </w:rPr>
        <w:t>МИРНИНСКИЙ РАЙОН</w:t>
      </w:r>
    </w:p>
    <w:p w:rsidR="007E7AD0" w:rsidRPr="005C446B" w:rsidRDefault="007E7AD0" w:rsidP="007E7AD0">
      <w:pPr>
        <w:jc w:val="center"/>
        <w:rPr>
          <w:rFonts w:cs="Arial"/>
          <w:sz w:val="24"/>
          <w:szCs w:val="24"/>
        </w:rPr>
      </w:pPr>
      <w:r w:rsidRPr="005C446B">
        <w:rPr>
          <w:rFonts w:cs="Arial"/>
          <w:sz w:val="24"/>
          <w:szCs w:val="24"/>
        </w:rPr>
        <w:t>МУНИЦИПАЛЬНОЕ ОБРАЗОВАНИЕ «ПОСЕЛОК АЙХАЛ»</w:t>
      </w:r>
    </w:p>
    <w:p w:rsidR="007E7AD0" w:rsidRPr="005C446B" w:rsidRDefault="007E7AD0" w:rsidP="007E7AD0">
      <w:pPr>
        <w:jc w:val="center"/>
        <w:rPr>
          <w:rFonts w:cs="Arial"/>
          <w:sz w:val="24"/>
          <w:szCs w:val="24"/>
        </w:rPr>
      </w:pPr>
    </w:p>
    <w:p w:rsidR="007E7AD0" w:rsidRPr="005C446B" w:rsidRDefault="007E7AD0" w:rsidP="007E7AD0">
      <w:pPr>
        <w:jc w:val="center"/>
        <w:rPr>
          <w:rFonts w:cs="Arial"/>
          <w:sz w:val="24"/>
          <w:szCs w:val="24"/>
        </w:rPr>
      </w:pPr>
      <w:r w:rsidRPr="005C446B">
        <w:rPr>
          <w:rFonts w:cs="Arial"/>
          <w:sz w:val="24"/>
          <w:szCs w:val="24"/>
        </w:rPr>
        <w:t>ПОСЕЛКОВЫЙ СОВЕТ ДЕПУТАТОВ</w:t>
      </w:r>
    </w:p>
    <w:p w:rsidR="007E7AD0" w:rsidRPr="005C446B" w:rsidRDefault="007E7AD0" w:rsidP="007E7AD0">
      <w:pPr>
        <w:jc w:val="center"/>
        <w:rPr>
          <w:rFonts w:cs="Arial"/>
          <w:sz w:val="24"/>
          <w:szCs w:val="24"/>
        </w:rPr>
      </w:pPr>
    </w:p>
    <w:p w:rsidR="00927B62" w:rsidRPr="005C446B" w:rsidRDefault="00927B62" w:rsidP="00927B62">
      <w:pPr>
        <w:jc w:val="center"/>
        <w:rPr>
          <w:rFonts w:cs="Arial"/>
        </w:rPr>
      </w:pPr>
      <w:r w:rsidRPr="005C446B">
        <w:rPr>
          <w:rFonts w:cs="Arial"/>
          <w:lang w:val="en-US"/>
        </w:rPr>
        <w:t>LXVIII</w:t>
      </w:r>
      <w:r w:rsidRPr="005C446B">
        <w:rPr>
          <w:rFonts w:cs="Arial"/>
        </w:rPr>
        <w:t xml:space="preserve"> СЕССИЯ</w:t>
      </w:r>
    </w:p>
    <w:p w:rsidR="007E7AD0" w:rsidRPr="005C446B" w:rsidRDefault="007E7AD0" w:rsidP="007E7AD0">
      <w:pPr>
        <w:jc w:val="center"/>
        <w:rPr>
          <w:rFonts w:cs="Arial"/>
          <w:sz w:val="24"/>
          <w:szCs w:val="24"/>
        </w:rPr>
      </w:pPr>
    </w:p>
    <w:p w:rsidR="007E7AD0" w:rsidRPr="005C446B" w:rsidRDefault="007E7AD0" w:rsidP="007E7AD0">
      <w:pPr>
        <w:jc w:val="center"/>
        <w:rPr>
          <w:rFonts w:cs="Arial"/>
          <w:bCs/>
          <w:sz w:val="24"/>
          <w:szCs w:val="24"/>
        </w:rPr>
      </w:pPr>
      <w:r w:rsidRPr="005C446B">
        <w:rPr>
          <w:rFonts w:cs="Arial"/>
          <w:bCs/>
          <w:sz w:val="24"/>
          <w:szCs w:val="24"/>
        </w:rPr>
        <w:t>РЕШЕНИЕ</w:t>
      </w:r>
    </w:p>
    <w:p w:rsidR="007E7AD0" w:rsidRPr="005C446B" w:rsidRDefault="007E7AD0" w:rsidP="007E7AD0">
      <w:pPr>
        <w:jc w:val="center"/>
        <w:rPr>
          <w:rFonts w:cs="Arial"/>
          <w:bCs/>
          <w:sz w:val="24"/>
          <w:szCs w:val="24"/>
        </w:rPr>
      </w:pPr>
    </w:p>
    <w:tbl>
      <w:tblPr>
        <w:tblW w:w="0" w:type="auto"/>
        <w:tblLook w:val="04A0"/>
      </w:tblPr>
      <w:tblGrid>
        <w:gridCol w:w="4931"/>
        <w:gridCol w:w="4923"/>
      </w:tblGrid>
      <w:tr w:rsidR="007E7AD0" w:rsidRPr="005C446B" w:rsidTr="007E7AD0">
        <w:tc>
          <w:tcPr>
            <w:tcW w:w="4931" w:type="dxa"/>
            <w:hideMark/>
          </w:tcPr>
          <w:p w:rsidR="007E7AD0" w:rsidRPr="005C446B" w:rsidRDefault="00927B62">
            <w:pPr>
              <w:spacing w:line="256" w:lineRule="auto"/>
              <w:rPr>
                <w:rFonts w:cs="Arial"/>
                <w:bCs/>
                <w:sz w:val="24"/>
                <w:szCs w:val="24"/>
                <w:lang w:eastAsia="en-US"/>
              </w:rPr>
            </w:pPr>
            <w:r w:rsidRPr="005C446B">
              <w:rPr>
                <w:rFonts w:cs="Arial"/>
                <w:bCs/>
                <w:sz w:val="24"/>
                <w:szCs w:val="24"/>
                <w:lang w:eastAsia="en-US"/>
              </w:rPr>
              <w:t xml:space="preserve">25 ноября </w:t>
            </w:r>
            <w:r w:rsidR="007E7AD0" w:rsidRPr="005C446B">
              <w:rPr>
                <w:rFonts w:cs="Arial"/>
                <w:bCs/>
                <w:sz w:val="24"/>
                <w:szCs w:val="24"/>
                <w:lang w:eastAsia="en-US"/>
              </w:rPr>
              <w:t>2021 года</w:t>
            </w:r>
          </w:p>
        </w:tc>
        <w:tc>
          <w:tcPr>
            <w:tcW w:w="4923" w:type="dxa"/>
            <w:hideMark/>
          </w:tcPr>
          <w:p w:rsidR="007E7AD0" w:rsidRPr="005C446B" w:rsidRDefault="007E7AD0">
            <w:pPr>
              <w:spacing w:line="256" w:lineRule="auto"/>
              <w:jc w:val="right"/>
              <w:rPr>
                <w:rFonts w:cs="Arial"/>
                <w:bCs/>
                <w:sz w:val="24"/>
                <w:szCs w:val="24"/>
                <w:lang w:eastAsia="en-US"/>
              </w:rPr>
            </w:pPr>
            <w:r w:rsidRPr="005C446B">
              <w:rPr>
                <w:rFonts w:cs="Arial"/>
                <w:sz w:val="24"/>
                <w:szCs w:val="24"/>
                <w:lang w:val="en-US" w:eastAsia="en-US"/>
              </w:rPr>
              <w:t>IV</w:t>
            </w:r>
            <w:r w:rsidRPr="005C446B">
              <w:rPr>
                <w:rFonts w:cs="Arial"/>
                <w:sz w:val="24"/>
                <w:szCs w:val="24"/>
                <w:lang w:eastAsia="en-US"/>
              </w:rPr>
              <w:t>-№</w:t>
            </w:r>
            <w:r w:rsidR="00927B62" w:rsidRPr="005C446B">
              <w:rPr>
                <w:rFonts w:cs="Arial"/>
                <w:sz w:val="24"/>
                <w:szCs w:val="24"/>
                <w:lang w:eastAsia="en-US"/>
              </w:rPr>
              <w:t xml:space="preserve"> 68-3</w:t>
            </w:r>
            <w:r w:rsidRPr="005C446B">
              <w:rPr>
                <w:rFonts w:cs="Arial"/>
                <w:sz w:val="24"/>
                <w:szCs w:val="24"/>
                <w:lang w:eastAsia="en-US"/>
              </w:rPr>
              <w:t xml:space="preserve"> </w:t>
            </w:r>
          </w:p>
        </w:tc>
      </w:tr>
    </w:tbl>
    <w:p w:rsidR="007E7AD0" w:rsidRPr="005C446B" w:rsidRDefault="007E7AD0" w:rsidP="007E7AD0">
      <w:pPr>
        <w:pStyle w:val="afa"/>
        <w:spacing w:before="0" w:beforeAutospacing="0" w:after="0" w:afterAutospacing="0"/>
        <w:jc w:val="both"/>
        <w:rPr>
          <w:rFonts w:ascii="Arial" w:hAnsi="Arial" w:cs="Arial"/>
          <w:color w:val="000000"/>
        </w:rPr>
      </w:pPr>
    </w:p>
    <w:p w:rsidR="007E7AD0" w:rsidRPr="005C446B" w:rsidRDefault="007E7AD0" w:rsidP="007E7AD0">
      <w:pPr>
        <w:pStyle w:val="afa"/>
        <w:spacing w:before="0" w:beforeAutospacing="0" w:after="0" w:afterAutospacing="0"/>
        <w:ind w:left="567"/>
        <w:jc w:val="center"/>
        <w:rPr>
          <w:rFonts w:ascii="Arial" w:hAnsi="Arial" w:cs="Arial"/>
          <w:b/>
          <w:bCs/>
          <w:color w:val="000000"/>
        </w:rPr>
      </w:pPr>
      <w:r w:rsidRPr="005C446B">
        <w:rPr>
          <w:rFonts w:ascii="Arial" w:hAnsi="Arial" w:cs="Arial"/>
          <w:b/>
          <w:bCs/>
          <w:color w:val="000000"/>
        </w:rPr>
        <w:t>Об утверждении Положения о муниципальном земельном контроле в границах м</w:t>
      </w:r>
      <w:r w:rsidR="00291F2E" w:rsidRPr="005C446B">
        <w:rPr>
          <w:rFonts w:ascii="Arial" w:hAnsi="Arial" w:cs="Arial"/>
          <w:b/>
          <w:bCs/>
          <w:color w:val="000000"/>
        </w:rPr>
        <w:t>униципального образования «Посё</w:t>
      </w:r>
      <w:r w:rsidRPr="005C446B">
        <w:rPr>
          <w:rFonts w:ascii="Arial" w:hAnsi="Arial" w:cs="Arial"/>
          <w:b/>
          <w:bCs/>
          <w:color w:val="000000"/>
        </w:rPr>
        <w:t>лок Айхал» Мирнинского района Республики Саха (Якутия)</w:t>
      </w:r>
    </w:p>
    <w:p w:rsidR="007E7AD0" w:rsidRPr="005C446B" w:rsidRDefault="007E7AD0" w:rsidP="007E7AD0">
      <w:pPr>
        <w:pStyle w:val="afa"/>
        <w:spacing w:before="0" w:beforeAutospacing="0" w:after="0" w:afterAutospacing="0"/>
        <w:ind w:left="567"/>
        <w:jc w:val="both"/>
        <w:rPr>
          <w:rFonts w:ascii="Arial" w:hAnsi="Arial" w:cs="Arial"/>
          <w:bCs/>
          <w:color w:val="000000"/>
        </w:rPr>
      </w:pPr>
    </w:p>
    <w:p w:rsidR="007E7AD0" w:rsidRPr="005C446B" w:rsidRDefault="007E7AD0" w:rsidP="007E7AD0">
      <w:pPr>
        <w:pStyle w:val="afa"/>
        <w:spacing w:before="0" w:beforeAutospacing="0" w:after="0" w:afterAutospacing="0"/>
        <w:ind w:firstLine="567"/>
        <w:jc w:val="both"/>
        <w:rPr>
          <w:rFonts w:ascii="Arial" w:hAnsi="Arial" w:cs="Arial"/>
          <w:b/>
        </w:rPr>
      </w:pPr>
      <w:proofErr w:type="gramStart"/>
      <w:r w:rsidRPr="005C446B">
        <w:rPr>
          <w:rFonts w:ascii="Arial" w:hAnsi="Arial" w:cs="Arial"/>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5C446B">
        <w:rPr>
          <w:rFonts w:ascii="Arial" w:hAnsi="Arial" w:cs="Arial"/>
          <w:b/>
        </w:rPr>
        <w:t>поселковый Совет депутатов решил:</w:t>
      </w:r>
      <w:proofErr w:type="gramEnd"/>
    </w:p>
    <w:p w:rsidR="007E7AD0" w:rsidRPr="005C446B" w:rsidRDefault="007E7AD0" w:rsidP="001F2F56">
      <w:pPr>
        <w:autoSpaceDE w:val="0"/>
        <w:autoSpaceDN w:val="0"/>
        <w:adjustRightInd w:val="0"/>
        <w:ind w:firstLine="567"/>
        <w:jc w:val="both"/>
        <w:rPr>
          <w:rFonts w:cs="Arial"/>
          <w:b/>
          <w:color w:val="auto"/>
          <w:sz w:val="24"/>
          <w:szCs w:val="24"/>
        </w:rPr>
      </w:pPr>
    </w:p>
    <w:p w:rsidR="007E7AD0" w:rsidRPr="005C446B" w:rsidRDefault="007E7AD0" w:rsidP="001F2F56">
      <w:pPr>
        <w:pStyle w:val="afa"/>
        <w:numPr>
          <w:ilvl w:val="0"/>
          <w:numId w:val="7"/>
        </w:numPr>
        <w:spacing w:before="0" w:beforeAutospacing="0" w:after="0" w:afterAutospacing="0"/>
        <w:ind w:left="0" w:firstLine="567"/>
        <w:jc w:val="both"/>
        <w:rPr>
          <w:rFonts w:ascii="Arial" w:hAnsi="Arial" w:cs="Arial"/>
          <w:bCs/>
        </w:rPr>
      </w:pPr>
      <w:r w:rsidRPr="005C446B">
        <w:rPr>
          <w:rFonts w:ascii="Arial" w:hAnsi="Arial" w:cs="Arial"/>
        </w:rPr>
        <w:t>Утвердить Положение о муниципальном земельном контроле в границах муниципального образования «Поселок Айхал» Мирнинского района Республики Саха (Якутия)</w:t>
      </w:r>
      <w:r w:rsidR="00D63CAE" w:rsidRPr="005C446B">
        <w:rPr>
          <w:rFonts w:ascii="Arial" w:hAnsi="Arial" w:cs="Arial"/>
        </w:rPr>
        <w:t xml:space="preserve"> согласно приложению</w:t>
      </w:r>
      <w:r w:rsidRPr="005C446B">
        <w:rPr>
          <w:rFonts w:ascii="Arial" w:hAnsi="Arial" w:cs="Arial"/>
          <w:bCs/>
        </w:rPr>
        <w:t>.</w:t>
      </w:r>
    </w:p>
    <w:p w:rsidR="001F2F56" w:rsidRPr="005C446B" w:rsidRDefault="007E7AD0" w:rsidP="001F2F56">
      <w:pPr>
        <w:pStyle w:val="a8"/>
        <w:numPr>
          <w:ilvl w:val="0"/>
          <w:numId w:val="7"/>
        </w:numPr>
        <w:ind w:left="0" w:firstLine="567"/>
        <w:jc w:val="both"/>
        <w:rPr>
          <w:rFonts w:cs="Arial"/>
          <w:sz w:val="24"/>
          <w:szCs w:val="24"/>
        </w:rPr>
      </w:pPr>
      <w:r w:rsidRPr="005C446B">
        <w:rPr>
          <w:rFonts w:cs="Arial"/>
          <w:sz w:val="24"/>
          <w:szCs w:val="24"/>
        </w:rPr>
        <w:t>Признать утратившим</w:t>
      </w:r>
      <w:r w:rsidR="001F2F56" w:rsidRPr="005C446B">
        <w:rPr>
          <w:rFonts w:cs="Arial"/>
          <w:sz w:val="24"/>
          <w:szCs w:val="24"/>
        </w:rPr>
        <w:t>и силу решения поселкового Совета депутатов:</w:t>
      </w:r>
    </w:p>
    <w:p w:rsidR="007E7AD0" w:rsidRPr="005C446B" w:rsidRDefault="001F2F56" w:rsidP="001F2F56">
      <w:pPr>
        <w:pStyle w:val="a8"/>
        <w:ind w:left="0" w:firstLine="567"/>
        <w:jc w:val="both"/>
        <w:rPr>
          <w:rFonts w:cs="Arial"/>
          <w:sz w:val="24"/>
          <w:szCs w:val="24"/>
        </w:rPr>
      </w:pPr>
      <w:r w:rsidRPr="005C446B">
        <w:rPr>
          <w:rFonts w:cs="Arial"/>
          <w:sz w:val="24"/>
          <w:szCs w:val="24"/>
        </w:rPr>
        <w:t xml:space="preserve">2.1. от 29 ноября 2013 года III-№13-12 «Об утверждении </w:t>
      </w:r>
      <w:proofErr w:type="gramStart"/>
      <w:r w:rsidR="007E7AD0" w:rsidRPr="005C446B">
        <w:rPr>
          <w:rFonts w:cs="Arial"/>
          <w:sz w:val="24"/>
          <w:szCs w:val="24"/>
        </w:rPr>
        <w:t>Положение</w:t>
      </w:r>
      <w:proofErr w:type="gramEnd"/>
      <w:r w:rsidR="007E7AD0" w:rsidRPr="005C446B">
        <w:rPr>
          <w:rFonts w:cs="Arial"/>
          <w:sz w:val="24"/>
          <w:szCs w:val="24"/>
        </w:rPr>
        <w:t xml:space="preserve"> об осуществлении муниципального земельного контроля за использованием земель на территории муниципального образования «Посёлок Айхал», утвержденное решени</w:t>
      </w:r>
      <w:r w:rsidRPr="005C446B">
        <w:rPr>
          <w:rFonts w:cs="Arial"/>
          <w:sz w:val="24"/>
          <w:szCs w:val="24"/>
        </w:rPr>
        <w:t>ем поселкового Совета депутатов;</w:t>
      </w:r>
    </w:p>
    <w:p w:rsidR="001F2F56" w:rsidRPr="005C446B" w:rsidRDefault="001F2F56" w:rsidP="001F2F56">
      <w:pPr>
        <w:pStyle w:val="a8"/>
        <w:numPr>
          <w:ilvl w:val="1"/>
          <w:numId w:val="8"/>
        </w:numPr>
        <w:ind w:left="0" w:firstLine="567"/>
        <w:jc w:val="both"/>
        <w:rPr>
          <w:rFonts w:cs="Arial"/>
          <w:sz w:val="24"/>
          <w:szCs w:val="24"/>
        </w:rPr>
      </w:pPr>
      <w:r w:rsidRPr="005C446B">
        <w:rPr>
          <w:rFonts w:cs="Arial"/>
          <w:sz w:val="24"/>
          <w:szCs w:val="24"/>
        </w:rPr>
        <w:t xml:space="preserve">от 30 марта 2016 года III-№ 48-12 «О внесении изменений и дополнений </w:t>
      </w:r>
      <w:proofErr w:type="gramStart"/>
      <w:r w:rsidRPr="005C446B">
        <w:rPr>
          <w:rFonts w:cs="Arial"/>
          <w:sz w:val="24"/>
          <w:szCs w:val="24"/>
        </w:rPr>
        <w:t>в</w:t>
      </w:r>
      <w:proofErr w:type="gramEnd"/>
      <w:r w:rsidRPr="005C446B">
        <w:rPr>
          <w:rFonts w:cs="Arial"/>
          <w:sz w:val="24"/>
          <w:szCs w:val="24"/>
        </w:rPr>
        <w:t xml:space="preserve"> Положение об осуществлении муниципального земельного контроля за использованием земель на территории муниципального образования «Посёлок Айхал», </w:t>
      </w:r>
      <w:proofErr w:type="gramStart"/>
      <w:r w:rsidRPr="005C446B">
        <w:rPr>
          <w:rFonts w:cs="Arial"/>
          <w:sz w:val="24"/>
          <w:szCs w:val="24"/>
        </w:rPr>
        <w:t>утвержденное</w:t>
      </w:r>
      <w:proofErr w:type="gramEnd"/>
      <w:r w:rsidRPr="005C446B">
        <w:rPr>
          <w:rFonts w:cs="Arial"/>
          <w:sz w:val="24"/>
          <w:szCs w:val="24"/>
        </w:rPr>
        <w:t xml:space="preserve"> решением Айхальского поселкового Совета от 29.11.2013 III-№13-12».</w:t>
      </w:r>
    </w:p>
    <w:p w:rsidR="007E7AD0" w:rsidRPr="005C446B" w:rsidRDefault="007E7AD0" w:rsidP="00B013B1">
      <w:pPr>
        <w:ind w:firstLine="567"/>
        <w:jc w:val="both"/>
        <w:rPr>
          <w:rFonts w:cs="Arial"/>
          <w:color w:val="auto"/>
          <w:sz w:val="24"/>
          <w:szCs w:val="24"/>
        </w:rPr>
      </w:pPr>
      <w:r w:rsidRPr="005C446B">
        <w:rPr>
          <w:rFonts w:cs="Arial"/>
          <w:color w:val="auto"/>
          <w:sz w:val="24"/>
          <w:szCs w:val="24"/>
        </w:rPr>
        <w:t>3.</w:t>
      </w:r>
      <w:r w:rsidRPr="005C446B">
        <w:rPr>
          <w:rFonts w:cs="Arial"/>
          <w:color w:val="auto"/>
          <w:sz w:val="24"/>
          <w:szCs w:val="24"/>
        </w:rPr>
        <w:tab/>
        <w:t>Опубликовать настоящее решение в информационном бюллетене «Вестник Айхала» и разместить на официальном сайте администрации Мирнинского района Республики Саха (Якутия) (</w:t>
      </w:r>
      <w:hyperlink r:id="rId7" w:history="1">
        <w:r w:rsidRPr="005C446B">
          <w:rPr>
            <w:rStyle w:val="aa"/>
            <w:rFonts w:ascii="Arial" w:hAnsi="Arial" w:cs="Arial"/>
            <w:color w:val="auto"/>
            <w:sz w:val="24"/>
            <w:szCs w:val="24"/>
            <w:lang w:val="en-US"/>
          </w:rPr>
          <w:t>www</w:t>
        </w:r>
        <w:r w:rsidRPr="005C446B">
          <w:rPr>
            <w:rStyle w:val="aa"/>
            <w:rFonts w:ascii="Arial" w:hAnsi="Arial" w:cs="Arial"/>
            <w:color w:val="auto"/>
            <w:sz w:val="24"/>
            <w:szCs w:val="24"/>
          </w:rPr>
          <w:t>.</w:t>
        </w:r>
        <w:proofErr w:type="spellStart"/>
        <w:r w:rsidRPr="005C446B">
          <w:rPr>
            <w:rStyle w:val="aa"/>
            <w:rFonts w:ascii="Arial" w:hAnsi="Arial" w:cs="Arial"/>
            <w:color w:val="auto"/>
            <w:sz w:val="24"/>
            <w:szCs w:val="24"/>
          </w:rPr>
          <w:t>мо-айхал.</w:t>
        </w:r>
      </w:hyperlink>
      <w:r w:rsidRPr="005C446B">
        <w:rPr>
          <w:rFonts w:cs="Arial"/>
          <w:color w:val="auto"/>
          <w:sz w:val="24"/>
          <w:szCs w:val="24"/>
          <w:u w:val="single"/>
        </w:rPr>
        <w:t>рф</w:t>
      </w:r>
      <w:proofErr w:type="spellEnd"/>
      <w:r w:rsidRPr="005C446B">
        <w:rPr>
          <w:rFonts w:cs="Arial"/>
          <w:color w:val="auto"/>
          <w:sz w:val="24"/>
          <w:szCs w:val="24"/>
        </w:rPr>
        <w:t>).</w:t>
      </w:r>
    </w:p>
    <w:p w:rsidR="00B013B1" w:rsidRPr="005C446B" w:rsidRDefault="007E7AD0" w:rsidP="00B013B1">
      <w:pPr>
        <w:ind w:firstLine="567"/>
        <w:jc w:val="both"/>
        <w:rPr>
          <w:rFonts w:eastAsiaTheme="minorHAnsi" w:cs="Arial"/>
          <w:color w:val="auto"/>
          <w:sz w:val="24"/>
          <w:szCs w:val="24"/>
          <w:lang w:eastAsia="en-US"/>
        </w:rPr>
      </w:pPr>
      <w:r w:rsidRPr="005C446B">
        <w:rPr>
          <w:rFonts w:cs="Arial"/>
          <w:color w:val="auto"/>
          <w:sz w:val="24"/>
          <w:szCs w:val="24"/>
        </w:rPr>
        <w:t>4.</w:t>
      </w:r>
      <w:r w:rsidRPr="005C446B">
        <w:rPr>
          <w:rFonts w:cs="Arial"/>
          <w:color w:val="auto"/>
          <w:sz w:val="24"/>
          <w:szCs w:val="24"/>
        </w:rPr>
        <w:tab/>
        <w:t>Настоящее решение вступает в силу с</w:t>
      </w:r>
      <w:r w:rsidR="00377DDD" w:rsidRPr="005C446B">
        <w:rPr>
          <w:rFonts w:cs="Arial"/>
          <w:color w:val="auto"/>
          <w:sz w:val="24"/>
          <w:szCs w:val="24"/>
        </w:rPr>
        <w:t xml:space="preserve"> 1 января 2022 года</w:t>
      </w:r>
      <w:r w:rsidR="00B013B1" w:rsidRPr="005C446B">
        <w:rPr>
          <w:rFonts w:cs="Arial"/>
          <w:color w:val="auto"/>
          <w:sz w:val="24"/>
          <w:szCs w:val="24"/>
        </w:rPr>
        <w:t xml:space="preserve">, за </w:t>
      </w:r>
      <w:r w:rsidR="00B013B1" w:rsidRPr="005C446B">
        <w:rPr>
          <w:rFonts w:eastAsiaTheme="minorHAnsi" w:cs="Arial"/>
          <w:color w:val="auto"/>
          <w:sz w:val="24"/>
          <w:szCs w:val="24"/>
          <w:lang w:eastAsia="en-US"/>
        </w:rPr>
        <w:t xml:space="preserve">исключением </w:t>
      </w:r>
      <w:r w:rsidR="00F24AF6" w:rsidRPr="005C446B">
        <w:rPr>
          <w:rFonts w:eastAsiaTheme="minorHAnsi" w:cs="Arial"/>
          <w:color w:val="auto"/>
          <w:sz w:val="24"/>
          <w:szCs w:val="24"/>
          <w:lang w:eastAsia="en-US"/>
        </w:rPr>
        <w:t>частей</w:t>
      </w:r>
      <w:r w:rsidR="00B013B1" w:rsidRPr="005C446B">
        <w:rPr>
          <w:rFonts w:eastAsiaTheme="minorHAnsi" w:cs="Arial"/>
          <w:color w:val="auto"/>
          <w:sz w:val="24"/>
          <w:szCs w:val="24"/>
          <w:lang w:eastAsia="en-US"/>
        </w:rPr>
        <w:t>, для которых настоящим решением установлены иные сроки вступления их в силу.</w:t>
      </w:r>
    </w:p>
    <w:p w:rsidR="00377DDD" w:rsidRPr="005C446B" w:rsidRDefault="00B013B1" w:rsidP="00B013B1">
      <w:pPr>
        <w:widowControl/>
        <w:autoSpaceDE w:val="0"/>
        <w:autoSpaceDN w:val="0"/>
        <w:adjustRightInd w:val="0"/>
        <w:ind w:firstLine="567"/>
        <w:jc w:val="both"/>
        <w:rPr>
          <w:rFonts w:cs="Arial"/>
          <w:bCs/>
          <w:color w:val="auto"/>
          <w:sz w:val="24"/>
          <w:szCs w:val="24"/>
        </w:rPr>
      </w:pPr>
      <w:r w:rsidRPr="005C446B">
        <w:rPr>
          <w:rFonts w:eastAsiaTheme="minorHAnsi" w:cs="Arial"/>
          <w:color w:val="auto"/>
          <w:sz w:val="24"/>
          <w:szCs w:val="24"/>
          <w:lang w:eastAsia="en-US"/>
        </w:rPr>
        <w:t>5.</w:t>
      </w:r>
      <w:r w:rsidR="00377DDD" w:rsidRPr="005C446B">
        <w:rPr>
          <w:rFonts w:cs="Arial"/>
          <w:color w:val="auto"/>
          <w:sz w:val="24"/>
          <w:szCs w:val="24"/>
        </w:rPr>
        <w:tab/>
      </w:r>
      <w:r w:rsidR="00F24AF6" w:rsidRPr="005C446B">
        <w:rPr>
          <w:rFonts w:cs="Arial"/>
          <w:color w:val="auto"/>
          <w:sz w:val="24"/>
          <w:szCs w:val="24"/>
        </w:rPr>
        <w:t>Часть</w:t>
      </w:r>
      <w:r w:rsidR="00377DDD" w:rsidRPr="005C446B">
        <w:rPr>
          <w:rFonts w:cs="Arial"/>
          <w:color w:val="auto"/>
          <w:sz w:val="24"/>
          <w:szCs w:val="24"/>
        </w:rPr>
        <w:t xml:space="preserve"> 2</w:t>
      </w:r>
      <w:r w:rsidRPr="005C446B">
        <w:rPr>
          <w:rFonts w:cs="Arial"/>
          <w:color w:val="auto"/>
          <w:sz w:val="24"/>
          <w:szCs w:val="24"/>
        </w:rPr>
        <w:t>,</w:t>
      </w:r>
      <w:r w:rsidR="00F24AF6" w:rsidRPr="005C446B">
        <w:rPr>
          <w:rFonts w:cs="Arial"/>
          <w:color w:val="auto"/>
          <w:sz w:val="24"/>
          <w:szCs w:val="24"/>
        </w:rPr>
        <w:t>часть</w:t>
      </w:r>
      <w:r w:rsidRPr="005C446B">
        <w:rPr>
          <w:rFonts w:cs="Arial"/>
          <w:color w:val="auto"/>
          <w:sz w:val="24"/>
          <w:szCs w:val="24"/>
        </w:rPr>
        <w:t xml:space="preserve"> 5</w:t>
      </w:r>
      <w:r w:rsidR="00377DDD" w:rsidRPr="005C446B">
        <w:rPr>
          <w:rFonts w:cs="Arial"/>
          <w:color w:val="auto"/>
          <w:sz w:val="24"/>
          <w:szCs w:val="24"/>
        </w:rPr>
        <w:t xml:space="preserve"> Положения</w:t>
      </w:r>
      <w:r w:rsidR="00377DDD" w:rsidRPr="005C446B">
        <w:rPr>
          <w:rFonts w:cs="Arial"/>
          <w:bCs/>
          <w:color w:val="auto"/>
          <w:sz w:val="24"/>
          <w:szCs w:val="24"/>
        </w:rPr>
        <w:t xml:space="preserve"> о муниципальном земельном контроле в границах муниципального образования «Посёлок Айхал» Мирнинского района Республики Саха (Якутия)</w:t>
      </w:r>
      <w:r w:rsidR="00412F3E" w:rsidRPr="005C446B">
        <w:rPr>
          <w:rFonts w:cs="Arial"/>
          <w:bCs/>
          <w:color w:val="auto"/>
          <w:sz w:val="24"/>
          <w:szCs w:val="24"/>
        </w:rPr>
        <w:t xml:space="preserve"> вступа</w:t>
      </w:r>
      <w:r w:rsidRPr="005C446B">
        <w:rPr>
          <w:rFonts w:cs="Arial"/>
          <w:bCs/>
          <w:color w:val="auto"/>
          <w:sz w:val="24"/>
          <w:szCs w:val="24"/>
        </w:rPr>
        <w:t>ю</w:t>
      </w:r>
      <w:r w:rsidR="00412F3E" w:rsidRPr="005C446B">
        <w:rPr>
          <w:rFonts w:cs="Arial"/>
          <w:bCs/>
          <w:color w:val="auto"/>
          <w:sz w:val="24"/>
          <w:szCs w:val="24"/>
        </w:rPr>
        <w:t xml:space="preserve">т в силу с </w:t>
      </w:r>
      <w:r w:rsidRPr="005C446B">
        <w:rPr>
          <w:rFonts w:cs="Arial"/>
          <w:bCs/>
          <w:color w:val="auto"/>
          <w:sz w:val="24"/>
          <w:szCs w:val="24"/>
        </w:rPr>
        <w:t xml:space="preserve">1 января </w:t>
      </w:r>
      <w:r w:rsidR="00412F3E" w:rsidRPr="005C446B">
        <w:rPr>
          <w:rFonts w:cs="Arial"/>
          <w:bCs/>
          <w:color w:val="auto"/>
          <w:sz w:val="24"/>
          <w:szCs w:val="24"/>
        </w:rPr>
        <w:t>2023 года.</w:t>
      </w:r>
    </w:p>
    <w:p w:rsidR="00412F3E" w:rsidRPr="005C446B" w:rsidRDefault="00B013B1" w:rsidP="00B013B1">
      <w:pPr>
        <w:pStyle w:val="afa"/>
        <w:spacing w:before="0" w:beforeAutospacing="0" w:after="0" w:afterAutospacing="0"/>
        <w:ind w:firstLine="567"/>
        <w:jc w:val="both"/>
        <w:rPr>
          <w:rFonts w:ascii="Arial" w:hAnsi="Arial" w:cs="Arial"/>
          <w:bCs/>
        </w:rPr>
      </w:pPr>
      <w:r w:rsidRPr="005C446B">
        <w:rPr>
          <w:rFonts w:ascii="Arial" w:hAnsi="Arial" w:cs="Arial"/>
        </w:rPr>
        <w:t xml:space="preserve">6. </w:t>
      </w:r>
      <w:r w:rsidR="00F24AF6" w:rsidRPr="005C446B">
        <w:rPr>
          <w:rFonts w:ascii="Arial" w:hAnsi="Arial" w:cs="Arial"/>
        </w:rPr>
        <w:t>Часть</w:t>
      </w:r>
      <w:r w:rsidRPr="005C446B">
        <w:rPr>
          <w:rFonts w:ascii="Arial" w:hAnsi="Arial" w:cs="Arial"/>
        </w:rPr>
        <w:t xml:space="preserve"> </w:t>
      </w:r>
      <w:r w:rsidR="00412F3E" w:rsidRPr="005C446B">
        <w:rPr>
          <w:rFonts w:ascii="Arial" w:hAnsi="Arial" w:cs="Arial"/>
        </w:rPr>
        <w:t xml:space="preserve">6 Положения о муниципальном </w:t>
      </w:r>
      <w:r w:rsidR="00412F3E" w:rsidRPr="005C446B">
        <w:rPr>
          <w:rFonts w:ascii="Arial" w:hAnsi="Arial" w:cs="Arial"/>
          <w:bCs/>
        </w:rPr>
        <w:t>земельном контроле в границах муниципального образования «Посёлок Айхал» Мирнинс</w:t>
      </w:r>
      <w:r w:rsidRPr="005C446B">
        <w:rPr>
          <w:rFonts w:ascii="Arial" w:hAnsi="Arial" w:cs="Arial"/>
          <w:bCs/>
        </w:rPr>
        <w:t>кого района вступает в силу с 1 марта 2</w:t>
      </w:r>
      <w:r w:rsidR="00412F3E" w:rsidRPr="005C446B">
        <w:rPr>
          <w:rFonts w:ascii="Arial" w:hAnsi="Arial" w:cs="Arial"/>
          <w:bCs/>
        </w:rPr>
        <w:t>022 года.</w:t>
      </w:r>
    </w:p>
    <w:p w:rsidR="007E7AD0" w:rsidRPr="005C446B" w:rsidRDefault="00B013B1" w:rsidP="00B013B1">
      <w:pPr>
        <w:ind w:firstLine="567"/>
        <w:jc w:val="both"/>
        <w:rPr>
          <w:rFonts w:cs="Arial"/>
          <w:color w:val="auto"/>
          <w:sz w:val="24"/>
          <w:szCs w:val="24"/>
        </w:rPr>
      </w:pPr>
      <w:r w:rsidRPr="005C446B">
        <w:rPr>
          <w:rFonts w:cs="Arial"/>
          <w:color w:val="auto"/>
          <w:sz w:val="24"/>
          <w:szCs w:val="24"/>
        </w:rPr>
        <w:t xml:space="preserve">7. </w:t>
      </w:r>
      <w:r w:rsidR="007E7AD0" w:rsidRPr="005C446B">
        <w:rPr>
          <w:rFonts w:cs="Arial"/>
          <w:color w:val="auto"/>
          <w:sz w:val="24"/>
          <w:szCs w:val="24"/>
        </w:rPr>
        <w:t>Контроль исполнения настоящего решения возложить на Председателя поселкового Совета депутатов, Главу поселка.</w:t>
      </w:r>
    </w:p>
    <w:tbl>
      <w:tblPr>
        <w:tblW w:w="5000" w:type="pct"/>
        <w:tblLook w:val="04A0"/>
      </w:tblPr>
      <w:tblGrid>
        <w:gridCol w:w="4927"/>
        <w:gridCol w:w="4927"/>
      </w:tblGrid>
      <w:tr w:rsidR="008930B8" w:rsidRPr="005C446B" w:rsidTr="005C446B">
        <w:trPr>
          <w:trHeight w:val="984"/>
        </w:trPr>
        <w:tc>
          <w:tcPr>
            <w:tcW w:w="2500" w:type="pct"/>
          </w:tcPr>
          <w:p w:rsidR="007E7AD0" w:rsidRPr="005C446B" w:rsidRDefault="007E7AD0">
            <w:pPr>
              <w:spacing w:line="256" w:lineRule="auto"/>
              <w:jc w:val="both"/>
              <w:rPr>
                <w:rFonts w:cs="Arial"/>
                <w:b/>
                <w:color w:val="auto"/>
                <w:sz w:val="24"/>
                <w:szCs w:val="24"/>
                <w:lang w:eastAsia="en-US"/>
              </w:rPr>
            </w:pPr>
            <w:r w:rsidRPr="005C446B">
              <w:rPr>
                <w:rFonts w:cs="Arial"/>
                <w:b/>
                <w:color w:val="auto"/>
                <w:sz w:val="24"/>
                <w:szCs w:val="24"/>
                <w:lang w:eastAsia="en-US"/>
              </w:rPr>
              <w:t>Главы поселка</w:t>
            </w:r>
          </w:p>
          <w:p w:rsidR="007E7AD0" w:rsidRPr="005C446B" w:rsidRDefault="007E7AD0">
            <w:pPr>
              <w:spacing w:line="256" w:lineRule="auto"/>
              <w:jc w:val="both"/>
              <w:rPr>
                <w:rFonts w:cs="Arial"/>
                <w:b/>
                <w:color w:val="auto"/>
                <w:sz w:val="24"/>
                <w:szCs w:val="24"/>
                <w:lang w:eastAsia="en-US"/>
              </w:rPr>
            </w:pPr>
          </w:p>
          <w:p w:rsidR="007E7AD0" w:rsidRPr="005C446B" w:rsidRDefault="005C446B">
            <w:pPr>
              <w:spacing w:line="256" w:lineRule="auto"/>
              <w:jc w:val="both"/>
              <w:rPr>
                <w:rFonts w:cs="Arial"/>
                <w:color w:val="auto"/>
                <w:sz w:val="24"/>
                <w:szCs w:val="24"/>
                <w:lang w:eastAsia="en-US"/>
              </w:rPr>
            </w:pPr>
            <w:r>
              <w:rPr>
                <w:rFonts w:cs="Arial"/>
                <w:b/>
                <w:color w:val="auto"/>
                <w:sz w:val="24"/>
                <w:szCs w:val="24"/>
                <w:lang w:eastAsia="en-US"/>
              </w:rPr>
              <w:t>_______________</w:t>
            </w:r>
            <w:r w:rsidR="00CB742D" w:rsidRPr="005C446B">
              <w:rPr>
                <w:rFonts w:cs="Arial"/>
                <w:b/>
                <w:color w:val="auto"/>
                <w:sz w:val="24"/>
                <w:szCs w:val="24"/>
                <w:lang w:eastAsia="en-US"/>
              </w:rPr>
              <w:t>___</w:t>
            </w:r>
            <w:r w:rsidR="007E7AD0" w:rsidRPr="005C446B">
              <w:rPr>
                <w:rFonts w:cs="Arial"/>
                <w:b/>
                <w:color w:val="auto"/>
                <w:sz w:val="24"/>
                <w:szCs w:val="24"/>
                <w:lang w:eastAsia="en-US"/>
              </w:rPr>
              <w:t>Г.Ш.</w:t>
            </w:r>
            <w:r w:rsidR="00291F2E" w:rsidRPr="005C446B">
              <w:rPr>
                <w:rFonts w:cs="Arial"/>
                <w:b/>
                <w:color w:val="auto"/>
                <w:sz w:val="24"/>
                <w:szCs w:val="24"/>
                <w:lang w:eastAsia="en-US"/>
              </w:rPr>
              <w:t xml:space="preserve"> </w:t>
            </w:r>
            <w:r w:rsidR="007E7AD0" w:rsidRPr="005C446B">
              <w:rPr>
                <w:rFonts w:cs="Arial"/>
                <w:b/>
                <w:color w:val="auto"/>
                <w:sz w:val="24"/>
                <w:szCs w:val="24"/>
                <w:lang w:eastAsia="en-US"/>
              </w:rPr>
              <w:t>Петровская</w:t>
            </w:r>
          </w:p>
        </w:tc>
        <w:tc>
          <w:tcPr>
            <w:tcW w:w="2500" w:type="pct"/>
          </w:tcPr>
          <w:p w:rsidR="007E7AD0" w:rsidRPr="005C446B" w:rsidRDefault="007E7AD0">
            <w:pPr>
              <w:tabs>
                <w:tab w:val="left" w:pos="360"/>
              </w:tabs>
              <w:spacing w:line="256" w:lineRule="auto"/>
              <w:jc w:val="both"/>
              <w:rPr>
                <w:rFonts w:cs="Arial"/>
                <w:b/>
                <w:color w:val="auto"/>
                <w:sz w:val="24"/>
                <w:szCs w:val="24"/>
                <w:lang w:eastAsia="en-US"/>
              </w:rPr>
            </w:pPr>
            <w:r w:rsidRPr="005C446B">
              <w:rPr>
                <w:rFonts w:cs="Arial"/>
                <w:b/>
                <w:color w:val="auto"/>
                <w:sz w:val="24"/>
                <w:szCs w:val="24"/>
                <w:lang w:eastAsia="en-US"/>
              </w:rPr>
              <w:t>Председатель</w:t>
            </w:r>
          </w:p>
          <w:p w:rsidR="007E7AD0" w:rsidRPr="005C446B" w:rsidRDefault="007E7AD0">
            <w:pPr>
              <w:tabs>
                <w:tab w:val="left" w:pos="360"/>
              </w:tabs>
              <w:spacing w:line="256" w:lineRule="auto"/>
              <w:jc w:val="both"/>
              <w:rPr>
                <w:rFonts w:cs="Arial"/>
                <w:b/>
                <w:color w:val="auto"/>
                <w:sz w:val="24"/>
                <w:szCs w:val="24"/>
                <w:lang w:eastAsia="en-US"/>
              </w:rPr>
            </w:pPr>
            <w:r w:rsidRPr="005C446B">
              <w:rPr>
                <w:rFonts w:cs="Arial"/>
                <w:b/>
                <w:color w:val="auto"/>
                <w:sz w:val="24"/>
                <w:szCs w:val="24"/>
                <w:lang w:eastAsia="en-US"/>
              </w:rPr>
              <w:t>поселкового Совета депутатов</w:t>
            </w:r>
          </w:p>
          <w:p w:rsidR="007E7AD0" w:rsidRPr="005C446B" w:rsidRDefault="007E7AD0" w:rsidP="005C446B">
            <w:pPr>
              <w:tabs>
                <w:tab w:val="left" w:pos="360"/>
              </w:tabs>
              <w:spacing w:line="256" w:lineRule="auto"/>
              <w:jc w:val="both"/>
              <w:rPr>
                <w:rFonts w:cs="Arial"/>
                <w:color w:val="auto"/>
                <w:sz w:val="24"/>
                <w:szCs w:val="24"/>
                <w:lang w:eastAsia="en-US"/>
              </w:rPr>
            </w:pPr>
            <w:r w:rsidRPr="005C446B">
              <w:rPr>
                <w:rFonts w:cs="Arial"/>
                <w:b/>
                <w:color w:val="auto"/>
                <w:sz w:val="24"/>
                <w:szCs w:val="24"/>
                <w:lang w:eastAsia="en-US"/>
              </w:rPr>
              <w:t>____________________С.А.</w:t>
            </w:r>
            <w:r w:rsidR="00291F2E" w:rsidRPr="005C446B">
              <w:rPr>
                <w:rFonts w:cs="Arial"/>
                <w:b/>
                <w:color w:val="auto"/>
                <w:sz w:val="24"/>
                <w:szCs w:val="24"/>
                <w:lang w:eastAsia="en-US"/>
              </w:rPr>
              <w:t xml:space="preserve"> </w:t>
            </w:r>
            <w:r w:rsidRPr="005C446B">
              <w:rPr>
                <w:rFonts w:cs="Arial"/>
                <w:b/>
                <w:color w:val="auto"/>
                <w:sz w:val="24"/>
                <w:szCs w:val="24"/>
                <w:lang w:eastAsia="en-US"/>
              </w:rPr>
              <w:t>Домброван</w:t>
            </w:r>
          </w:p>
        </w:tc>
      </w:tr>
    </w:tbl>
    <w:p w:rsidR="001F2F56" w:rsidRPr="005C446B" w:rsidRDefault="001F2F56" w:rsidP="0024234A">
      <w:pPr>
        <w:widowControl/>
        <w:ind w:left="5103"/>
        <w:rPr>
          <w:rFonts w:cs="Arial"/>
          <w:color w:val="auto"/>
          <w:sz w:val="24"/>
          <w:szCs w:val="24"/>
        </w:rPr>
        <w:sectPr w:rsidR="001F2F56" w:rsidRPr="005C446B" w:rsidSect="005C446B">
          <w:headerReference w:type="default" r:id="rId8"/>
          <w:pgSz w:w="11906" w:h="16838"/>
          <w:pgMar w:top="993" w:right="567" w:bottom="284" w:left="1701" w:header="567" w:footer="567" w:gutter="0"/>
          <w:pgNumType w:start="1"/>
          <w:cols w:space="720"/>
          <w:titlePg/>
          <w:docGrid w:linePitch="272"/>
        </w:sectPr>
      </w:pPr>
    </w:p>
    <w:p w:rsidR="00D63CAE" w:rsidRPr="005C446B" w:rsidRDefault="00D63CAE" w:rsidP="00D63CAE">
      <w:pPr>
        <w:widowControl/>
        <w:ind w:left="5103"/>
        <w:jc w:val="right"/>
        <w:rPr>
          <w:rFonts w:cs="Arial"/>
          <w:color w:val="auto"/>
          <w:sz w:val="24"/>
          <w:szCs w:val="24"/>
        </w:rPr>
      </w:pPr>
      <w:r w:rsidRPr="005C446B">
        <w:rPr>
          <w:rFonts w:cs="Arial"/>
          <w:color w:val="auto"/>
          <w:sz w:val="24"/>
          <w:szCs w:val="24"/>
        </w:rPr>
        <w:lastRenderedPageBreak/>
        <w:t>Приложение</w:t>
      </w:r>
    </w:p>
    <w:p w:rsidR="0024234A" w:rsidRPr="005C446B" w:rsidRDefault="00D63CAE" w:rsidP="00D63CAE">
      <w:pPr>
        <w:widowControl/>
        <w:ind w:left="5103"/>
        <w:jc w:val="right"/>
        <w:rPr>
          <w:rFonts w:cs="Arial"/>
          <w:color w:val="auto"/>
          <w:sz w:val="24"/>
          <w:szCs w:val="24"/>
        </w:rPr>
      </w:pPr>
      <w:r w:rsidRPr="005C446B">
        <w:rPr>
          <w:rFonts w:cs="Arial"/>
          <w:color w:val="auto"/>
          <w:sz w:val="24"/>
          <w:szCs w:val="24"/>
        </w:rPr>
        <w:t>Утверждено</w:t>
      </w:r>
    </w:p>
    <w:p w:rsidR="0024234A" w:rsidRPr="005C446B" w:rsidRDefault="0024234A" w:rsidP="00D63CAE">
      <w:pPr>
        <w:autoSpaceDE w:val="0"/>
        <w:ind w:left="5103"/>
        <w:jc w:val="right"/>
        <w:rPr>
          <w:rFonts w:cs="Arial"/>
          <w:i/>
          <w:color w:val="auto"/>
          <w:sz w:val="24"/>
          <w:szCs w:val="24"/>
        </w:rPr>
      </w:pPr>
      <w:r w:rsidRPr="005C446B">
        <w:rPr>
          <w:rFonts w:cs="Arial"/>
          <w:color w:val="auto"/>
          <w:sz w:val="24"/>
          <w:szCs w:val="24"/>
        </w:rPr>
        <w:t xml:space="preserve">решением </w:t>
      </w:r>
      <w:r w:rsidR="007E7AD0" w:rsidRPr="005C446B">
        <w:rPr>
          <w:rFonts w:cs="Arial"/>
          <w:color w:val="auto"/>
          <w:sz w:val="24"/>
          <w:szCs w:val="24"/>
        </w:rPr>
        <w:t xml:space="preserve">поселкового Совета депутатов </w:t>
      </w:r>
    </w:p>
    <w:p w:rsidR="0024234A" w:rsidRPr="005C446B" w:rsidRDefault="0024234A" w:rsidP="00D63CAE">
      <w:pPr>
        <w:autoSpaceDE w:val="0"/>
        <w:ind w:left="5103"/>
        <w:jc w:val="right"/>
        <w:rPr>
          <w:rFonts w:cs="Arial"/>
          <w:color w:val="auto"/>
          <w:sz w:val="24"/>
          <w:szCs w:val="24"/>
          <w:lang w:val="en-US"/>
        </w:rPr>
      </w:pPr>
      <w:r w:rsidRPr="005C446B">
        <w:rPr>
          <w:rFonts w:cs="Arial"/>
          <w:color w:val="auto"/>
          <w:sz w:val="24"/>
          <w:szCs w:val="24"/>
        </w:rPr>
        <w:t>от «</w:t>
      </w:r>
      <w:r w:rsidR="005C446B">
        <w:rPr>
          <w:rFonts w:cs="Arial"/>
          <w:color w:val="auto"/>
          <w:sz w:val="24"/>
          <w:szCs w:val="24"/>
        </w:rPr>
        <w:t>25</w:t>
      </w:r>
      <w:r w:rsidRPr="005C446B">
        <w:rPr>
          <w:rFonts w:cs="Arial"/>
          <w:color w:val="auto"/>
          <w:sz w:val="24"/>
          <w:szCs w:val="24"/>
        </w:rPr>
        <w:t xml:space="preserve">» </w:t>
      </w:r>
      <w:r w:rsidR="005C446B">
        <w:rPr>
          <w:rFonts w:cs="Arial"/>
          <w:color w:val="auto"/>
          <w:sz w:val="24"/>
          <w:szCs w:val="24"/>
        </w:rPr>
        <w:t>ноября 2021</w:t>
      </w:r>
      <w:r w:rsidRPr="005C446B">
        <w:rPr>
          <w:rFonts w:cs="Arial"/>
          <w:color w:val="auto"/>
          <w:sz w:val="24"/>
          <w:szCs w:val="24"/>
        </w:rPr>
        <w:t xml:space="preserve"> г.</w:t>
      </w:r>
      <w:r w:rsidR="005C446B">
        <w:rPr>
          <w:rFonts w:cs="Arial"/>
          <w:color w:val="auto"/>
          <w:sz w:val="24"/>
          <w:szCs w:val="24"/>
        </w:rPr>
        <w:t xml:space="preserve"> </w:t>
      </w:r>
      <w:r w:rsidR="005C446B">
        <w:rPr>
          <w:rFonts w:cs="Arial"/>
          <w:color w:val="auto"/>
          <w:sz w:val="24"/>
          <w:szCs w:val="24"/>
          <w:lang w:val="en-US"/>
        </w:rPr>
        <w:t>IV-</w:t>
      </w:r>
      <w:r w:rsidRPr="005C446B">
        <w:rPr>
          <w:rFonts w:cs="Arial"/>
          <w:color w:val="auto"/>
          <w:sz w:val="24"/>
          <w:szCs w:val="24"/>
        </w:rPr>
        <w:t xml:space="preserve"> № </w:t>
      </w:r>
      <w:r w:rsidR="005C446B">
        <w:rPr>
          <w:rFonts w:cs="Arial"/>
          <w:color w:val="auto"/>
          <w:sz w:val="24"/>
          <w:szCs w:val="24"/>
          <w:lang w:val="en-US"/>
        </w:rPr>
        <w:t>68-3</w:t>
      </w:r>
    </w:p>
    <w:p w:rsidR="0024234A" w:rsidRPr="005C446B" w:rsidRDefault="0024234A" w:rsidP="00291F2E">
      <w:pPr>
        <w:pStyle w:val="ConsPlusTitle"/>
        <w:jc w:val="center"/>
        <w:rPr>
          <w:rFonts w:ascii="Arial" w:hAnsi="Arial" w:cs="Arial"/>
          <w:b w:val="0"/>
          <w:szCs w:val="24"/>
        </w:rPr>
      </w:pPr>
      <w:bookmarkStart w:id="1" w:name="Par35"/>
      <w:bookmarkEnd w:id="1"/>
    </w:p>
    <w:p w:rsidR="0024234A" w:rsidRPr="005C446B" w:rsidRDefault="0024234A" w:rsidP="00291F2E">
      <w:pPr>
        <w:pStyle w:val="ConsPlusTitle"/>
        <w:jc w:val="center"/>
        <w:rPr>
          <w:rFonts w:ascii="Arial" w:hAnsi="Arial" w:cs="Arial"/>
          <w:b w:val="0"/>
          <w:szCs w:val="24"/>
        </w:rPr>
      </w:pPr>
    </w:p>
    <w:p w:rsidR="0024234A" w:rsidRPr="005C446B" w:rsidRDefault="00D63CAE" w:rsidP="00291F2E">
      <w:pPr>
        <w:pStyle w:val="ConsPlusTitle"/>
        <w:jc w:val="center"/>
        <w:rPr>
          <w:rFonts w:ascii="Arial" w:hAnsi="Arial" w:cs="Arial"/>
          <w:szCs w:val="24"/>
        </w:rPr>
      </w:pPr>
      <w:r w:rsidRPr="005C446B">
        <w:rPr>
          <w:rFonts w:ascii="Arial" w:hAnsi="Arial" w:cs="Arial"/>
          <w:szCs w:val="24"/>
        </w:rPr>
        <w:t>Положение</w:t>
      </w:r>
    </w:p>
    <w:p w:rsidR="0024234A" w:rsidRPr="005C446B" w:rsidRDefault="0024234A" w:rsidP="00291F2E">
      <w:pPr>
        <w:pStyle w:val="ConsPlusTitle"/>
        <w:jc w:val="center"/>
        <w:rPr>
          <w:rFonts w:ascii="Arial" w:hAnsi="Arial" w:cs="Arial"/>
          <w:szCs w:val="24"/>
        </w:rPr>
      </w:pPr>
      <w:bookmarkStart w:id="2" w:name="_Hlk73456502"/>
      <w:r w:rsidRPr="005C446B">
        <w:rPr>
          <w:rFonts w:ascii="Arial" w:hAnsi="Arial" w:cs="Arial"/>
          <w:szCs w:val="24"/>
        </w:rPr>
        <w:t xml:space="preserve">о муниципальном земельном контроле </w:t>
      </w:r>
    </w:p>
    <w:p w:rsidR="0024234A" w:rsidRPr="005C446B" w:rsidRDefault="0024234A" w:rsidP="00291F2E">
      <w:pPr>
        <w:pStyle w:val="ConsPlusTitle"/>
        <w:jc w:val="center"/>
        <w:rPr>
          <w:rFonts w:ascii="Arial" w:hAnsi="Arial" w:cs="Arial"/>
          <w:szCs w:val="24"/>
        </w:rPr>
      </w:pPr>
      <w:r w:rsidRPr="005C446B">
        <w:rPr>
          <w:rFonts w:ascii="Arial" w:hAnsi="Arial" w:cs="Arial"/>
          <w:szCs w:val="24"/>
        </w:rPr>
        <w:t xml:space="preserve">в границах </w:t>
      </w:r>
      <w:bookmarkEnd w:id="2"/>
      <w:r w:rsidR="007E7AD0" w:rsidRPr="005C446B">
        <w:rPr>
          <w:rFonts w:ascii="Arial" w:hAnsi="Arial" w:cs="Arial"/>
          <w:szCs w:val="24"/>
        </w:rPr>
        <w:t>муниципального образования «Посёлок Айхал»</w:t>
      </w:r>
    </w:p>
    <w:p w:rsidR="00F6077F" w:rsidRPr="005C446B" w:rsidRDefault="00F6077F" w:rsidP="00291F2E">
      <w:pPr>
        <w:pStyle w:val="ConsPlusTitle"/>
        <w:jc w:val="center"/>
        <w:rPr>
          <w:rFonts w:ascii="Arial" w:hAnsi="Arial" w:cs="Arial"/>
          <w:szCs w:val="24"/>
        </w:rPr>
      </w:pPr>
      <w:r w:rsidRPr="005C446B">
        <w:rPr>
          <w:rFonts w:ascii="Arial" w:hAnsi="Arial" w:cs="Arial"/>
          <w:szCs w:val="24"/>
        </w:rPr>
        <w:t>Мирнинского района Республики Саха «Якутия»</w:t>
      </w:r>
    </w:p>
    <w:p w:rsidR="007E7AD0" w:rsidRPr="005C446B" w:rsidRDefault="007E7AD0" w:rsidP="00291F2E">
      <w:pPr>
        <w:pStyle w:val="ConsPlusTitle"/>
        <w:jc w:val="center"/>
        <w:rPr>
          <w:rFonts w:ascii="Arial" w:hAnsi="Arial" w:cs="Arial"/>
          <w:b w:val="0"/>
          <w:szCs w:val="24"/>
        </w:rPr>
      </w:pPr>
    </w:p>
    <w:p w:rsidR="0024234A" w:rsidRPr="005C446B" w:rsidRDefault="0024234A" w:rsidP="00291F2E">
      <w:pPr>
        <w:pStyle w:val="ConsPlusNormal"/>
        <w:ind w:firstLine="0"/>
        <w:jc w:val="center"/>
        <w:rPr>
          <w:rFonts w:ascii="Arial" w:hAnsi="Arial" w:cs="Arial"/>
          <w:b/>
          <w:szCs w:val="24"/>
        </w:rPr>
      </w:pPr>
      <w:r w:rsidRPr="005C446B">
        <w:rPr>
          <w:rFonts w:ascii="Arial" w:hAnsi="Arial" w:cs="Arial"/>
          <w:b/>
          <w:szCs w:val="24"/>
        </w:rPr>
        <w:t>1.Общие положения</w:t>
      </w:r>
    </w:p>
    <w:p w:rsidR="0024234A" w:rsidRPr="005C446B" w:rsidRDefault="0024234A" w:rsidP="00D63CAE">
      <w:pPr>
        <w:pStyle w:val="a8"/>
        <w:widowControl/>
        <w:tabs>
          <w:tab w:val="left" w:pos="1134"/>
        </w:tabs>
        <w:ind w:left="0" w:firstLine="567"/>
        <w:jc w:val="both"/>
        <w:rPr>
          <w:rFonts w:cs="Arial"/>
          <w:sz w:val="24"/>
          <w:szCs w:val="24"/>
        </w:rPr>
      </w:pPr>
      <w:r w:rsidRPr="005C446B">
        <w:rPr>
          <w:rFonts w:cs="Arial"/>
          <w:sz w:val="24"/>
          <w:szCs w:val="24"/>
        </w:rPr>
        <w:t xml:space="preserve">1.1. Настоящее Положение устанавливает порядок организации и осуществления муниципального </w:t>
      </w:r>
      <w:r w:rsidR="00375264" w:rsidRPr="005C446B">
        <w:rPr>
          <w:rFonts w:cs="Arial"/>
          <w:sz w:val="24"/>
          <w:szCs w:val="24"/>
        </w:rPr>
        <w:t xml:space="preserve">земельного контроля в границах </w:t>
      </w:r>
      <w:r w:rsidR="00F6077F" w:rsidRPr="005C446B">
        <w:rPr>
          <w:rFonts w:cs="Arial"/>
          <w:sz w:val="24"/>
          <w:szCs w:val="24"/>
        </w:rPr>
        <w:t>муниципального образования «Посёлок Айхал»</w:t>
      </w:r>
      <w:r w:rsidR="00A2371A" w:rsidRPr="005C446B">
        <w:rPr>
          <w:rFonts w:cs="Arial"/>
          <w:sz w:val="24"/>
          <w:szCs w:val="24"/>
        </w:rPr>
        <w:t xml:space="preserve"> Мирнинского </w:t>
      </w:r>
      <w:r w:rsidR="00212A02" w:rsidRPr="005C446B">
        <w:rPr>
          <w:rFonts w:cs="Arial"/>
          <w:sz w:val="24"/>
          <w:szCs w:val="24"/>
        </w:rPr>
        <w:t>района Республики</w:t>
      </w:r>
      <w:r w:rsidR="00A2371A" w:rsidRPr="005C446B">
        <w:rPr>
          <w:rFonts w:cs="Arial"/>
          <w:sz w:val="24"/>
          <w:szCs w:val="24"/>
        </w:rPr>
        <w:t xml:space="preserve"> Саха (Якутия)</w:t>
      </w:r>
      <w:r w:rsidRPr="005C446B">
        <w:rPr>
          <w:rFonts w:cs="Arial"/>
          <w:sz w:val="24"/>
          <w:szCs w:val="24"/>
        </w:rPr>
        <w:t xml:space="preserve"> (далее – муниципальный </w:t>
      </w:r>
      <w:r w:rsidR="00A2371A" w:rsidRPr="005C446B">
        <w:rPr>
          <w:rFonts w:cs="Arial"/>
          <w:sz w:val="24"/>
          <w:szCs w:val="24"/>
        </w:rPr>
        <w:t xml:space="preserve">земельный </w:t>
      </w:r>
      <w:r w:rsidRPr="005C446B">
        <w:rPr>
          <w:rFonts w:cs="Arial"/>
          <w:sz w:val="24"/>
          <w:szCs w:val="24"/>
        </w:rPr>
        <w:t>контроль).</w:t>
      </w:r>
    </w:p>
    <w:p w:rsidR="0024234A" w:rsidRPr="005C446B" w:rsidRDefault="0024234A" w:rsidP="00D63CAE">
      <w:pPr>
        <w:pStyle w:val="a8"/>
        <w:widowControl/>
        <w:tabs>
          <w:tab w:val="left" w:pos="1134"/>
        </w:tabs>
        <w:ind w:left="0" w:firstLine="567"/>
        <w:jc w:val="both"/>
        <w:rPr>
          <w:rFonts w:cs="Arial"/>
          <w:sz w:val="24"/>
          <w:szCs w:val="24"/>
        </w:rPr>
      </w:pPr>
      <w:r w:rsidRPr="005C446B">
        <w:rPr>
          <w:rFonts w:cs="Arial"/>
          <w:sz w:val="24"/>
          <w:szCs w:val="24"/>
        </w:rPr>
        <w:t>1.2. Предметом муниципального контроля является:</w:t>
      </w:r>
    </w:p>
    <w:p w:rsidR="0024234A" w:rsidRPr="005C446B" w:rsidRDefault="0024234A" w:rsidP="00D63CAE">
      <w:pPr>
        <w:pStyle w:val="ConsPlusNormal"/>
        <w:ind w:firstLine="567"/>
        <w:jc w:val="both"/>
        <w:rPr>
          <w:rFonts w:ascii="Arial" w:hAnsi="Arial" w:cs="Arial"/>
          <w:szCs w:val="24"/>
        </w:rPr>
      </w:pPr>
      <w:r w:rsidRPr="005C446B">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5C446B" w:rsidRDefault="0024234A" w:rsidP="00D63CAE">
      <w:pPr>
        <w:pStyle w:val="ConsPlusNormal"/>
        <w:ind w:firstLine="567"/>
        <w:jc w:val="both"/>
        <w:rPr>
          <w:rFonts w:ascii="Arial" w:hAnsi="Arial" w:cs="Arial"/>
          <w:szCs w:val="24"/>
        </w:rPr>
      </w:pPr>
      <w:r w:rsidRPr="005C446B">
        <w:rPr>
          <w:rFonts w:ascii="Arial" w:hAnsi="Arial" w:cs="Arial"/>
          <w:szCs w:val="24"/>
        </w:rPr>
        <w:t>исполнение решений, принимаемых по результатам контрольных мероприятий.</w:t>
      </w:r>
    </w:p>
    <w:p w:rsidR="006D6B83" w:rsidRPr="005C446B" w:rsidRDefault="0024234A" w:rsidP="00D63CAE">
      <w:pPr>
        <w:widowControl/>
        <w:ind w:firstLine="567"/>
        <w:jc w:val="both"/>
        <w:rPr>
          <w:rFonts w:cs="Arial"/>
          <w:color w:val="auto"/>
          <w:sz w:val="24"/>
          <w:szCs w:val="24"/>
        </w:rPr>
      </w:pPr>
      <w:r w:rsidRPr="005C446B">
        <w:rPr>
          <w:rFonts w:cs="Arial"/>
          <w:color w:val="auto"/>
          <w:sz w:val="24"/>
          <w:szCs w:val="24"/>
        </w:rPr>
        <w:t>1.3. Объектами муниципального контроля (далее – объект контроля) являются:</w:t>
      </w:r>
    </w:p>
    <w:p w:rsidR="006D6B83" w:rsidRPr="005C446B" w:rsidRDefault="006D6B83" w:rsidP="00D63CAE">
      <w:pPr>
        <w:widowControl/>
        <w:ind w:firstLine="567"/>
        <w:jc w:val="both"/>
        <w:rPr>
          <w:rFonts w:cs="Arial"/>
          <w:color w:val="auto"/>
          <w:sz w:val="24"/>
          <w:szCs w:val="24"/>
        </w:rPr>
      </w:pPr>
      <w:r w:rsidRPr="005C446B">
        <w:rPr>
          <w:rFonts w:cs="Arial"/>
          <w:color w:val="auto"/>
          <w:sz w:val="24"/>
          <w:szCs w:val="24"/>
        </w:rPr>
        <w:t>деятельность, действия (бездействие) контролируемых лиц в сфере землепользования,</w:t>
      </w:r>
      <w:r w:rsidRPr="005C446B">
        <w:rPr>
          <w:rFonts w:cs="Arial"/>
          <w:i/>
          <w:color w:val="auto"/>
          <w:sz w:val="24"/>
          <w:szCs w:val="24"/>
        </w:rPr>
        <w:t xml:space="preserve"> </w:t>
      </w:r>
      <w:r w:rsidRPr="005C446B">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5360E" w:rsidRPr="005C446B" w:rsidRDefault="0045360E" w:rsidP="00D63CAE">
      <w:pPr>
        <w:widowControl/>
        <w:autoSpaceDE w:val="0"/>
        <w:autoSpaceDN w:val="0"/>
        <w:adjustRightInd w:val="0"/>
        <w:ind w:firstLine="567"/>
        <w:jc w:val="both"/>
        <w:rPr>
          <w:rFonts w:cs="Arial"/>
          <w:color w:val="auto"/>
          <w:sz w:val="24"/>
          <w:szCs w:val="24"/>
        </w:rPr>
      </w:pPr>
      <w:r w:rsidRPr="005C446B">
        <w:rPr>
          <w:rFonts w:cs="Arial"/>
          <w:color w:val="auto"/>
          <w:sz w:val="24"/>
          <w:szCs w:val="24"/>
        </w:rPr>
        <w:t>земли, земельные участки или части земельных участков в границах муниципального образования «Посёлок Айхал» Мирнинского района Республики Саха (Якутия).</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1.4. Учет объектов контроля осуществляется посредством создания:</w:t>
      </w:r>
    </w:p>
    <w:p w:rsidR="0024234A" w:rsidRPr="005C446B" w:rsidRDefault="0024234A" w:rsidP="00D63CAE">
      <w:pPr>
        <w:widowControl/>
        <w:tabs>
          <w:tab w:val="left" w:pos="0"/>
        </w:tabs>
        <w:ind w:firstLine="567"/>
        <w:jc w:val="both"/>
        <w:rPr>
          <w:rFonts w:cs="Arial"/>
          <w:color w:val="auto"/>
          <w:sz w:val="24"/>
          <w:szCs w:val="24"/>
        </w:rPr>
      </w:pPr>
      <w:r w:rsidRPr="005C446B">
        <w:rPr>
          <w:rFonts w:cs="Arial"/>
          <w:color w:val="auto"/>
          <w:sz w:val="24"/>
          <w:szCs w:val="24"/>
        </w:rPr>
        <w:t xml:space="preserve">единого реестра контрольных мероприятий; </w:t>
      </w:r>
    </w:p>
    <w:p w:rsidR="0024234A" w:rsidRPr="005C446B" w:rsidRDefault="0024234A" w:rsidP="00D63CAE">
      <w:pPr>
        <w:widowControl/>
        <w:tabs>
          <w:tab w:val="left" w:pos="0"/>
        </w:tabs>
        <w:ind w:firstLine="567"/>
        <w:jc w:val="both"/>
        <w:rPr>
          <w:rFonts w:cs="Arial"/>
          <w:color w:val="auto"/>
          <w:sz w:val="24"/>
          <w:szCs w:val="24"/>
        </w:rPr>
      </w:pPr>
      <w:r w:rsidRPr="005C446B">
        <w:rPr>
          <w:rFonts w:cs="Arial"/>
          <w:color w:val="auto"/>
          <w:sz w:val="24"/>
          <w:szCs w:val="24"/>
        </w:rPr>
        <w:t>информационной системы (подсистемы государственной информационной системы);</w:t>
      </w:r>
    </w:p>
    <w:p w:rsidR="0024234A" w:rsidRPr="005C446B" w:rsidRDefault="0024234A" w:rsidP="00D63CAE">
      <w:pPr>
        <w:pStyle w:val="ConsPlusNormal"/>
        <w:tabs>
          <w:tab w:val="left" w:pos="0"/>
        </w:tabs>
        <w:ind w:firstLine="567"/>
        <w:jc w:val="both"/>
        <w:rPr>
          <w:rFonts w:ascii="Arial" w:hAnsi="Arial" w:cs="Arial"/>
          <w:szCs w:val="24"/>
        </w:rPr>
      </w:pPr>
      <w:r w:rsidRPr="005C446B">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5C446B" w:rsidRDefault="0024234A" w:rsidP="00D63CAE">
      <w:pPr>
        <w:pStyle w:val="ConsPlusNormal"/>
        <w:tabs>
          <w:tab w:val="left" w:pos="0"/>
        </w:tabs>
        <w:ind w:firstLine="567"/>
        <w:jc w:val="both"/>
        <w:rPr>
          <w:rFonts w:ascii="Arial" w:hAnsi="Arial" w:cs="Arial"/>
          <w:szCs w:val="24"/>
        </w:rPr>
      </w:pPr>
      <w:r w:rsidRPr="005C446B">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5C446B" w:rsidRDefault="0024234A" w:rsidP="00D63CAE">
      <w:pPr>
        <w:tabs>
          <w:tab w:val="left" w:pos="0"/>
        </w:tabs>
        <w:ind w:firstLine="567"/>
        <w:jc w:val="both"/>
        <w:rPr>
          <w:rFonts w:cs="Arial"/>
          <w:color w:val="auto"/>
          <w:sz w:val="24"/>
          <w:szCs w:val="24"/>
        </w:rPr>
      </w:pPr>
      <w:r w:rsidRPr="005C446B">
        <w:rPr>
          <w:rFonts w:cs="Arial"/>
          <w:color w:val="auto"/>
          <w:sz w:val="24"/>
          <w:szCs w:val="24"/>
        </w:rPr>
        <w:t xml:space="preserve">1.5. </w:t>
      </w:r>
      <w:r w:rsidR="00D26BDE" w:rsidRPr="005C446B">
        <w:rPr>
          <w:rFonts w:cs="Arial"/>
          <w:color w:val="auto"/>
          <w:sz w:val="24"/>
          <w:szCs w:val="24"/>
        </w:rPr>
        <w:t>Контрольным органом, осуществляющим м</w:t>
      </w:r>
      <w:r w:rsidR="006E1D2C" w:rsidRPr="005C446B">
        <w:rPr>
          <w:rFonts w:cs="Arial"/>
          <w:color w:val="auto"/>
          <w:sz w:val="24"/>
          <w:szCs w:val="24"/>
        </w:rPr>
        <w:t>униципальный земельный контроль</w:t>
      </w:r>
      <w:r w:rsidR="00D26BDE" w:rsidRPr="005C446B">
        <w:rPr>
          <w:rFonts w:cs="Arial"/>
          <w:color w:val="auto"/>
          <w:sz w:val="24"/>
          <w:szCs w:val="24"/>
        </w:rPr>
        <w:t>,</w:t>
      </w:r>
      <w:r w:rsidR="006E1D2C" w:rsidRPr="005C446B">
        <w:rPr>
          <w:rFonts w:cs="Arial"/>
          <w:color w:val="auto"/>
          <w:sz w:val="24"/>
          <w:szCs w:val="24"/>
        </w:rPr>
        <w:t xml:space="preserve"> </w:t>
      </w:r>
      <w:r w:rsidR="00D26BDE" w:rsidRPr="005C446B">
        <w:rPr>
          <w:rFonts w:cs="Arial"/>
          <w:color w:val="auto"/>
          <w:sz w:val="24"/>
          <w:szCs w:val="24"/>
        </w:rPr>
        <w:t>является</w:t>
      </w:r>
      <w:r w:rsidR="00D521DB" w:rsidRPr="005C446B">
        <w:rPr>
          <w:rFonts w:cs="Arial"/>
          <w:color w:val="auto"/>
          <w:sz w:val="24"/>
          <w:szCs w:val="24"/>
        </w:rPr>
        <w:t xml:space="preserve"> администрация</w:t>
      </w:r>
      <w:r w:rsidR="006E1D2C" w:rsidRPr="005C446B">
        <w:rPr>
          <w:rFonts w:cs="Arial"/>
          <w:color w:val="auto"/>
          <w:sz w:val="24"/>
          <w:szCs w:val="24"/>
        </w:rPr>
        <w:t xml:space="preserve"> муниципального образования «Поселок Айхал» Мирнинского района Республики Саха (Якутия) </w:t>
      </w:r>
      <w:r w:rsidRPr="005C446B">
        <w:rPr>
          <w:rFonts w:cs="Arial"/>
          <w:color w:val="auto"/>
          <w:sz w:val="24"/>
          <w:szCs w:val="24"/>
        </w:rPr>
        <w:t xml:space="preserve">(далее </w:t>
      </w:r>
      <w:proofErr w:type="gramStart"/>
      <w:r w:rsidRPr="005C446B">
        <w:rPr>
          <w:rFonts w:cs="Arial"/>
          <w:color w:val="auto"/>
          <w:sz w:val="24"/>
          <w:szCs w:val="24"/>
        </w:rPr>
        <w:t>–</w:t>
      </w:r>
      <w:r w:rsidR="00D26BDE" w:rsidRPr="005C446B">
        <w:rPr>
          <w:rFonts w:cs="Arial"/>
          <w:color w:val="auto"/>
          <w:sz w:val="24"/>
          <w:szCs w:val="24"/>
        </w:rPr>
        <w:t>а</w:t>
      </w:r>
      <w:proofErr w:type="gramEnd"/>
      <w:r w:rsidR="00D26BDE" w:rsidRPr="005C446B">
        <w:rPr>
          <w:rFonts w:cs="Arial"/>
          <w:color w:val="auto"/>
          <w:sz w:val="24"/>
          <w:szCs w:val="24"/>
        </w:rPr>
        <w:t>дминистрация</w:t>
      </w:r>
      <w:r w:rsidRPr="005C446B">
        <w:rPr>
          <w:rFonts w:cs="Arial"/>
          <w:color w:val="auto"/>
          <w:sz w:val="24"/>
          <w:szCs w:val="24"/>
        </w:rPr>
        <w:t>).</w:t>
      </w:r>
    </w:p>
    <w:p w:rsidR="00E04557" w:rsidRPr="005C446B" w:rsidRDefault="006D6B83" w:rsidP="00D63CAE">
      <w:pPr>
        <w:pStyle w:val="a8"/>
        <w:widowControl/>
        <w:tabs>
          <w:tab w:val="left" w:pos="0"/>
          <w:tab w:val="left" w:pos="8221"/>
        </w:tabs>
        <w:ind w:left="0" w:firstLine="567"/>
        <w:jc w:val="both"/>
        <w:rPr>
          <w:rFonts w:cs="Arial"/>
          <w:sz w:val="24"/>
          <w:szCs w:val="24"/>
        </w:rPr>
      </w:pPr>
      <w:r w:rsidRPr="005C446B">
        <w:rPr>
          <w:rFonts w:cs="Arial"/>
          <w:sz w:val="24"/>
          <w:szCs w:val="24"/>
        </w:rPr>
        <w:t>1.6</w:t>
      </w:r>
      <w:r w:rsidR="0024234A" w:rsidRPr="005C446B">
        <w:rPr>
          <w:rFonts w:cs="Arial"/>
          <w:sz w:val="24"/>
          <w:szCs w:val="24"/>
        </w:rPr>
        <w:t xml:space="preserve">. </w:t>
      </w:r>
      <w:r w:rsidR="006E1D2C" w:rsidRPr="005C446B">
        <w:rPr>
          <w:rFonts w:cs="Arial"/>
          <w:sz w:val="24"/>
          <w:szCs w:val="24"/>
        </w:rPr>
        <w:t>Должностными лицами</w:t>
      </w:r>
      <w:r w:rsidRPr="005C446B">
        <w:rPr>
          <w:rFonts w:cs="Arial"/>
          <w:sz w:val="24"/>
          <w:szCs w:val="24"/>
        </w:rPr>
        <w:t xml:space="preserve"> органа муниципального земельного контроля, уполномоченными на осуществление</w:t>
      </w:r>
      <w:r w:rsidR="00E04557" w:rsidRPr="005C446B">
        <w:rPr>
          <w:rFonts w:cs="Arial"/>
          <w:sz w:val="24"/>
          <w:szCs w:val="24"/>
        </w:rPr>
        <w:t xml:space="preserve"> муниципального земельного контроля (</w:t>
      </w:r>
      <w:proofErr w:type="spellStart"/>
      <w:r w:rsidR="00E04557" w:rsidRPr="005C446B">
        <w:rPr>
          <w:rFonts w:cs="Arial"/>
          <w:sz w:val="24"/>
          <w:szCs w:val="24"/>
        </w:rPr>
        <w:t>далее-инспекторы</w:t>
      </w:r>
      <w:proofErr w:type="spellEnd"/>
      <w:r w:rsidR="00E04557" w:rsidRPr="005C446B">
        <w:rPr>
          <w:rFonts w:cs="Arial"/>
          <w:sz w:val="24"/>
          <w:szCs w:val="24"/>
        </w:rPr>
        <w:t>), являются:</w:t>
      </w:r>
    </w:p>
    <w:p w:rsidR="00E04557" w:rsidRPr="005C446B" w:rsidRDefault="00767186" w:rsidP="00D63CAE">
      <w:pPr>
        <w:pStyle w:val="a8"/>
        <w:widowControl/>
        <w:tabs>
          <w:tab w:val="left" w:pos="0"/>
        </w:tabs>
        <w:ind w:left="0" w:firstLine="567"/>
        <w:jc w:val="both"/>
        <w:rPr>
          <w:rFonts w:cs="Arial"/>
          <w:sz w:val="24"/>
          <w:szCs w:val="24"/>
        </w:rPr>
      </w:pPr>
      <w:r w:rsidRPr="005C446B">
        <w:rPr>
          <w:rFonts w:cs="Arial"/>
          <w:sz w:val="24"/>
          <w:szCs w:val="24"/>
        </w:rPr>
        <w:t xml:space="preserve">Глава посёлка </w:t>
      </w:r>
      <w:r w:rsidR="00E04557" w:rsidRPr="005C446B">
        <w:rPr>
          <w:rFonts w:cs="Arial"/>
          <w:sz w:val="24"/>
          <w:szCs w:val="24"/>
        </w:rPr>
        <w:t>–</w:t>
      </w:r>
      <w:r w:rsidR="00D63CAE" w:rsidRPr="005C446B">
        <w:rPr>
          <w:rFonts w:cs="Arial"/>
          <w:sz w:val="24"/>
          <w:szCs w:val="24"/>
        </w:rPr>
        <w:t xml:space="preserve"> </w:t>
      </w:r>
      <w:r w:rsidR="00E04557" w:rsidRPr="005C446B">
        <w:rPr>
          <w:rFonts w:cs="Arial"/>
          <w:sz w:val="24"/>
          <w:szCs w:val="24"/>
        </w:rPr>
        <w:t>главный муниципальный инспектор муниципального образования «Посёлок Айхал» Мирнинского района Республики Саха (Якутия);</w:t>
      </w:r>
    </w:p>
    <w:p w:rsidR="00D63CAE" w:rsidRPr="005C446B" w:rsidRDefault="00D63CAE" w:rsidP="00D63CAE">
      <w:pPr>
        <w:pStyle w:val="a8"/>
        <w:widowControl/>
        <w:tabs>
          <w:tab w:val="left" w:pos="0"/>
        </w:tabs>
        <w:ind w:left="0" w:firstLine="567"/>
        <w:jc w:val="both"/>
        <w:rPr>
          <w:rFonts w:cs="Arial"/>
          <w:sz w:val="24"/>
          <w:szCs w:val="24"/>
        </w:rPr>
      </w:pPr>
      <w:r w:rsidRPr="005C446B">
        <w:rPr>
          <w:rFonts w:cs="Arial"/>
          <w:sz w:val="24"/>
          <w:szCs w:val="24"/>
        </w:rPr>
        <w:lastRenderedPageBreak/>
        <w:t xml:space="preserve">Заместитель главы администрации по жилищно-коммунальному хозяйству </w:t>
      </w:r>
      <w:r w:rsidR="00767186" w:rsidRPr="005C446B">
        <w:rPr>
          <w:rFonts w:cs="Arial"/>
          <w:sz w:val="24"/>
          <w:szCs w:val="24"/>
        </w:rPr>
        <w:t>–</w:t>
      </w:r>
      <w:r w:rsidRPr="005C446B">
        <w:rPr>
          <w:rFonts w:cs="Arial"/>
          <w:sz w:val="24"/>
          <w:szCs w:val="24"/>
        </w:rPr>
        <w:t xml:space="preserve"> </w:t>
      </w:r>
      <w:r w:rsidR="00594F16" w:rsidRPr="005C446B">
        <w:rPr>
          <w:rFonts w:cs="Arial"/>
          <w:sz w:val="24"/>
          <w:szCs w:val="24"/>
        </w:rPr>
        <w:t>заместитель главного муниципального инспектора муниципального образования «Посёлок Айхал» Мирнинского района.</w:t>
      </w:r>
    </w:p>
    <w:p w:rsidR="00E04557" w:rsidRPr="005C446B" w:rsidRDefault="00594F16" w:rsidP="00D63CAE">
      <w:pPr>
        <w:pStyle w:val="a8"/>
        <w:widowControl/>
        <w:tabs>
          <w:tab w:val="left" w:pos="0"/>
        </w:tabs>
        <w:ind w:left="0" w:firstLine="567"/>
        <w:jc w:val="both"/>
        <w:rPr>
          <w:rFonts w:cs="Arial"/>
          <w:sz w:val="24"/>
          <w:szCs w:val="24"/>
        </w:rPr>
      </w:pPr>
      <w:r w:rsidRPr="005C446B">
        <w:rPr>
          <w:rFonts w:cs="Arial"/>
          <w:sz w:val="24"/>
          <w:szCs w:val="24"/>
        </w:rPr>
        <w:t>Г</w:t>
      </w:r>
      <w:r w:rsidR="006E1D2C" w:rsidRPr="005C446B">
        <w:rPr>
          <w:rFonts w:cs="Arial"/>
          <w:sz w:val="24"/>
          <w:szCs w:val="24"/>
        </w:rPr>
        <w:t>лавный специалист по земельным отношениям администрации муниципального образования «Поселок Айхал» Мирнинского района Республики Саха (Якутия)</w:t>
      </w:r>
      <w:r w:rsidR="00D63CAE" w:rsidRPr="005C446B">
        <w:rPr>
          <w:rFonts w:cs="Arial"/>
          <w:sz w:val="24"/>
          <w:szCs w:val="24"/>
        </w:rPr>
        <w:t xml:space="preserve"> - инспектор</w:t>
      </w:r>
      <w:r w:rsidR="006E1D2C" w:rsidRPr="005C446B">
        <w:rPr>
          <w:rFonts w:cs="Arial"/>
          <w:sz w:val="24"/>
          <w:szCs w:val="24"/>
        </w:rPr>
        <w:t xml:space="preserve">, </w:t>
      </w:r>
    </w:p>
    <w:p w:rsidR="006E1D2C" w:rsidRPr="005C446B" w:rsidRDefault="00594F16" w:rsidP="00D63CAE">
      <w:pPr>
        <w:pStyle w:val="a8"/>
        <w:widowControl/>
        <w:tabs>
          <w:tab w:val="left" w:pos="0"/>
        </w:tabs>
        <w:ind w:left="0" w:firstLine="567"/>
        <w:jc w:val="both"/>
        <w:rPr>
          <w:rFonts w:cs="Arial"/>
          <w:sz w:val="24"/>
          <w:szCs w:val="24"/>
        </w:rPr>
      </w:pPr>
      <w:r w:rsidRPr="005C446B">
        <w:rPr>
          <w:rFonts w:cs="Arial"/>
          <w:sz w:val="24"/>
          <w:szCs w:val="24"/>
        </w:rPr>
        <w:t>В</w:t>
      </w:r>
      <w:r w:rsidR="006E1D2C" w:rsidRPr="005C446B">
        <w:rPr>
          <w:rFonts w:cs="Arial"/>
          <w:sz w:val="24"/>
          <w:szCs w:val="24"/>
        </w:rPr>
        <w:t xml:space="preserve">едущий специалист по земельным отношениям администрации муниципального образования «Поселок Айхал» Мирнинского </w:t>
      </w:r>
      <w:r w:rsidR="00E04557" w:rsidRPr="005C446B">
        <w:rPr>
          <w:rFonts w:cs="Arial"/>
          <w:sz w:val="24"/>
          <w:szCs w:val="24"/>
        </w:rPr>
        <w:t>района Республики Саха (Якутия)</w:t>
      </w:r>
      <w:r w:rsidR="00767186" w:rsidRPr="005C446B">
        <w:rPr>
          <w:rFonts w:cs="Arial"/>
          <w:sz w:val="24"/>
          <w:szCs w:val="24"/>
        </w:rPr>
        <w:t xml:space="preserve"> - инспектор</w:t>
      </w:r>
      <w:r w:rsidR="00E04557" w:rsidRPr="005C446B">
        <w:rPr>
          <w:rFonts w:cs="Arial"/>
          <w:sz w:val="24"/>
          <w:szCs w:val="24"/>
        </w:rPr>
        <w:t>.</w:t>
      </w:r>
    </w:p>
    <w:p w:rsidR="00E04557" w:rsidRPr="005C446B" w:rsidRDefault="00E04557" w:rsidP="00D63CAE">
      <w:pPr>
        <w:pStyle w:val="a8"/>
        <w:widowControl/>
        <w:tabs>
          <w:tab w:val="left" w:pos="0"/>
        </w:tabs>
        <w:ind w:left="0" w:firstLine="567"/>
        <w:jc w:val="both"/>
        <w:rPr>
          <w:rFonts w:cs="Arial"/>
          <w:sz w:val="24"/>
          <w:szCs w:val="24"/>
        </w:rPr>
      </w:pPr>
      <w:r w:rsidRPr="005C446B">
        <w:rPr>
          <w:rFonts w:cs="Arial"/>
          <w:sz w:val="24"/>
          <w:szCs w:val="24"/>
        </w:rPr>
        <w:t xml:space="preserve">1.7. Должностным лицом Контрольного органа, уполномоченным на принятие решения о проведении контрольного мероприятия, является главный муниципальный инспектор </w:t>
      </w:r>
      <w:proofErr w:type="gramStart"/>
      <w:r w:rsidRPr="005C446B">
        <w:rPr>
          <w:rFonts w:cs="Arial"/>
          <w:sz w:val="24"/>
          <w:szCs w:val="24"/>
        </w:rPr>
        <w:t>–Г</w:t>
      </w:r>
      <w:proofErr w:type="gramEnd"/>
      <w:r w:rsidRPr="005C446B">
        <w:rPr>
          <w:rFonts w:cs="Arial"/>
          <w:sz w:val="24"/>
          <w:szCs w:val="24"/>
        </w:rPr>
        <w:t>лава посёлка (далее уполномоченное должностное лицо Контрольного органа).</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 xml:space="preserve">1.8. Права и обязанности </w:t>
      </w:r>
      <w:r w:rsidR="003F05B2" w:rsidRPr="005C446B">
        <w:rPr>
          <w:rFonts w:cs="Arial"/>
          <w:sz w:val="24"/>
          <w:szCs w:val="24"/>
        </w:rPr>
        <w:t>инспектора.</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1.8.1. Инспектор обязан:</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 соблюдать законодательство Российской Федерации, права и законные интересы контролируемых лиц;</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5C446B" w:rsidRDefault="0024234A" w:rsidP="00D63CAE">
      <w:pPr>
        <w:pStyle w:val="a8"/>
        <w:widowControl/>
        <w:tabs>
          <w:tab w:val="left" w:pos="0"/>
        </w:tabs>
        <w:ind w:left="0" w:firstLine="567"/>
        <w:jc w:val="both"/>
        <w:rPr>
          <w:rFonts w:cs="Arial"/>
          <w:sz w:val="24"/>
          <w:szCs w:val="24"/>
        </w:rPr>
      </w:pPr>
      <w:proofErr w:type="gramStart"/>
      <w:r w:rsidRPr="005C446B">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5C446B" w:rsidRDefault="0024234A" w:rsidP="00D63CAE">
      <w:pPr>
        <w:pStyle w:val="a8"/>
        <w:widowControl/>
        <w:tabs>
          <w:tab w:val="left" w:pos="0"/>
        </w:tabs>
        <w:ind w:left="0" w:firstLine="567"/>
        <w:jc w:val="both"/>
        <w:rPr>
          <w:rFonts w:cs="Arial"/>
          <w:sz w:val="24"/>
          <w:szCs w:val="24"/>
        </w:rPr>
      </w:pPr>
      <w:proofErr w:type="gramStart"/>
      <w:r w:rsidRPr="005C446B">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w:t>
      </w:r>
      <w:proofErr w:type="gramEnd"/>
      <w:r w:rsidRPr="005C446B">
        <w:rPr>
          <w:rFonts w:cs="Arial"/>
          <w:sz w:val="24"/>
          <w:szCs w:val="24"/>
        </w:rPr>
        <w:t>, осуществлять консультирование;</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1.8.</w:t>
      </w:r>
      <w:r w:rsidR="00971757" w:rsidRPr="005C446B">
        <w:rPr>
          <w:rFonts w:cs="Arial"/>
          <w:sz w:val="24"/>
          <w:szCs w:val="24"/>
        </w:rPr>
        <w:t>2. Инспектор</w:t>
      </w:r>
      <w:r w:rsidRPr="005C446B">
        <w:rPr>
          <w:rFonts w:cs="Arial"/>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5C446B" w:rsidRDefault="0024234A" w:rsidP="00D63CAE">
      <w:pPr>
        <w:pStyle w:val="a8"/>
        <w:widowControl/>
        <w:tabs>
          <w:tab w:val="left" w:pos="0"/>
        </w:tabs>
        <w:ind w:left="0" w:firstLine="567"/>
        <w:jc w:val="both"/>
        <w:rPr>
          <w:rFonts w:cs="Arial"/>
          <w:sz w:val="24"/>
          <w:szCs w:val="24"/>
        </w:rPr>
      </w:pPr>
      <w:proofErr w:type="gramStart"/>
      <w:r w:rsidRPr="005C446B">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roofErr w:type="gramEnd"/>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5C446B" w:rsidRDefault="0024234A" w:rsidP="00D63CAE">
      <w:pPr>
        <w:pStyle w:val="a8"/>
        <w:widowControl/>
        <w:tabs>
          <w:tab w:val="left" w:pos="0"/>
        </w:tabs>
        <w:ind w:left="0" w:firstLine="567"/>
        <w:jc w:val="both"/>
        <w:rPr>
          <w:rFonts w:cs="Arial"/>
          <w:sz w:val="24"/>
          <w:szCs w:val="24"/>
        </w:rPr>
      </w:pPr>
      <w:r w:rsidRPr="005C446B">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5C446B" w:rsidRDefault="0024234A" w:rsidP="00D63CAE">
      <w:pPr>
        <w:pStyle w:val="a8"/>
        <w:widowControl/>
        <w:tabs>
          <w:tab w:val="left" w:pos="1134"/>
        </w:tabs>
        <w:ind w:left="0" w:firstLine="567"/>
        <w:jc w:val="both"/>
        <w:rPr>
          <w:rFonts w:cs="Arial"/>
          <w:sz w:val="24"/>
          <w:szCs w:val="24"/>
        </w:rPr>
      </w:pPr>
      <w:r w:rsidRPr="005C446B">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5C446B" w:rsidRDefault="0024234A" w:rsidP="00D63CAE">
      <w:pPr>
        <w:pStyle w:val="a8"/>
        <w:widowControl/>
        <w:tabs>
          <w:tab w:val="left" w:pos="1134"/>
        </w:tabs>
        <w:ind w:left="0" w:firstLine="567"/>
        <w:jc w:val="both"/>
        <w:rPr>
          <w:rFonts w:cs="Arial"/>
          <w:sz w:val="24"/>
          <w:szCs w:val="24"/>
        </w:rPr>
      </w:pPr>
      <w:r w:rsidRPr="005C446B">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548E8" w:rsidRPr="005C446B" w:rsidRDefault="0024234A" w:rsidP="00D63CAE">
      <w:pPr>
        <w:pStyle w:val="ConsPlusNormal"/>
        <w:ind w:firstLine="567"/>
        <w:jc w:val="both"/>
        <w:rPr>
          <w:rFonts w:ascii="Arial" w:hAnsi="Arial" w:cs="Arial"/>
          <w:szCs w:val="24"/>
        </w:rPr>
      </w:pPr>
      <w:r w:rsidRPr="005C446B">
        <w:rPr>
          <w:rFonts w:ascii="Arial" w:hAnsi="Arial" w:cs="Arial"/>
          <w:szCs w:val="24"/>
        </w:rPr>
        <w:t xml:space="preserve">1.9. </w:t>
      </w:r>
      <w:r w:rsidR="003548E8" w:rsidRPr="005C446B">
        <w:rPr>
          <w:rFonts w:ascii="Arial" w:hAnsi="Arial" w:cs="Arial"/>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3548E8" w:rsidRPr="005C446B">
        <w:rPr>
          <w:rStyle w:val="aa"/>
          <w:rFonts w:ascii="Arial" w:hAnsi="Arial" w:cs="Arial"/>
          <w:color w:val="auto"/>
          <w:sz w:val="24"/>
          <w:szCs w:val="24"/>
        </w:rPr>
        <w:t>закона</w:t>
      </w:r>
      <w:r w:rsidR="003548E8" w:rsidRPr="005C446B">
        <w:rPr>
          <w:rFonts w:ascii="Arial" w:hAnsi="Arial" w:cs="Arial"/>
          <w:szCs w:val="24"/>
        </w:rPr>
        <w:t xml:space="preserve"> от 31.07.2020 № 248-ФЗ «О государственном контроле (надзоре) и муниципальном контроле в Российской Федерации», Земельного </w:t>
      </w:r>
      <w:r w:rsidR="003548E8" w:rsidRPr="005C446B">
        <w:rPr>
          <w:rStyle w:val="aa"/>
          <w:rFonts w:ascii="Arial" w:hAnsi="Arial" w:cs="Arial"/>
          <w:color w:val="auto"/>
          <w:sz w:val="24"/>
          <w:szCs w:val="24"/>
        </w:rPr>
        <w:t>кодекса</w:t>
      </w:r>
      <w:r w:rsidR="003548E8" w:rsidRPr="005C446B">
        <w:rPr>
          <w:rFonts w:ascii="Arial" w:hAnsi="Arial" w:cs="Arial"/>
          <w:szCs w:val="24"/>
        </w:rPr>
        <w:t xml:space="preserve"> Российской Федерации, Федерального </w:t>
      </w:r>
      <w:r w:rsidR="003548E8" w:rsidRPr="005C446B">
        <w:rPr>
          <w:rStyle w:val="aa"/>
          <w:rFonts w:ascii="Arial" w:hAnsi="Arial" w:cs="Arial"/>
          <w:color w:val="auto"/>
          <w:sz w:val="24"/>
          <w:szCs w:val="24"/>
        </w:rPr>
        <w:t>закона</w:t>
      </w:r>
      <w:r w:rsidR="003548E8" w:rsidRPr="005C446B">
        <w:rPr>
          <w:rFonts w:ascii="Arial" w:hAnsi="Arial" w:cs="Arial"/>
          <w:szCs w:val="24"/>
        </w:rPr>
        <w:t xml:space="preserve"> от 06.10.2003 № 131-ФЗ «Об общих принципах организации местного самоуправления в Российской Федерации».</w:t>
      </w:r>
    </w:p>
    <w:p w:rsidR="0045360E" w:rsidRPr="005C446B" w:rsidRDefault="0045360E" w:rsidP="00D63CAE">
      <w:pPr>
        <w:pStyle w:val="ConsPlusNormal"/>
        <w:ind w:firstLine="567"/>
        <w:jc w:val="both"/>
        <w:rPr>
          <w:rFonts w:ascii="Arial" w:hAnsi="Arial" w:cs="Arial"/>
          <w:szCs w:val="24"/>
        </w:rPr>
      </w:pPr>
      <w:r w:rsidRPr="005C446B">
        <w:rPr>
          <w:rFonts w:ascii="Arial" w:hAnsi="Arial" w:cs="Arial"/>
          <w:szCs w:val="24"/>
        </w:rPr>
        <w:lastRenderedPageBreak/>
        <w:t xml:space="preserve">1.10. Администрация осуществляет муниципальный земельный </w:t>
      </w:r>
      <w:proofErr w:type="gramStart"/>
      <w:r w:rsidRPr="005C446B">
        <w:rPr>
          <w:rFonts w:ascii="Arial" w:hAnsi="Arial" w:cs="Arial"/>
          <w:szCs w:val="24"/>
        </w:rPr>
        <w:t>контроль за</w:t>
      </w:r>
      <w:proofErr w:type="gramEnd"/>
      <w:r w:rsidRPr="005C446B">
        <w:rPr>
          <w:rFonts w:ascii="Arial" w:hAnsi="Arial" w:cs="Arial"/>
          <w:szCs w:val="24"/>
        </w:rPr>
        <w:t xml:space="preserve"> соблюдением:</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5360E" w:rsidRPr="005C446B" w:rsidRDefault="0045360E" w:rsidP="00291F2E">
      <w:pPr>
        <w:pStyle w:val="ConsPlusNormal"/>
        <w:ind w:firstLine="709"/>
        <w:jc w:val="both"/>
        <w:rPr>
          <w:rFonts w:ascii="Arial" w:hAnsi="Arial" w:cs="Arial"/>
          <w:szCs w:val="24"/>
        </w:rPr>
      </w:pPr>
      <w:r w:rsidRPr="005C446B">
        <w:rPr>
          <w:rFonts w:ascii="Arial" w:hAnsi="Arial" w:cs="Arial"/>
          <w:szCs w:val="24"/>
        </w:rPr>
        <w:t>Полномочия, указанные в настоящем пункте, осуществляются администрацией в отношении всех категорий земель.</w:t>
      </w:r>
    </w:p>
    <w:p w:rsidR="0045360E" w:rsidRPr="005C446B" w:rsidRDefault="00B27FA8" w:rsidP="00291F2E">
      <w:pPr>
        <w:pStyle w:val="ConsPlusNormal"/>
        <w:ind w:firstLine="709"/>
        <w:jc w:val="both"/>
        <w:rPr>
          <w:rFonts w:ascii="Arial" w:hAnsi="Arial" w:cs="Arial"/>
          <w:szCs w:val="24"/>
        </w:rPr>
      </w:pPr>
      <w:r w:rsidRPr="005C446B">
        <w:rPr>
          <w:rFonts w:ascii="Arial" w:hAnsi="Arial" w:cs="Arial"/>
          <w:bCs/>
          <w:szCs w:val="24"/>
        </w:rPr>
        <w:t>1.11</w:t>
      </w:r>
      <w:r w:rsidR="0045360E" w:rsidRPr="005C446B">
        <w:rPr>
          <w:rFonts w:ascii="Arial" w:hAnsi="Arial" w:cs="Arial"/>
          <w:bCs/>
          <w:szCs w:val="24"/>
        </w:rPr>
        <w:t>.</w:t>
      </w:r>
      <w:r w:rsidR="0045360E" w:rsidRPr="005C446B">
        <w:rPr>
          <w:rFonts w:ascii="Arial" w:hAnsi="Arial" w:cs="Arial"/>
          <w:szCs w:val="24"/>
        </w:rPr>
        <w:t xml:space="preserve"> Администрацией в рамках осуществления муниципального земельного контроля обеспечивается учет объектов</w:t>
      </w:r>
      <w:r w:rsidR="0045360E" w:rsidRPr="005C446B">
        <w:rPr>
          <w:rFonts w:ascii="Arial" w:hAnsi="Arial" w:cs="Arial"/>
          <w:bCs/>
          <w:szCs w:val="24"/>
        </w:rPr>
        <w:t xml:space="preserve"> муниципального земельного</w:t>
      </w:r>
      <w:r w:rsidR="0045360E" w:rsidRPr="005C446B">
        <w:rPr>
          <w:rFonts w:ascii="Arial" w:hAnsi="Arial" w:cs="Arial"/>
          <w:szCs w:val="24"/>
        </w:rPr>
        <w:t xml:space="preserve"> контроля.</w:t>
      </w:r>
    </w:p>
    <w:p w:rsidR="0024234A" w:rsidRPr="005C446B" w:rsidRDefault="00B27FA8" w:rsidP="00291F2E">
      <w:pPr>
        <w:pStyle w:val="a8"/>
        <w:widowControl/>
        <w:tabs>
          <w:tab w:val="left" w:pos="1134"/>
        </w:tabs>
        <w:ind w:left="0" w:firstLine="709"/>
        <w:jc w:val="both"/>
        <w:rPr>
          <w:rFonts w:cs="Arial"/>
          <w:sz w:val="24"/>
          <w:szCs w:val="24"/>
        </w:rPr>
      </w:pPr>
      <w:r w:rsidRPr="005C446B">
        <w:rPr>
          <w:rFonts w:cs="Arial"/>
          <w:sz w:val="24"/>
          <w:szCs w:val="24"/>
        </w:rPr>
        <w:t>1.12</w:t>
      </w:r>
      <w:r w:rsidR="0024234A" w:rsidRPr="005C446B">
        <w:rPr>
          <w:rFonts w:cs="Arial"/>
          <w:sz w:val="24"/>
          <w:szCs w:val="24"/>
        </w:rPr>
        <w:t xml:space="preserve">. </w:t>
      </w:r>
      <w:proofErr w:type="gramStart"/>
      <w:r w:rsidR="0024234A" w:rsidRPr="005C446B">
        <w:rPr>
          <w:rFonts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24234A" w:rsidRPr="005C446B">
        <w:rPr>
          <w:rFonts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5C446B" w:rsidRDefault="0024234A" w:rsidP="00291F2E">
      <w:pPr>
        <w:pStyle w:val="ConsPlusNormal"/>
        <w:ind w:firstLine="709"/>
        <w:jc w:val="both"/>
        <w:rPr>
          <w:rFonts w:ascii="Arial" w:hAnsi="Arial" w:cs="Arial"/>
          <w:szCs w:val="24"/>
        </w:rPr>
      </w:pPr>
    </w:p>
    <w:p w:rsidR="0024234A" w:rsidRPr="005C446B" w:rsidRDefault="0024234A" w:rsidP="007A5D7F">
      <w:pPr>
        <w:pStyle w:val="ConsPlusTitle"/>
        <w:jc w:val="center"/>
        <w:outlineLvl w:val="1"/>
        <w:rPr>
          <w:rFonts w:ascii="Arial" w:hAnsi="Arial" w:cs="Arial"/>
          <w:szCs w:val="24"/>
        </w:rPr>
      </w:pPr>
      <w:r w:rsidRPr="005C446B">
        <w:rPr>
          <w:rFonts w:ascii="Arial" w:hAnsi="Arial" w:cs="Arial"/>
          <w:szCs w:val="24"/>
        </w:rPr>
        <w:t>2. Категории риска причинения вреда (ущерба)</w:t>
      </w:r>
    </w:p>
    <w:p w:rsidR="007A5D7F" w:rsidRPr="005C446B" w:rsidRDefault="007A5D7F" w:rsidP="007A5D7F">
      <w:pPr>
        <w:pStyle w:val="a8"/>
        <w:widowControl/>
        <w:tabs>
          <w:tab w:val="left" w:pos="0"/>
        </w:tabs>
        <w:ind w:left="0"/>
        <w:jc w:val="center"/>
        <w:rPr>
          <w:rFonts w:cs="Arial"/>
          <w:sz w:val="24"/>
          <w:szCs w:val="24"/>
        </w:rPr>
      </w:pPr>
      <w:r w:rsidRPr="005C446B">
        <w:rPr>
          <w:rFonts w:cs="Arial"/>
          <w:sz w:val="24"/>
          <w:szCs w:val="24"/>
        </w:rPr>
        <w:t>(</w:t>
      </w:r>
      <w:r w:rsidR="00F24AF6" w:rsidRPr="005C446B">
        <w:rPr>
          <w:rFonts w:cs="Arial"/>
          <w:sz w:val="24"/>
          <w:szCs w:val="24"/>
        </w:rPr>
        <w:t>часть</w:t>
      </w:r>
      <w:r w:rsidRPr="005C446B">
        <w:rPr>
          <w:rFonts w:cs="Arial"/>
          <w:sz w:val="24"/>
          <w:szCs w:val="24"/>
        </w:rPr>
        <w:t xml:space="preserve"> 2 вступает в силу с 1 января 2023 года)</w:t>
      </w:r>
    </w:p>
    <w:p w:rsidR="007A5D7F" w:rsidRPr="005C446B" w:rsidRDefault="007A5D7F" w:rsidP="00291F2E">
      <w:pPr>
        <w:pStyle w:val="ConsPlusTitle"/>
        <w:ind w:left="1543"/>
        <w:outlineLvl w:val="1"/>
        <w:rPr>
          <w:rFonts w:ascii="Arial" w:hAnsi="Arial" w:cs="Arial"/>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2.1. </w:t>
      </w:r>
      <w:proofErr w:type="gramStart"/>
      <w:r w:rsidRPr="005C446B">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 xml:space="preserve">средний </w:t>
      </w:r>
      <w:proofErr w:type="spellStart"/>
      <w:r w:rsidRPr="005C446B">
        <w:rPr>
          <w:rFonts w:cs="Arial"/>
          <w:color w:val="auto"/>
          <w:sz w:val="24"/>
          <w:szCs w:val="24"/>
        </w:rPr>
        <w:t>риск</w:t>
      </w:r>
      <w:r w:rsidR="001C1207" w:rsidRPr="005C446B">
        <w:rPr>
          <w:rFonts w:cs="Arial"/>
          <w:color w:val="auto"/>
          <w:sz w:val="24"/>
          <w:szCs w:val="24"/>
        </w:rPr>
        <w:t>-не</w:t>
      </w:r>
      <w:proofErr w:type="spellEnd"/>
      <w:r w:rsidR="001C1207" w:rsidRPr="005C446B">
        <w:rPr>
          <w:rFonts w:cs="Arial"/>
          <w:color w:val="auto"/>
          <w:sz w:val="24"/>
          <w:szCs w:val="24"/>
        </w:rPr>
        <w:t xml:space="preserve"> менее 3 лет</w:t>
      </w:r>
      <w:r w:rsidRPr="005C446B">
        <w:rPr>
          <w:rFonts w:cs="Arial"/>
          <w:color w:val="auto"/>
          <w:sz w:val="24"/>
          <w:szCs w:val="24"/>
        </w:rPr>
        <w:t>;</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 xml:space="preserve">умеренный </w:t>
      </w:r>
      <w:proofErr w:type="spellStart"/>
      <w:r w:rsidRPr="005C446B">
        <w:rPr>
          <w:rFonts w:cs="Arial"/>
          <w:color w:val="auto"/>
          <w:sz w:val="24"/>
          <w:szCs w:val="24"/>
        </w:rPr>
        <w:t>риск</w:t>
      </w:r>
      <w:r w:rsidR="001C1207" w:rsidRPr="005C446B">
        <w:rPr>
          <w:rFonts w:cs="Arial"/>
          <w:color w:val="auto"/>
          <w:sz w:val="24"/>
          <w:szCs w:val="24"/>
        </w:rPr>
        <w:t>-не</w:t>
      </w:r>
      <w:proofErr w:type="spellEnd"/>
      <w:r w:rsidR="001C1207" w:rsidRPr="005C446B">
        <w:rPr>
          <w:rFonts w:cs="Arial"/>
          <w:color w:val="auto"/>
          <w:sz w:val="24"/>
          <w:szCs w:val="24"/>
        </w:rPr>
        <w:t xml:space="preserve"> менее 6 лет</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 xml:space="preserve">низкий </w:t>
      </w:r>
      <w:proofErr w:type="spellStart"/>
      <w:r w:rsidRPr="005C446B">
        <w:rPr>
          <w:rFonts w:cs="Arial"/>
          <w:color w:val="auto"/>
          <w:sz w:val="24"/>
          <w:szCs w:val="24"/>
        </w:rPr>
        <w:t>риск</w:t>
      </w:r>
      <w:r w:rsidR="001C1207" w:rsidRPr="005C446B">
        <w:rPr>
          <w:rFonts w:cs="Arial"/>
          <w:color w:val="auto"/>
          <w:sz w:val="24"/>
          <w:szCs w:val="24"/>
        </w:rPr>
        <w:t>-не</w:t>
      </w:r>
      <w:proofErr w:type="spellEnd"/>
      <w:r w:rsidR="001C1207" w:rsidRPr="005C446B">
        <w:rPr>
          <w:rFonts w:cs="Arial"/>
          <w:color w:val="auto"/>
          <w:sz w:val="24"/>
          <w:szCs w:val="24"/>
        </w:rPr>
        <w:t xml:space="preserve"> проводится</w:t>
      </w:r>
      <w:r w:rsidRPr="005C446B">
        <w:rPr>
          <w:rFonts w:cs="Arial"/>
          <w:color w:val="auto"/>
          <w:sz w:val="24"/>
          <w:szCs w:val="24"/>
        </w:rPr>
        <w:t>.</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lastRenderedPageBreak/>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CB742D" w:rsidRPr="005C446B">
        <w:rPr>
          <w:rFonts w:cs="Arial"/>
          <w:sz w:val="24"/>
          <w:szCs w:val="24"/>
        </w:rPr>
        <w:t>1</w:t>
      </w:r>
      <w:r w:rsidRPr="005C446B">
        <w:rPr>
          <w:rFonts w:cs="Arial"/>
          <w:sz w:val="24"/>
          <w:szCs w:val="24"/>
        </w:rPr>
        <w:t xml:space="preserve"> к настоящему Положению.</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2.4. </w:t>
      </w:r>
      <w:proofErr w:type="gramStart"/>
      <w:r w:rsidRPr="005C446B">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C446B">
        <w:rPr>
          <w:rFonts w:cs="Arial"/>
          <w:sz w:val="24"/>
          <w:szCs w:val="24"/>
        </w:rPr>
        <w:t>) охраняемым законом ценностям.</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2.5. Перечень индикаторов риска нарушения </w:t>
      </w:r>
      <w:proofErr w:type="gramStart"/>
      <w:r w:rsidRPr="005C446B">
        <w:rPr>
          <w:rFonts w:cs="Arial"/>
          <w:sz w:val="24"/>
          <w:szCs w:val="24"/>
        </w:rPr>
        <w:t>обязательных требований, проверяемых в рамках осуществления муниципального контроля установлен</w:t>
      </w:r>
      <w:proofErr w:type="gramEnd"/>
      <w:r w:rsidRPr="005C446B">
        <w:rPr>
          <w:rFonts w:cs="Arial"/>
          <w:sz w:val="24"/>
          <w:szCs w:val="24"/>
        </w:rPr>
        <w:t xml:space="preserve"> приложением </w:t>
      </w:r>
      <w:r w:rsidR="00CB742D" w:rsidRPr="005C446B">
        <w:rPr>
          <w:rFonts w:cs="Arial"/>
          <w:sz w:val="24"/>
          <w:szCs w:val="24"/>
        </w:rPr>
        <w:t>2</w:t>
      </w:r>
      <w:r w:rsidRPr="005C446B">
        <w:rPr>
          <w:rFonts w:cs="Arial"/>
          <w:sz w:val="24"/>
          <w:szCs w:val="24"/>
        </w:rPr>
        <w:t xml:space="preserve"> к настоящему Положению.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Перечни земельных участков содержат следующую информацию:</w:t>
      </w:r>
    </w:p>
    <w:p w:rsidR="0024234A" w:rsidRPr="005C446B" w:rsidRDefault="0024234A" w:rsidP="00291F2E">
      <w:pPr>
        <w:autoSpaceDE w:val="0"/>
        <w:autoSpaceDN w:val="0"/>
        <w:adjustRightInd w:val="0"/>
        <w:ind w:firstLine="709"/>
        <w:jc w:val="both"/>
        <w:rPr>
          <w:rFonts w:cs="Arial"/>
          <w:color w:val="auto"/>
          <w:sz w:val="24"/>
          <w:szCs w:val="24"/>
        </w:rPr>
      </w:pPr>
      <w:r w:rsidRPr="005C446B">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5C446B" w:rsidRDefault="0024234A" w:rsidP="00291F2E">
      <w:pPr>
        <w:autoSpaceDE w:val="0"/>
        <w:autoSpaceDN w:val="0"/>
        <w:adjustRightInd w:val="0"/>
        <w:ind w:firstLine="709"/>
        <w:jc w:val="both"/>
        <w:rPr>
          <w:rFonts w:cs="Arial"/>
          <w:color w:val="auto"/>
          <w:sz w:val="24"/>
          <w:szCs w:val="24"/>
        </w:rPr>
      </w:pPr>
      <w:r w:rsidRPr="005C446B">
        <w:rPr>
          <w:rFonts w:cs="Arial"/>
          <w:color w:val="auto"/>
          <w:sz w:val="24"/>
          <w:szCs w:val="24"/>
        </w:rPr>
        <w:t>б) категория риска, к которой отнесен земельный участок;</w:t>
      </w:r>
    </w:p>
    <w:p w:rsidR="0024234A" w:rsidRPr="005C446B" w:rsidRDefault="0024234A" w:rsidP="00291F2E">
      <w:pPr>
        <w:autoSpaceDE w:val="0"/>
        <w:autoSpaceDN w:val="0"/>
        <w:adjustRightInd w:val="0"/>
        <w:ind w:firstLine="709"/>
        <w:jc w:val="both"/>
        <w:rPr>
          <w:rFonts w:cs="Arial"/>
          <w:color w:val="auto"/>
          <w:sz w:val="24"/>
          <w:szCs w:val="24"/>
        </w:rPr>
      </w:pPr>
      <w:r w:rsidRPr="005C446B">
        <w:rPr>
          <w:rFonts w:cs="Arial"/>
          <w:color w:val="auto"/>
          <w:sz w:val="24"/>
          <w:szCs w:val="24"/>
        </w:rPr>
        <w:t>в) реквизиты решения об отнесении земельного участка к категории риска.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2.9. Перечни земельных участков с указанием категорий риска размещаются на официальном сайте Контрольного органа.</w:t>
      </w:r>
    </w:p>
    <w:p w:rsidR="0024234A" w:rsidRPr="005C446B" w:rsidRDefault="0024234A" w:rsidP="00291F2E">
      <w:pPr>
        <w:pStyle w:val="a8"/>
        <w:widowControl/>
        <w:tabs>
          <w:tab w:val="left" w:pos="1134"/>
        </w:tabs>
        <w:ind w:left="0" w:firstLine="709"/>
        <w:jc w:val="both"/>
        <w:rPr>
          <w:rFonts w:cs="Arial"/>
          <w:sz w:val="24"/>
          <w:szCs w:val="24"/>
        </w:rPr>
      </w:pPr>
    </w:p>
    <w:p w:rsidR="0024234A" w:rsidRPr="005C446B" w:rsidRDefault="0024234A" w:rsidP="00291F2E">
      <w:pPr>
        <w:widowControl/>
        <w:tabs>
          <w:tab w:val="left" w:pos="1134"/>
        </w:tabs>
        <w:jc w:val="center"/>
        <w:rPr>
          <w:rFonts w:cs="Arial"/>
          <w:b/>
          <w:color w:val="auto"/>
          <w:sz w:val="24"/>
          <w:szCs w:val="24"/>
        </w:rPr>
      </w:pPr>
      <w:r w:rsidRPr="005C446B">
        <w:rPr>
          <w:rFonts w:cs="Arial"/>
          <w:b/>
          <w:color w:val="auto"/>
          <w:sz w:val="24"/>
          <w:szCs w:val="24"/>
        </w:rPr>
        <w:t>3. Виды профилактических мероприятий, которые проводятся</w:t>
      </w:r>
    </w:p>
    <w:p w:rsidR="0024234A" w:rsidRPr="005C446B" w:rsidRDefault="0024234A" w:rsidP="00291F2E">
      <w:pPr>
        <w:widowControl/>
        <w:tabs>
          <w:tab w:val="left" w:pos="1134"/>
        </w:tabs>
        <w:jc w:val="center"/>
        <w:rPr>
          <w:rFonts w:cs="Arial"/>
          <w:b/>
          <w:color w:val="auto"/>
          <w:sz w:val="24"/>
          <w:szCs w:val="24"/>
        </w:rPr>
      </w:pPr>
      <w:r w:rsidRPr="005C446B">
        <w:rPr>
          <w:rFonts w:cs="Arial"/>
          <w:b/>
          <w:color w:val="auto"/>
          <w:sz w:val="24"/>
          <w:szCs w:val="24"/>
        </w:rPr>
        <w:t xml:space="preserve">при осуществлении муниципального контроля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1) информирование;</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2) объявление предостережения;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 консультирование.</w:t>
      </w:r>
    </w:p>
    <w:p w:rsidR="0024234A" w:rsidRPr="005C446B" w:rsidRDefault="00FA22EC" w:rsidP="007A5D7F">
      <w:pPr>
        <w:pStyle w:val="ConsPlusNormal"/>
        <w:ind w:firstLine="567"/>
        <w:jc w:val="both"/>
        <w:rPr>
          <w:rFonts w:ascii="Arial" w:hAnsi="Arial" w:cs="Arial"/>
          <w:szCs w:val="24"/>
        </w:rPr>
      </w:pPr>
      <w:r w:rsidRPr="005C446B">
        <w:rPr>
          <w:rFonts w:ascii="Arial" w:hAnsi="Arial" w:cs="Arial"/>
          <w:szCs w:val="24"/>
        </w:rPr>
        <w:t xml:space="preserve">  </w:t>
      </w:r>
      <w:r w:rsidR="0024234A" w:rsidRPr="005C446B">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454F30" w:rsidRPr="005C446B" w:rsidRDefault="00454F30" w:rsidP="00291F2E">
      <w:pPr>
        <w:pStyle w:val="ConsPlusNormal"/>
        <w:ind w:firstLine="709"/>
        <w:jc w:val="both"/>
        <w:rPr>
          <w:rFonts w:ascii="Arial" w:hAnsi="Arial" w:cs="Arial"/>
          <w:szCs w:val="24"/>
        </w:rPr>
      </w:pPr>
      <w:r w:rsidRPr="005C446B">
        <w:rPr>
          <w:rFonts w:ascii="Arial" w:hAnsi="Arial" w:cs="Arial"/>
          <w:szCs w:val="24"/>
        </w:rPr>
        <w:t xml:space="preserve">3.1.3. </w:t>
      </w:r>
      <w:proofErr w:type="gramStart"/>
      <w:r w:rsidRPr="005C446B">
        <w:rPr>
          <w:rFonts w:ascii="Arial" w:hAnsi="Arial" w:cs="Arial"/>
          <w:szCs w:val="24"/>
        </w:rPr>
        <w:t xml:space="preserve">Администрация также вправе информировать население муниципального образования «Поселок Айхал» Мирнинского района Республики Саха (Якутия)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w:t>
      </w:r>
      <w:r w:rsidRPr="005C446B">
        <w:rPr>
          <w:rFonts w:ascii="Arial" w:hAnsi="Arial" w:cs="Arial"/>
          <w:szCs w:val="24"/>
        </w:rPr>
        <w:lastRenderedPageBreak/>
        <w:t>отношении земельных участков, исходя из их отнесения к соответствующей категории риска.</w:t>
      </w:r>
      <w:proofErr w:type="gramEnd"/>
    </w:p>
    <w:p w:rsidR="00454F30" w:rsidRPr="005C446B" w:rsidRDefault="00454F30" w:rsidP="00291F2E">
      <w:pPr>
        <w:pStyle w:val="a8"/>
        <w:widowControl/>
        <w:tabs>
          <w:tab w:val="left" w:pos="1134"/>
        </w:tabs>
        <w:ind w:left="0" w:firstLine="709"/>
        <w:jc w:val="both"/>
        <w:rPr>
          <w:rFonts w:cs="Arial"/>
          <w:sz w:val="24"/>
          <w:szCs w:val="24"/>
        </w:rPr>
      </w:pPr>
    </w:p>
    <w:p w:rsidR="0024234A" w:rsidRPr="005C446B" w:rsidRDefault="0024234A" w:rsidP="00291F2E">
      <w:pPr>
        <w:widowControl/>
        <w:jc w:val="center"/>
        <w:rPr>
          <w:rFonts w:cs="Arial"/>
          <w:color w:val="auto"/>
          <w:sz w:val="24"/>
          <w:szCs w:val="24"/>
        </w:rPr>
      </w:pPr>
      <w:r w:rsidRPr="005C446B">
        <w:rPr>
          <w:rFonts w:cs="Arial"/>
          <w:color w:val="auto"/>
          <w:sz w:val="24"/>
          <w:szCs w:val="24"/>
        </w:rPr>
        <w:t xml:space="preserve">3.2. Предостережение о недопустимости нарушения </w:t>
      </w:r>
    </w:p>
    <w:p w:rsidR="0024234A" w:rsidRPr="005C446B" w:rsidRDefault="0024234A" w:rsidP="00291F2E">
      <w:pPr>
        <w:widowControl/>
        <w:jc w:val="center"/>
        <w:rPr>
          <w:rFonts w:cs="Arial"/>
          <w:color w:val="auto"/>
          <w:sz w:val="24"/>
          <w:szCs w:val="24"/>
        </w:rPr>
      </w:pPr>
      <w:r w:rsidRPr="005C446B">
        <w:rPr>
          <w:rFonts w:cs="Arial"/>
          <w:color w:val="auto"/>
          <w:sz w:val="24"/>
          <w:szCs w:val="24"/>
        </w:rPr>
        <w:t>обязательных требований</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3.2.1. </w:t>
      </w:r>
      <w:proofErr w:type="gramStart"/>
      <w:r w:rsidRPr="005C446B">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C446B">
        <w:rPr>
          <w:rFonts w:cs="Arial"/>
          <w:sz w:val="24"/>
          <w:szCs w:val="24"/>
        </w:rPr>
        <w:t xml:space="preserve"> соблюдения обязательных требований.</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3.2.4. Возражение должно содержать:</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1) наименование Контрольного органа, в который направляется возражение;</w:t>
      </w:r>
    </w:p>
    <w:p w:rsidR="0024234A" w:rsidRPr="005C446B" w:rsidRDefault="0024234A" w:rsidP="00291F2E">
      <w:pPr>
        <w:widowControl/>
        <w:ind w:firstLine="709"/>
        <w:jc w:val="both"/>
        <w:rPr>
          <w:rFonts w:cs="Arial"/>
          <w:color w:val="auto"/>
          <w:sz w:val="24"/>
          <w:szCs w:val="24"/>
        </w:rPr>
      </w:pPr>
      <w:proofErr w:type="gramStart"/>
      <w:r w:rsidRPr="005C446B">
        <w:rPr>
          <w:rFonts w:cs="Arial"/>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 дату и номер предостережения;</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 xml:space="preserve">4) доводы, на основании которых контролируемое лицо </w:t>
      </w:r>
      <w:proofErr w:type="gramStart"/>
      <w:r w:rsidRPr="005C446B">
        <w:rPr>
          <w:rFonts w:cs="Arial"/>
          <w:color w:val="auto"/>
          <w:sz w:val="24"/>
          <w:szCs w:val="24"/>
        </w:rPr>
        <w:t>не согласно</w:t>
      </w:r>
      <w:proofErr w:type="gramEnd"/>
      <w:r w:rsidRPr="005C446B">
        <w:rPr>
          <w:rFonts w:cs="Arial"/>
          <w:color w:val="auto"/>
          <w:sz w:val="24"/>
          <w:szCs w:val="24"/>
        </w:rPr>
        <w:t xml:space="preserve"> с объявленным предостережением;</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5) дату получения предостережения контролируемым лицом;</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6) личную подпись и дату.</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3.2.7. По результатам рассмотрения возражения Контрольный орган принимает одно из следующих решений:</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1) удовлетворяет возражение в форме отмены предостережения;</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2) отказывает в удовлетворении возражения с указанием причины отказа.</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3.2.9. Повторное направление возражения по тем же основаниям не допускается.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5C446B" w:rsidRDefault="0024234A" w:rsidP="00291F2E">
      <w:pPr>
        <w:widowControl/>
        <w:ind w:firstLine="709"/>
        <w:jc w:val="center"/>
        <w:rPr>
          <w:rFonts w:cs="Arial"/>
          <w:color w:val="auto"/>
          <w:sz w:val="24"/>
          <w:szCs w:val="24"/>
        </w:rPr>
      </w:pPr>
    </w:p>
    <w:p w:rsidR="0024234A" w:rsidRPr="005C446B" w:rsidRDefault="0024234A" w:rsidP="00291F2E">
      <w:pPr>
        <w:widowControl/>
        <w:jc w:val="center"/>
        <w:rPr>
          <w:rFonts w:cs="Arial"/>
          <w:color w:val="auto"/>
          <w:sz w:val="24"/>
          <w:szCs w:val="24"/>
        </w:rPr>
      </w:pPr>
      <w:r w:rsidRPr="005C446B">
        <w:rPr>
          <w:rFonts w:cs="Arial"/>
          <w:color w:val="auto"/>
          <w:sz w:val="24"/>
          <w:szCs w:val="24"/>
        </w:rPr>
        <w:t>3.3. Консультирование</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5C446B">
        <w:rPr>
          <w:rFonts w:ascii="Arial" w:hAnsi="Arial" w:cs="Arial"/>
          <w:szCs w:val="24"/>
        </w:rPr>
        <w:lastRenderedPageBreak/>
        <w:t>муниципального контроля:</w:t>
      </w:r>
    </w:p>
    <w:p w:rsidR="0024234A" w:rsidRPr="005C446B" w:rsidRDefault="0024234A" w:rsidP="00291F2E">
      <w:pPr>
        <w:pStyle w:val="ConsPlusNormal"/>
        <w:tabs>
          <w:tab w:val="left" w:pos="1134"/>
        </w:tabs>
        <w:ind w:left="709" w:firstLine="0"/>
        <w:jc w:val="both"/>
        <w:rPr>
          <w:rFonts w:ascii="Arial" w:hAnsi="Arial" w:cs="Arial"/>
          <w:szCs w:val="24"/>
        </w:rPr>
      </w:pPr>
      <w:r w:rsidRPr="005C446B">
        <w:rPr>
          <w:rFonts w:ascii="Arial" w:hAnsi="Arial" w:cs="Arial"/>
          <w:szCs w:val="24"/>
        </w:rPr>
        <w:t>1) порядка проведения контрольных мероприятий;</w:t>
      </w:r>
    </w:p>
    <w:p w:rsidR="0024234A" w:rsidRPr="005C446B" w:rsidRDefault="0024234A" w:rsidP="00291F2E">
      <w:pPr>
        <w:pStyle w:val="ConsPlusNormal"/>
        <w:tabs>
          <w:tab w:val="left" w:pos="1134"/>
        </w:tabs>
        <w:ind w:left="709" w:firstLine="0"/>
        <w:jc w:val="both"/>
        <w:rPr>
          <w:rFonts w:ascii="Arial" w:hAnsi="Arial" w:cs="Arial"/>
          <w:szCs w:val="24"/>
        </w:rPr>
      </w:pPr>
      <w:r w:rsidRPr="005C446B">
        <w:rPr>
          <w:rFonts w:ascii="Arial" w:hAnsi="Arial" w:cs="Arial"/>
          <w:szCs w:val="24"/>
        </w:rPr>
        <w:t>2) периодичности проведения контрольных мероприятий;</w:t>
      </w:r>
    </w:p>
    <w:p w:rsidR="0024234A" w:rsidRPr="005C446B" w:rsidRDefault="0024234A" w:rsidP="00291F2E">
      <w:pPr>
        <w:pStyle w:val="ConsPlusNormal"/>
        <w:tabs>
          <w:tab w:val="left" w:pos="1134"/>
        </w:tabs>
        <w:ind w:left="709" w:firstLine="0"/>
        <w:jc w:val="both"/>
        <w:rPr>
          <w:rFonts w:ascii="Arial" w:hAnsi="Arial" w:cs="Arial"/>
          <w:szCs w:val="24"/>
        </w:rPr>
      </w:pPr>
      <w:r w:rsidRPr="005C446B">
        <w:rPr>
          <w:rFonts w:ascii="Arial" w:hAnsi="Arial" w:cs="Arial"/>
          <w:szCs w:val="24"/>
        </w:rPr>
        <w:t>3) порядка принятия решений по итогам контрольных мероприятий;</w:t>
      </w:r>
    </w:p>
    <w:p w:rsidR="0024234A" w:rsidRPr="005C446B" w:rsidRDefault="0024234A" w:rsidP="00291F2E">
      <w:pPr>
        <w:pStyle w:val="ConsPlusNormal"/>
        <w:tabs>
          <w:tab w:val="left" w:pos="1134"/>
        </w:tabs>
        <w:ind w:left="709" w:firstLine="0"/>
        <w:jc w:val="both"/>
        <w:rPr>
          <w:rFonts w:ascii="Arial" w:hAnsi="Arial" w:cs="Arial"/>
          <w:szCs w:val="24"/>
        </w:rPr>
      </w:pPr>
      <w:r w:rsidRPr="005C446B">
        <w:rPr>
          <w:rFonts w:ascii="Arial" w:hAnsi="Arial" w:cs="Arial"/>
          <w:szCs w:val="24"/>
        </w:rPr>
        <w:t>4) порядка обжалования решений Контрольного органа.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3.3.2. Инспекторы осуществляют консультирование контролируемых лиц и их представителей: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1) в виде устных разъяснений по телефону, посредством </w:t>
      </w:r>
      <w:proofErr w:type="spellStart"/>
      <w:r w:rsidRPr="005C446B">
        <w:rPr>
          <w:rFonts w:ascii="Arial" w:hAnsi="Arial" w:cs="Arial"/>
          <w:szCs w:val="24"/>
        </w:rPr>
        <w:t>видео-конференц-связи</w:t>
      </w:r>
      <w:proofErr w:type="spellEnd"/>
      <w:r w:rsidRPr="005C446B">
        <w:rPr>
          <w:rFonts w:ascii="Arial" w:hAnsi="Arial" w:cs="Arial"/>
          <w:szCs w:val="24"/>
        </w:rPr>
        <w:t>, на личном приеме либо в ходе проведения профилактического мероприятия, контрольного мероприятия;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3.3.3. Индивидуальное консультирование на личном приеме каждого заявителя инспекторами не может превышать 10 минут.</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Время разговора по телефону не должно превышать 10 минут.</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1614C8" w:rsidRPr="005C446B" w:rsidRDefault="001614C8" w:rsidP="00291F2E">
      <w:pPr>
        <w:pStyle w:val="ConsPlusNormal"/>
        <w:ind w:firstLine="709"/>
        <w:jc w:val="both"/>
        <w:rPr>
          <w:rFonts w:ascii="Arial" w:hAnsi="Arial" w:cs="Arial"/>
          <w:szCs w:val="24"/>
        </w:rPr>
      </w:pPr>
      <w:r w:rsidRPr="005C446B">
        <w:rPr>
          <w:rFonts w:ascii="Arial" w:hAnsi="Arial" w:cs="Arial"/>
          <w:szCs w:val="24"/>
        </w:rPr>
        <w:t>1) контролируемым лицом представлен письменный запрос о представлении письменного ответа по вопросам консультирования;</w:t>
      </w:r>
    </w:p>
    <w:p w:rsidR="001614C8" w:rsidRPr="005C446B" w:rsidRDefault="001614C8" w:rsidP="00291F2E">
      <w:pPr>
        <w:pStyle w:val="ConsPlusNormal"/>
        <w:ind w:firstLine="709"/>
        <w:jc w:val="both"/>
        <w:rPr>
          <w:rFonts w:ascii="Arial" w:hAnsi="Arial" w:cs="Arial"/>
          <w:szCs w:val="24"/>
        </w:rPr>
      </w:pPr>
      <w:r w:rsidRPr="005C446B">
        <w:rPr>
          <w:rFonts w:ascii="Arial" w:hAnsi="Arial" w:cs="Arial"/>
          <w:szCs w:val="24"/>
        </w:rPr>
        <w:t>2) за время консультирования предоставить в устной форме ответ на поставленные вопросы невозможно;</w:t>
      </w:r>
    </w:p>
    <w:p w:rsidR="001614C8" w:rsidRPr="005C446B" w:rsidRDefault="001614C8" w:rsidP="00291F2E">
      <w:pPr>
        <w:pStyle w:val="ConsPlusNormal"/>
        <w:ind w:firstLine="709"/>
        <w:jc w:val="both"/>
        <w:rPr>
          <w:rFonts w:ascii="Arial" w:hAnsi="Arial" w:cs="Arial"/>
          <w:szCs w:val="24"/>
        </w:rPr>
      </w:pPr>
      <w:r w:rsidRPr="005C446B">
        <w:rPr>
          <w:rFonts w:ascii="Arial" w:hAnsi="Arial" w:cs="Arial"/>
          <w:szCs w:val="24"/>
        </w:rPr>
        <w:t>3) ответ на поставленные вопросы требует дополнительного запроса сведений.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5C446B">
          <w:rPr>
            <w:rFonts w:ascii="Arial" w:hAnsi="Arial" w:cs="Arial"/>
            <w:szCs w:val="24"/>
          </w:rPr>
          <w:t>законом</w:t>
        </w:r>
      </w:hyperlink>
      <w:r w:rsidRPr="005C446B">
        <w:rPr>
          <w:rFonts w:ascii="Arial" w:hAnsi="Arial" w:cs="Arial"/>
          <w:szCs w:val="24"/>
        </w:rPr>
        <w:t xml:space="preserve"> от 02.05.2006 № 59-ФЗ «О порядке рассмотрения обращений граждан Российской Федерации».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3.3.7. Контрольный орган осуществляет учет проведенных консультирований.</w:t>
      </w:r>
    </w:p>
    <w:p w:rsidR="0024234A" w:rsidRPr="005C446B" w:rsidRDefault="0024234A" w:rsidP="00291F2E">
      <w:pPr>
        <w:pStyle w:val="a8"/>
        <w:widowControl/>
        <w:tabs>
          <w:tab w:val="left" w:pos="1134"/>
        </w:tabs>
        <w:ind w:left="0"/>
        <w:jc w:val="center"/>
        <w:rPr>
          <w:rFonts w:cs="Arial"/>
          <w:b/>
          <w:sz w:val="24"/>
          <w:szCs w:val="24"/>
        </w:rPr>
      </w:pPr>
    </w:p>
    <w:p w:rsidR="0024234A" w:rsidRPr="005C446B" w:rsidRDefault="0024234A" w:rsidP="00291F2E">
      <w:pPr>
        <w:pStyle w:val="a8"/>
        <w:widowControl/>
        <w:tabs>
          <w:tab w:val="left" w:pos="1134"/>
        </w:tabs>
        <w:ind w:left="0"/>
        <w:jc w:val="center"/>
        <w:rPr>
          <w:rFonts w:cs="Arial"/>
          <w:b/>
          <w:sz w:val="24"/>
          <w:szCs w:val="24"/>
        </w:rPr>
      </w:pPr>
      <w:r w:rsidRPr="005C446B">
        <w:rPr>
          <w:rFonts w:cs="Arial"/>
          <w:b/>
          <w:sz w:val="24"/>
          <w:szCs w:val="24"/>
        </w:rPr>
        <w:t xml:space="preserve">4. Контрольные мероприятия, проводимые в рамках </w:t>
      </w:r>
    </w:p>
    <w:p w:rsidR="0024234A" w:rsidRPr="005C446B" w:rsidRDefault="0024234A" w:rsidP="00291F2E">
      <w:pPr>
        <w:pStyle w:val="a8"/>
        <w:widowControl/>
        <w:tabs>
          <w:tab w:val="left" w:pos="1134"/>
        </w:tabs>
        <w:ind w:left="0"/>
        <w:jc w:val="center"/>
        <w:rPr>
          <w:rFonts w:cs="Arial"/>
          <w:b/>
          <w:sz w:val="24"/>
          <w:szCs w:val="24"/>
        </w:rPr>
      </w:pPr>
      <w:r w:rsidRPr="005C446B">
        <w:rPr>
          <w:rFonts w:cs="Arial"/>
          <w:b/>
          <w:sz w:val="24"/>
          <w:szCs w:val="24"/>
        </w:rPr>
        <w:t xml:space="preserve">муниципального контроля </w:t>
      </w:r>
    </w:p>
    <w:p w:rsidR="0024234A" w:rsidRPr="005C446B" w:rsidRDefault="0024234A" w:rsidP="00291F2E">
      <w:pPr>
        <w:pStyle w:val="a8"/>
        <w:widowControl/>
        <w:tabs>
          <w:tab w:val="left" w:pos="1134"/>
        </w:tabs>
        <w:ind w:left="709"/>
        <w:jc w:val="both"/>
        <w:rPr>
          <w:rFonts w:cs="Arial"/>
          <w:sz w:val="24"/>
          <w:szCs w:val="24"/>
        </w:rPr>
      </w:pPr>
    </w:p>
    <w:p w:rsidR="0024234A" w:rsidRPr="005C446B" w:rsidRDefault="0024234A" w:rsidP="00291F2E">
      <w:pPr>
        <w:widowControl/>
        <w:tabs>
          <w:tab w:val="left" w:pos="1134"/>
        </w:tabs>
        <w:jc w:val="center"/>
        <w:rPr>
          <w:rFonts w:cs="Arial"/>
          <w:color w:val="auto"/>
          <w:sz w:val="24"/>
          <w:szCs w:val="24"/>
        </w:rPr>
      </w:pPr>
      <w:r w:rsidRPr="005C446B">
        <w:rPr>
          <w:rFonts w:cs="Arial"/>
          <w:color w:val="auto"/>
          <w:sz w:val="24"/>
          <w:szCs w:val="24"/>
        </w:rPr>
        <w:t>4.1. Контрольные мероприятия. Общие вопросы</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C446B">
        <w:rPr>
          <w:rFonts w:cs="Arial"/>
          <w:b/>
          <w:sz w:val="24"/>
          <w:szCs w:val="24"/>
        </w:rPr>
        <w:t xml:space="preserve"> </w:t>
      </w:r>
      <w:r w:rsidRPr="005C446B">
        <w:rPr>
          <w:rFonts w:cs="Arial"/>
          <w:sz w:val="24"/>
          <w:szCs w:val="24"/>
        </w:rPr>
        <w:t>мероприятий: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документарная проверка, выездная проверка –</w:t>
      </w:r>
      <w:r w:rsidR="00DB020A" w:rsidRPr="005C446B">
        <w:rPr>
          <w:rFonts w:ascii="Arial" w:hAnsi="Arial" w:cs="Arial"/>
          <w:szCs w:val="24"/>
        </w:rPr>
        <w:t xml:space="preserve"> </w:t>
      </w:r>
      <w:r w:rsidR="00D8097B" w:rsidRPr="005C446B">
        <w:rPr>
          <w:rFonts w:ascii="Arial" w:hAnsi="Arial" w:cs="Arial"/>
          <w:szCs w:val="24"/>
        </w:rPr>
        <w:t>при взаимодействии</w:t>
      </w:r>
      <w:r w:rsidRPr="005C446B">
        <w:rPr>
          <w:rFonts w:ascii="Arial" w:hAnsi="Arial" w:cs="Arial"/>
          <w:szCs w:val="24"/>
        </w:rPr>
        <w:t xml:space="preserve"> с контролируемыми лицами;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выездное обследование – без взаимодействия с контролируемыми лицами.</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4.1.2. При осуществлении муниципального контроля взаимодействием с контролируемыми лицами являются: </w:t>
      </w:r>
    </w:p>
    <w:p w:rsidR="0024234A" w:rsidRPr="005C446B" w:rsidRDefault="0024234A" w:rsidP="00291F2E">
      <w:pPr>
        <w:pStyle w:val="a8"/>
        <w:widowControl/>
        <w:tabs>
          <w:tab w:val="left" w:pos="1134"/>
        </w:tabs>
        <w:ind w:left="0" w:firstLine="709"/>
        <w:jc w:val="both"/>
        <w:rPr>
          <w:rFonts w:cs="Arial"/>
          <w:b/>
          <w:sz w:val="24"/>
          <w:szCs w:val="24"/>
        </w:rPr>
      </w:pPr>
      <w:r w:rsidRPr="005C446B">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запрос документов, иных материалов;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5C446B" w:rsidRDefault="0024234A" w:rsidP="00291F2E">
      <w:pPr>
        <w:widowControl/>
        <w:autoSpaceDE w:val="0"/>
        <w:autoSpaceDN w:val="0"/>
        <w:adjustRightInd w:val="0"/>
        <w:ind w:firstLine="709"/>
        <w:jc w:val="both"/>
        <w:rPr>
          <w:rFonts w:cs="Arial"/>
          <w:color w:val="auto"/>
          <w:sz w:val="24"/>
          <w:szCs w:val="24"/>
        </w:rPr>
      </w:pPr>
      <w:r w:rsidRPr="005C446B">
        <w:rPr>
          <w:rFonts w:cs="Arial"/>
          <w:color w:val="auto"/>
          <w:sz w:val="24"/>
          <w:szCs w:val="24"/>
        </w:rPr>
        <w:lastRenderedPageBreak/>
        <w:t xml:space="preserve">4.1.3. Контрольные мероприятия, осуществляемые </w:t>
      </w:r>
      <w:r w:rsidR="00643E43" w:rsidRPr="005C446B">
        <w:rPr>
          <w:rFonts w:cs="Arial"/>
          <w:color w:val="auto"/>
          <w:sz w:val="24"/>
          <w:szCs w:val="24"/>
        </w:rPr>
        <w:t xml:space="preserve">при </w:t>
      </w:r>
      <w:r w:rsidR="00643E43" w:rsidRPr="005C446B">
        <w:rPr>
          <w:rFonts w:eastAsia="Calibri" w:cs="Arial"/>
          <w:color w:val="auto"/>
          <w:sz w:val="24"/>
          <w:szCs w:val="24"/>
          <w:lang w:eastAsia="en-US"/>
        </w:rPr>
        <w:t>взаимодействии</w:t>
      </w:r>
      <w:r w:rsidRPr="005C446B">
        <w:rPr>
          <w:rFonts w:eastAsia="Calibri" w:cs="Arial"/>
          <w:color w:val="auto"/>
          <w:sz w:val="24"/>
          <w:szCs w:val="24"/>
          <w:lang w:eastAsia="en-US"/>
        </w:rPr>
        <w:t xml:space="preserve"> с контролируемым лицом, </w:t>
      </w:r>
      <w:r w:rsidRPr="005C446B">
        <w:rPr>
          <w:rFonts w:cs="Arial"/>
          <w:color w:val="auto"/>
          <w:sz w:val="24"/>
          <w:szCs w:val="24"/>
        </w:rPr>
        <w:t>проводятся Контрольным органом по следующим основаниям:</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C446B">
          <w:rPr>
            <w:rFonts w:cs="Arial"/>
            <w:color w:val="auto"/>
            <w:sz w:val="24"/>
            <w:szCs w:val="24"/>
          </w:rPr>
          <w:t>частью 1 статьи 95</w:t>
        </w:r>
      </w:hyperlink>
      <w:r w:rsidRPr="005C446B">
        <w:rPr>
          <w:rFonts w:cs="Arial"/>
          <w:color w:val="auto"/>
          <w:sz w:val="24"/>
          <w:szCs w:val="24"/>
        </w:rPr>
        <w:t xml:space="preserve"> Федерального закона.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43E43" w:rsidRPr="005C446B" w:rsidRDefault="0024234A" w:rsidP="00291F2E">
      <w:pPr>
        <w:widowControl/>
        <w:ind w:firstLine="709"/>
        <w:jc w:val="both"/>
        <w:rPr>
          <w:rFonts w:cs="Arial"/>
          <w:color w:val="auto"/>
          <w:sz w:val="24"/>
          <w:szCs w:val="24"/>
        </w:rPr>
      </w:pPr>
      <w:r w:rsidRPr="005C446B">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643E43" w:rsidRPr="005C446B">
        <w:rPr>
          <w:rFonts w:cs="Arial"/>
          <w:color w:val="auto"/>
          <w:sz w:val="24"/>
          <w:szCs w:val="24"/>
        </w:rPr>
        <w:t>:</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осмотр;</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получение письменных объяснений;</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истребование документов.</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 xml:space="preserve">4.1.5. </w:t>
      </w:r>
      <w:proofErr w:type="gramStart"/>
      <w:r w:rsidRPr="005C446B">
        <w:rPr>
          <w:rFonts w:cs="Arial"/>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5C446B" w:rsidRDefault="0024234A" w:rsidP="00291F2E">
      <w:pPr>
        <w:pStyle w:val="a8"/>
        <w:widowControl/>
        <w:tabs>
          <w:tab w:val="left" w:pos="1134"/>
        </w:tabs>
        <w:ind w:left="0" w:firstLine="709"/>
        <w:jc w:val="both"/>
        <w:rPr>
          <w:rFonts w:cs="Arial"/>
          <w:sz w:val="24"/>
          <w:szCs w:val="24"/>
        </w:rPr>
      </w:pPr>
      <w:proofErr w:type="gramStart"/>
      <w:r w:rsidRPr="005C446B">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roofErr w:type="gramEnd"/>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5C446B">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5C446B" w:rsidRDefault="0024234A" w:rsidP="00291F2E">
      <w:pPr>
        <w:pStyle w:val="HTML"/>
        <w:ind w:firstLine="540"/>
        <w:jc w:val="both"/>
        <w:rPr>
          <w:rFonts w:ascii="Arial" w:hAnsi="Arial" w:cs="Arial"/>
          <w:sz w:val="24"/>
          <w:szCs w:val="24"/>
        </w:rPr>
      </w:pPr>
      <w:r w:rsidRPr="005C446B">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5C446B" w:rsidRDefault="0024234A" w:rsidP="00291F2E">
      <w:pPr>
        <w:pStyle w:val="a8"/>
        <w:widowControl/>
        <w:tabs>
          <w:tab w:val="left" w:pos="1134"/>
        </w:tabs>
        <w:ind w:left="0" w:firstLine="709"/>
        <w:jc w:val="both"/>
        <w:rPr>
          <w:rFonts w:cs="Arial"/>
          <w:sz w:val="24"/>
          <w:szCs w:val="24"/>
        </w:rPr>
      </w:pPr>
    </w:p>
    <w:p w:rsidR="0024234A" w:rsidRPr="005C446B" w:rsidRDefault="0024234A" w:rsidP="00291F2E">
      <w:pPr>
        <w:pStyle w:val="ConsPlusNormal"/>
        <w:tabs>
          <w:tab w:val="left" w:pos="284"/>
        </w:tabs>
        <w:ind w:firstLine="0"/>
        <w:jc w:val="center"/>
        <w:rPr>
          <w:rFonts w:ascii="Arial" w:hAnsi="Arial" w:cs="Arial"/>
          <w:szCs w:val="24"/>
        </w:rPr>
      </w:pPr>
      <w:r w:rsidRPr="005C446B">
        <w:rPr>
          <w:rFonts w:ascii="Arial" w:hAnsi="Arial" w:cs="Arial"/>
          <w:szCs w:val="24"/>
        </w:rPr>
        <w:t>4.2. Меры, принимаемые Контрольным органом по результатам контрольных мероприятий</w:t>
      </w:r>
    </w:p>
    <w:p w:rsidR="0024234A" w:rsidRPr="005C446B" w:rsidRDefault="0024234A" w:rsidP="00291F2E">
      <w:pPr>
        <w:pStyle w:val="ConsPlusNormal"/>
        <w:ind w:firstLine="709"/>
        <w:jc w:val="center"/>
        <w:rPr>
          <w:rFonts w:ascii="Arial" w:hAnsi="Arial" w:cs="Arial"/>
          <w:b/>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5C446B">
        <w:rPr>
          <w:rFonts w:eastAsia="Calibri" w:cs="Arial"/>
          <w:bCs/>
          <w:sz w:val="24"/>
          <w:szCs w:val="24"/>
          <w:lang w:eastAsia="en-US"/>
        </w:rPr>
        <w:t xml:space="preserve"> в пределах полномочий, предусмотренных законодательством Российской Федерации,</w:t>
      </w:r>
      <w:r w:rsidRPr="005C446B">
        <w:rPr>
          <w:rFonts w:cs="Arial"/>
          <w:sz w:val="24"/>
          <w:szCs w:val="24"/>
        </w:rPr>
        <w:t xml:space="preserve"> обязан:</w:t>
      </w:r>
    </w:p>
    <w:p w:rsidR="0024234A" w:rsidRPr="005C446B" w:rsidRDefault="0024234A" w:rsidP="00291F2E">
      <w:pPr>
        <w:pStyle w:val="ConsPlusNormal"/>
        <w:ind w:firstLine="709"/>
        <w:jc w:val="both"/>
        <w:rPr>
          <w:rFonts w:ascii="Arial" w:hAnsi="Arial" w:cs="Arial"/>
          <w:szCs w:val="24"/>
        </w:rPr>
      </w:pPr>
      <w:proofErr w:type="gramStart"/>
      <w:r w:rsidRPr="005C446B">
        <w:rPr>
          <w:rFonts w:ascii="Arial" w:hAnsi="Arial" w:cs="Arial"/>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C446B">
        <w:rPr>
          <w:rFonts w:ascii="Arial" w:hAnsi="Arial" w:cs="Arial"/>
          <w:szCs w:val="24"/>
        </w:rPr>
        <w:t xml:space="preserve"> также других мероприятий, предусмотренных федеральным законом о виде контроля;</w:t>
      </w:r>
    </w:p>
    <w:p w:rsidR="0024234A" w:rsidRPr="005C446B" w:rsidRDefault="0024234A" w:rsidP="00291F2E">
      <w:pPr>
        <w:widowControl/>
        <w:ind w:firstLine="709"/>
        <w:jc w:val="both"/>
        <w:rPr>
          <w:rFonts w:cs="Arial"/>
          <w:color w:val="auto"/>
          <w:sz w:val="24"/>
          <w:szCs w:val="24"/>
        </w:rPr>
      </w:pPr>
      <w:proofErr w:type="gramStart"/>
      <w:r w:rsidRPr="005C446B">
        <w:rPr>
          <w:rFonts w:cs="Arial"/>
          <w:color w:val="auto"/>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5C446B">
        <w:rPr>
          <w:rFonts w:cs="Arial"/>
          <w:color w:val="auto"/>
          <w:sz w:val="24"/>
          <w:szCs w:val="24"/>
        </w:rPr>
        <w:t>в случае, если</w:t>
      </w:r>
      <w:proofErr w:type="gramEnd"/>
      <w:r w:rsidR="007A7C02" w:rsidRPr="005C446B">
        <w:rPr>
          <w:rFonts w:cs="Arial"/>
          <w:color w:val="auto"/>
          <w:sz w:val="24"/>
          <w:szCs w:val="24"/>
        </w:rPr>
        <w:t xml:space="preserve"> при проведении контрольного мероприятия</w:t>
      </w:r>
      <w:r w:rsidRPr="005C446B">
        <w:rPr>
          <w:rFonts w:cs="Arial"/>
          <w:color w:val="auto"/>
          <w:sz w:val="24"/>
          <w:szCs w:val="24"/>
        </w:rPr>
        <w:t xml:space="preserve"> установлено, что деятельность гражданина, организации, </w:t>
      </w:r>
      <w:proofErr w:type="gramStart"/>
      <w:r w:rsidRPr="005C446B">
        <w:rPr>
          <w:rFonts w:cs="Arial"/>
          <w:color w:val="auto"/>
          <w:sz w:val="24"/>
          <w:szCs w:val="24"/>
        </w:rPr>
        <w:t>владеющих</w:t>
      </w:r>
      <w:proofErr w:type="gramEnd"/>
      <w:r w:rsidRPr="005C446B">
        <w:rPr>
          <w:rFonts w:cs="Arial"/>
          <w:color w:val="auto"/>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3) </w:t>
      </w:r>
      <w:r w:rsidR="007A7C02" w:rsidRPr="005C446B">
        <w:rPr>
          <w:rFonts w:ascii="Arial" w:hAnsi="Arial" w:cs="Arial"/>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007A7C02" w:rsidRPr="005C446B">
        <w:rPr>
          <w:rFonts w:ascii="Arial" w:hAnsi="Arial" w:cs="Arial"/>
          <w:szCs w:val="24"/>
        </w:rPr>
        <w:lastRenderedPageBreak/>
        <w:t>установленной законом ответственности;</w:t>
      </w:r>
    </w:p>
    <w:p w:rsidR="0024234A" w:rsidRPr="005C446B" w:rsidRDefault="0024234A" w:rsidP="00291F2E">
      <w:pPr>
        <w:pStyle w:val="ConsPlusNormal"/>
        <w:ind w:firstLine="709"/>
        <w:jc w:val="both"/>
        <w:rPr>
          <w:rFonts w:ascii="Arial" w:hAnsi="Arial" w:cs="Arial"/>
          <w:szCs w:val="24"/>
        </w:rPr>
      </w:pPr>
      <w:proofErr w:type="gramStart"/>
      <w:r w:rsidRPr="005C446B">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4.2.2. Предписание оформляется по форме согласно приложению </w:t>
      </w:r>
      <w:r w:rsidR="00377DDD" w:rsidRPr="005C446B">
        <w:rPr>
          <w:rFonts w:ascii="Arial" w:hAnsi="Arial" w:cs="Arial"/>
          <w:szCs w:val="24"/>
        </w:rPr>
        <w:t>3</w:t>
      </w:r>
      <w:r w:rsidRPr="005C446B">
        <w:rPr>
          <w:rFonts w:ascii="Arial" w:hAnsi="Arial" w:cs="Arial"/>
          <w:szCs w:val="24"/>
        </w:rPr>
        <w:t xml:space="preserve"> к настоящему Положению.</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В случае</w:t>
      </w:r>
      <w:proofErr w:type="gramStart"/>
      <w:r w:rsidRPr="005C446B">
        <w:rPr>
          <w:rFonts w:ascii="Arial" w:hAnsi="Arial" w:cs="Arial"/>
          <w:sz w:val="24"/>
          <w:szCs w:val="24"/>
        </w:rPr>
        <w:t>,</w:t>
      </w:r>
      <w:proofErr w:type="gramEnd"/>
      <w:r w:rsidRPr="005C446B">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4.2.7. В случае</w:t>
      </w:r>
      <w:proofErr w:type="gramStart"/>
      <w:r w:rsidRPr="005C446B">
        <w:rPr>
          <w:rFonts w:ascii="Arial" w:hAnsi="Arial" w:cs="Arial"/>
          <w:sz w:val="24"/>
          <w:szCs w:val="24"/>
        </w:rPr>
        <w:t>,</w:t>
      </w:r>
      <w:proofErr w:type="gramEnd"/>
      <w:r w:rsidRPr="005C446B">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5C446B" w:rsidRDefault="0024234A" w:rsidP="00291F2E">
      <w:pPr>
        <w:pStyle w:val="HTML"/>
        <w:ind w:firstLine="540"/>
        <w:jc w:val="both"/>
        <w:rPr>
          <w:rFonts w:ascii="Arial" w:hAnsi="Arial" w:cs="Arial"/>
          <w:sz w:val="24"/>
          <w:szCs w:val="24"/>
        </w:rPr>
      </w:pPr>
      <w:r w:rsidRPr="005C446B">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5C446B" w:rsidRDefault="00090C00" w:rsidP="00291F2E">
      <w:pPr>
        <w:pStyle w:val="HTML"/>
        <w:ind w:firstLine="709"/>
        <w:jc w:val="both"/>
        <w:rPr>
          <w:rFonts w:ascii="Arial" w:hAnsi="Arial" w:cs="Arial"/>
          <w:sz w:val="24"/>
          <w:szCs w:val="24"/>
        </w:rPr>
      </w:pPr>
      <w:r w:rsidRPr="005C446B">
        <w:rPr>
          <w:rFonts w:ascii="Arial" w:hAnsi="Arial" w:cs="Arial"/>
          <w:sz w:val="24"/>
          <w:szCs w:val="24"/>
        </w:rPr>
        <w:t>Информация об исполнении решения контрольного органа в полном объеме вносится в единый реестр контрольных мероприятий.</w:t>
      </w:r>
    </w:p>
    <w:p w:rsidR="00090C00" w:rsidRPr="005C446B" w:rsidRDefault="00090C00" w:rsidP="00291F2E">
      <w:pPr>
        <w:pStyle w:val="HTML"/>
        <w:ind w:firstLine="709"/>
        <w:jc w:val="both"/>
        <w:rPr>
          <w:rFonts w:ascii="Arial" w:hAnsi="Arial" w:cs="Arial"/>
          <w:sz w:val="24"/>
          <w:szCs w:val="24"/>
        </w:rPr>
      </w:pPr>
    </w:p>
    <w:p w:rsidR="0024234A" w:rsidRPr="005C446B" w:rsidRDefault="0024234A" w:rsidP="00291F2E">
      <w:pPr>
        <w:pStyle w:val="a8"/>
        <w:widowControl/>
        <w:tabs>
          <w:tab w:val="left" w:pos="1134"/>
        </w:tabs>
        <w:ind w:left="0"/>
        <w:jc w:val="center"/>
        <w:rPr>
          <w:rFonts w:cs="Arial"/>
          <w:sz w:val="24"/>
          <w:szCs w:val="24"/>
        </w:rPr>
      </w:pPr>
      <w:r w:rsidRPr="005C446B">
        <w:rPr>
          <w:rFonts w:cs="Arial"/>
          <w:sz w:val="24"/>
          <w:szCs w:val="24"/>
        </w:rPr>
        <w:t>4.3. Плановые контрольные мероприятия</w:t>
      </w:r>
    </w:p>
    <w:p w:rsidR="0024234A" w:rsidRPr="005C446B" w:rsidRDefault="0024234A" w:rsidP="00291F2E">
      <w:pPr>
        <w:pStyle w:val="a8"/>
        <w:widowControl/>
        <w:tabs>
          <w:tab w:val="left" w:pos="1134"/>
        </w:tabs>
        <w:ind w:left="709"/>
        <w:jc w:val="center"/>
        <w:rPr>
          <w:rFonts w:cs="Arial"/>
          <w:b/>
          <w:sz w:val="24"/>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90C00"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4.3.3. Контрольный орган может проводить следующие виды плановых контрольных мероприятий:</w:t>
      </w:r>
    </w:p>
    <w:p w:rsidR="0024234A" w:rsidRPr="005C446B" w:rsidRDefault="00090C00" w:rsidP="00291F2E">
      <w:pPr>
        <w:pStyle w:val="a8"/>
        <w:widowControl/>
        <w:tabs>
          <w:tab w:val="left" w:pos="1134"/>
        </w:tabs>
        <w:ind w:left="0" w:firstLine="709"/>
        <w:jc w:val="both"/>
        <w:rPr>
          <w:rFonts w:cs="Arial"/>
          <w:sz w:val="24"/>
          <w:szCs w:val="24"/>
        </w:rPr>
      </w:pPr>
      <w:r w:rsidRPr="005C446B">
        <w:rPr>
          <w:rFonts w:cs="Arial"/>
          <w:sz w:val="24"/>
          <w:szCs w:val="24"/>
        </w:rPr>
        <w:t xml:space="preserve"> </w:t>
      </w:r>
      <w:r w:rsidR="0024234A" w:rsidRPr="005C446B">
        <w:rPr>
          <w:rFonts w:cs="Arial"/>
          <w:sz w:val="24"/>
          <w:szCs w:val="24"/>
        </w:rPr>
        <w:t>документарная проверка;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выездная проверка.</w:t>
      </w:r>
    </w:p>
    <w:p w:rsidR="00090C00" w:rsidRPr="005C446B" w:rsidRDefault="0024234A" w:rsidP="00291F2E">
      <w:pPr>
        <w:widowControl/>
        <w:autoSpaceDE w:val="0"/>
        <w:autoSpaceDN w:val="0"/>
        <w:adjustRightInd w:val="0"/>
        <w:ind w:firstLine="567"/>
        <w:jc w:val="both"/>
        <w:rPr>
          <w:rFonts w:eastAsiaTheme="minorHAnsi" w:cs="Arial"/>
          <w:color w:val="auto"/>
          <w:sz w:val="24"/>
          <w:szCs w:val="24"/>
          <w:lang w:eastAsia="en-US"/>
        </w:rPr>
      </w:pPr>
      <w:r w:rsidRPr="005C446B">
        <w:rPr>
          <w:rFonts w:cs="Arial"/>
          <w:color w:val="auto"/>
          <w:sz w:val="24"/>
          <w:szCs w:val="24"/>
        </w:rPr>
        <w:t xml:space="preserve">4.3.4. </w:t>
      </w:r>
      <w:r w:rsidR="00090C00" w:rsidRPr="005C446B">
        <w:rPr>
          <w:rFonts w:cs="Arial"/>
          <w:color w:val="auto"/>
          <w:sz w:val="24"/>
          <w:szCs w:val="24"/>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w:t>
      </w:r>
      <w:r w:rsidR="00090C00" w:rsidRPr="005C446B">
        <w:rPr>
          <w:rFonts w:eastAsiaTheme="minorHAnsi" w:cs="Arial"/>
          <w:color w:val="auto"/>
          <w:sz w:val="24"/>
          <w:szCs w:val="24"/>
          <w:lang w:eastAsia="en-US"/>
        </w:rPr>
        <w:t>не менее одного контрольного мероприятия в 6 лет и не более одного контрольного мероприятия в 3 года.</w:t>
      </w:r>
    </w:p>
    <w:p w:rsidR="00090C00" w:rsidRPr="005C446B" w:rsidRDefault="00090C00" w:rsidP="00291F2E">
      <w:pPr>
        <w:pStyle w:val="a8"/>
        <w:widowControl/>
        <w:tabs>
          <w:tab w:val="left" w:pos="1134"/>
        </w:tabs>
        <w:ind w:left="0" w:firstLine="709"/>
        <w:jc w:val="both"/>
        <w:rPr>
          <w:rFonts w:cs="Arial"/>
          <w:sz w:val="24"/>
          <w:szCs w:val="24"/>
        </w:rPr>
      </w:pPr>
      <w:r w:rsidRPr="005C446B">
        <w:rPr>
          <w:rFonts w:cs="Arial"/>
          <w:sz w:val="24"/>
          <w:szCs w:val="24"/>
        </w:rPr>
        <w:t xml:space="preserve">Плановые контрольные мероприятия в отношении объекта контроля, отнесенного к категории низкого риска, не проводятся. </w:t>
      </w:r>
    </w:p>
    <w:p w:rsidR="0024234A" w:rsidRPr="005C446B" w:rsidRDefault="0024234A" w:rsidP="00291F2E">
      <w:pPr>
        <w:pStyle w:val="a8"/>
        <w:widowControl/>
        <w:tabs>
          <w:tab w:val="left" w:pos="1134"/>
        </w:tabs>
        <w:ind w:left="0" w:firstLine="709"/>
        <w:jc w:val="both"/>
        <w:rPr>
          <w:rFonts w:cs="Arial"/>
          <w:sz w:val="24"/>
          <w:szCs w:val="24"/>
        </w:rPr>
      </w:pPr>
    </w:p>
    <w:p w:rsidR="0024234A" w:rsidRPr="005C446B" w:rsidRDefault="0024234A" w:rsidP="00291F2E">
      <w:pPr>
        <w:pStyle w:val="a8"/>
        <w:widowControl/>
        <w:tabs>
          <w:tab w:val="left" w:pos="1134"/>
        </w:tabs>
        <w:ind w:left="0"/>
        <w:jc w:val="center"/>
        <w:rPr>
          <w:rFonts w:cs="Arial"/>
          <w:sz w:val="24"/>
          <w:szCs w:val="24"/>
        </w:rPr>
      </w:pPr>
      <w:r w:rsidRPr="005C446B">
        <w:rPr>
          <w:rFonts w:cs="Arial"/>
          <w:sz w:val="24"/>
          <w:szCs w:val="24"/>
        </w:rPr>
        <w:t>4.4. Внеплановые контрольные мероприятия</w:t>
      </w:r>
    </w:p>
    <w:p w:rsidR="0024234A" w:rsidRPr="005C446B" w:rsidRDefault="0024234A" w:rsidP="00291F2E">
      <w:pPr>
        <w:pStyle w:val="a8"/>
        <w:widowControl/>
        <w:tabs>
          <w:tab w:val="left" w:pos="1134"/>
        </w:tabs>
        <w:ind w:left="709"/>
        <w:jc w:val="center"/>
        <w:rPr>
          <w:rFonts w:cs="Arial"/>
          <w:b/>
          <w:sz w:val="24"/>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4.4.4. В случае</w:t>
      </w:r>
      <w:proofErr w:type="gramStart"/>
      <w:r w:rsidRPr="005C446B">
        <w:rPr>
          <w:rFonts w:ascii="Arial" w:hAnsi="Arial" w:cs="Arial"/>
          <w:szCs w:val="24"/>
        </w:rPr>
        <w:t>,</w:t>
      </w:r>
      <w:proofErr w:type="gramEnd"/>
      <w:r w:rsidRPr="005C446B">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5C446B" w:rsidRDefault="00DB020A" w:rsidP="00291F2E">
      <w:pPr>
        <w:widowControl/>
        <w:tabs>
          <w:tab w:val="left" w:pos="1134"/>
        </w:tabs>
        <w:jc w:val="center"/>
        <w:rPr>
          <w:rFonts w:cs="Arial"/>
          <w:color w:val="auto"/>
          <w:sz w:val="24"/>
          <w:szCs w:val="24"/>
        </w:rPr>
      </w:pPr>
    </w:p>
    <w:p w:rsidR="0024234A" w:rsidRPr="005C446B" w:rsidRDefault="0024234A" w:rsidP="00291F2E">
      <w:pPr>
        <w:widowControl/>
        <w:tabs>
          <w:tab w:val="left" w:pos="1134"/>
        </w:tabs>
        <w:jc w:val="center"/>
        <w:rPr>
          <w:rFonts w:cs="Arial"/>
          <w:color w:val="auto"/>
          <w:sz w:val="24"/>
          <w:szCs w:val="24"/>
        </w:rPr>
      </w:pPr>
      <w:r w:rsidRPr="005C446B">
        <w:rPr>
          <w:rFonts w:cs="Arial"/>
          <w:color w:val="auto"/>
          <w:sz w:val="24"/>
          <w:szCs w:val="24"/>
        </w:rPr>
        <w:t>4.5. Документарная проверка</w:t>
      </w:r>
    </w:p>
    <w:p w:rsidR="0024234A" w:rsidRPr="005C446B" w:rsidRDefault="0024234A" w:rsidP="00291F2E">
      <w:pPr>
        <w:pStyle w:val="a8"/>
        <w:widowControl/>
        <w:tabs>
          <w:tab w:val="left" w:pos="1134"/>
        </w:tabs>
        <w:ind w:left="709"/>
        <w:jc w:val="center"/>
        <w:rPr>
          <w:rFonts w:cs="Arial"/>
          <w:b/>
          <w:sz w:val="24"/>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4.5.1. </w:t>
      </w:r>
      <w:proofErr w:type="gramStart"/>
      <w:r w:rsidRPr="005C446B">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4.5.2. В случае</w:t>
      </w:r>
      <w:proofErr w:type="gramStart"/>
      <w:r w:rsidRPr="005C446B">
        <w:rPr>
          <w:rFonts w:cs="Arial"/>
          <w:color w:val="auto"/>
          <w:sz w:val="24"/>
          <w:szCs w:val="24"/>
        </w:rPr>
        <w:t>,</w:t>
      </w:r>
      <w:proofErr w:type="gramEnd"/>
      <w:r w:rsidRPr="005C446B">
        <w:rPr>
          <w:rFonts w:cs="Arial"/>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4.5.3. Срок проведения документарной проверки не может превышать десять рабочих дней.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В указанный срок не включается период с момента: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lastRenderedPageBreak/>
        <w:t>2) период с момента направления контролируемому лицу информации Контрольного органа:</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о выявлении ошибок и (или) противоречий в представленных контролируемым лицом документах;</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4.5.4. Перечень </w:t>
      </w:r>
      <w:r w:rsidR="00FA22EC" w:rsidRPr="005C446B">
        <w:rPr>
          <w:rFonts w:cs="Arial"/>
          <w:sz w:val="24"/>
          <w:szCs w:val="24"/>
        </w:rPr>
        <w:t>допустимых контрольных действий,</w:t>
      </w:r>
      <w:r w:rsidRPr="005C446B">
        <w:rPr>
          <w:rFonts w:cs="Arial"/>
          <w:sz w:val="24"/>
          <w:szCs w:val="24"/>
        </w:rPr>
        <w:t xml:space="preserve"> совершаемых в ходе документарной проверки:</w:t>
      </w:r>
    </w:p>
    <w:p w:rsidR="0024234A" w:rsidRPr="005C446B" w:rsidRDefault="0024234A" w:rsidP="00291F2E">
      <w:pPr>
        <w:pStyle w:val="ConsPlusNormal"/>
        <w:ind w:firstLine="709"/>
        <w:jc w:val="both"/>
        <w:rPr>
          <w:rFonts w:ascii="Arial" w:hAnsi="Arial" w:cs="Arial"/>
          <w:szCs w:val="24"/>
        </w:rPr>
      </w:pPr>
      <w:bookmarkStart w:id="3" w:name="_Hlk73716001"/>
      <w:r w:rsidRPr="005C446B">
        <w:rPr>
          <w:rFonts w:ascii="Arial" w:hAnsi="Arial" w:cs="Arial"/>
          <w:szCs w:val="24"/>
        </w:rPr>
        <w:t>1) истребование документов;</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2) получение письменных объяснений.</w:t>
      </w:r>
      <w:bookmarkEnd w:id="3"/>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xml:space="preserve">Контролируемое лицо </w:t>
      </w:r>
      <w:r w:rsidR="007A7C02" w:rsidRPr="005C446B">
        <w:rPr>
          <w:rFonts w:ascii="Arial" w:hAnsi="Arial" w:cs="Arial"/>
          <w:sz w:val="24"/>
          <w:szCs w:val="24"/>
        </w:rPr>
        <w:t xml:space="preserve">в срок, указанный в требовании о представлении документов, </w:t>
      </w:r>
      <w:r w:rsidRPr="005C446B">
        <w:rPr>
          <w:rFonts w:ascii="Arial" w:hAnsi="Arial" w:cs="Arial"/>
          <w:sz w:val="24"/>
          <w:szCs w:val="24"/>
        </w:rPr>
        <w:t xml:space="preserve">направляет </w:t>
      </w:r>
      <w:proofErr w:type="spellStart"/>
      <w:r w:rsidRPr="005C446B">
        <w:rPr>
          <w:rFonts w:ascii="Arial" w:hAnsi="Arial" w:cs="Arial"/>
          <w:sz w:val="24"/>
          <w:szCs w:val="24"/>
        </w:rPr>
        <w:t>истребуемые</w:t>
      </w:r>
      <w:proofErr w:type="spellEnd"/>
      <w:r w:rsidRPr="005C446B">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C446B">
        <w:rPr>
          <w:rFonts w:ascii="Arial" w:hAnsi="Arial" w:cs="Arial"/>
          <w:sz w:val="24"/>
          <w:szCs w:val="24"/>
        </w:rPr>
        <w:t>истребуемые</w:t>
      </w:r>
      <w:proofErr w:type="spellEnd"/>
      <w:r w:rsidRPr="005C446B">
        <w:rPr>
          <w:rFonts w:ascii="Arial" w:hAnsi="Arial" w:cs="Arial"/>
          <w:sz w:val="24"/>
          <w:szCs w:val="24"/>
        </w:rPr>
        <w:t xml:space="preserve"> документы.</w:t>
      </w:r>
    </w:p>
    <w:p w:rsidR="0024234A" w:rsidRPr="005C446B" w:rsidRDefault="0024234A" w:rsidP="00291F2E">
      <w:pPr>
        <w:pStyle w:val="HTML"/>
        <w:ind w:firstLine="709"/>
        <w:jc w:val="both"/>
        <w:rPr>
          <w:rFonts w:ascii="Arial" w:hAnsi="Arial" w:cs="Arial"/>
          <w:b/>
          <w:sz w:val="24"/>
          <w:szCs w:val="24"/>
        </w:rPr>
      </w:pPr>
      <w:r w:rsidRPr="005C446B">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5C446B" w:rsidRDefault="0024234A" w:rsidP="00291F2E">
      <w:pPr>
        <w:pStyle w:val="ConsPlusNormal"/>
        <w:ind w:firstLine="709"/>
        <w:jc w:val="both"/>
        <w:rPr>
          <w:rFonts w:ascii="Arial" w:hAnsi="Arial" w:cs="Arial"/>
          <w:b/>
          <w:szCs w:val="24"/>
        </w:rPr>
      </w:pPr>
      <w:r w:rsidRPr="005C446B">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r w:rsidRPr="005C446B">
        <w:rPr>
          <w:rFonts w:ascii="Arial" w:hAnsi="Arial" w:cs="Arial"/>
          <w:b/>
          <w:szCs w:val="24"/>
        </w:rPr>
        <w:t xml:space="preserve"> </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w:t>
      </w:r>
      <w:proofErr w:type="gramStart"/>
      <w:r w:rsidRPr="005C446B">
        <w:rPr>
          <w:rFonts w:ascii="Arial" w:hAnsi="Arial" w:cs="Arial"/>
          <w:szCs w:val="24"/>
        </w:rPr>
        <w:t>предусмотренном</w:t>
      </w:r>
      <w:proofErr w:type="gramEnd"/>
      <w:r w:rsidRPr="005C446B">
        <w:rPr>
          <w:rFonts w:ascii="Arial" w:hAnsi="Arial" w:cs="Arial"/>
          <w:szCs w:val="24"/>
        </w:rPr>
        <w:t xml:space="preserve"> статьей 21 Федерального закона № 248-ФЗ.</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4.5.9. Внеплановая документарная проверка проводится без согласования с органами прокуратуры.</w:t>
      </w:r>
    </w:p>
    <w:p w:rsidR="00DB020A" w:rsidRPr="005C446B" w:rsidRDefault="00DB020A" w:rsidP="00291F2E">
      <w:pPr>
        <w:pStyle w:val="a8"/>
        <w:widowControl/>
        <w:tabs>
          <w:tab w:val="left" w:pos="1134"/>
        </w:tabs>
        <w:ind w:left="709"/>
        <w:jc w:val="both"/>
        <w:rPr>
          <w:rFonts w:cs="Arial"/>
          <w:sz w:val="24"/>
          <w:szCs w:val="24"/>
        </w:rPr>
      </w:pPr>
    </w:p>
    <w:p w:rsidR="0024234A" w:rsidRPr="005C446B" w:rsidRDefault="0024234A" w:rsidP="00291F2E">
      <w:pPr>
        <w:pStyle w:val="a8"/>
        <w:widowControl/>
        <w:tabs>
          <w:tab w:val="left" w:pos="1134"/>
        </w:tabs>
        <w:ind w:left="0"/>
        <w:jc w:val="center"/>
        <w:rPr>
          <w:rFonts w:cs="Arial"/>
          <w:sz w:val="24"/>
          <w:szCs w:val="24"/>
        </w:rPr>
      </w:pPr>
      <w:r w:rsidRPr="005C446B">
        <w:rPr>
          <w:rFonts w:cs="Arial"/>
          <w:sz w:val="24"/>
          <w:szCs w:val="24"/>
        </w:rPr>
        <w:t>4.6. Выездная проверка</w:t>
      </w:r>
    </w:p>
    <w:p w:rsidR="0024234A" w:rsidRPr="005C446B" w:rsidRDefault="0024234A" w:rsidP="00291F2E">
      <w:pPr>
        <w:pStyle w:val="a8"/>
        <w:widowControl/>
        <w:tabs>
          <w:tab w:val="left" w:pos="1134"/>
        </w:tabs>
        <w:ind w:left="0" w:firstLine="709"/>
        <w:jc w:val="both"/>
        <w:rPr>
          <w:rFonts w:cs="Arial"/>
          <w:sz w:val="24"/>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4.6.2. Выездная проверка проводится в случае, если не представляется возможным:</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5C446B" w:rsidRDefault="0024234A" w:rsidP="00291F2E">
      <w:pPr>
        <w:pStyle w:val="HTML"/>
        <w:ind w:firstLine="709"/>
        <w:jc w:val="both"/>
        <w:rPr>
          <w:rFonts w:ascii="Arial" w:hAnsi="Arial" w:cs="Arial"/>
          <w:sz w:val="24"/>
          <w:szCs w:val="24"/>
        </w:rPr>
      </w:pPr>
      <w:proofErr w:type="gramStart"/>
      <w:r w:rsidRPr="005C446B">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5C446B">
        <w:rPr>
          <w:rFonts w:ascii="Arial" w:hAnsi="Arial" w:cs="Arial"/>
          <w:sz w:val="24"/>
          <w:szCs w:val="24"/>
        </w:rPr>
        <w:t>6</w:t>
      </w:r>
      <w:r w:rsidRPr="005C446B">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r w:rsidR="00FA22EC" w:rsidRPr="005C446B">
        <w:rPr>
          <w:rFonts w:ascii="Arial" w:hAnsi="Arial" w:cs="Arial"/>
          <w:sz w:val="24"/>
          <w:szCs w:val="24"/>
        </w:rPr>
        <w:t>контрольных мероприятий</w:t>
      </w:r>
      <w:r w:rsidRPr="005C446B">
        <w:rPr>
          <w:rFonts w:ascii="Arial" w:hAnsi="Arial" w:cs="Arial"/>
          <w:sz w:val="24"/>
          <w:szCs w:val="24"/>
        </w:rPr>
        <w:t>.</w:t>
      </w:r>
      <w:proofErr w:type="gramEnd"/>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 xml:space="preserve">4.6.4. Контрольный орган уведомляет контролируемое лицо о проведении выездной проверки не </w:t>
      </w:r>
      <w:proofErr w:type="gramStart"/>
      <w:r w:rsidRPr="005C446B">
        <w:rPr>
          <w:rFonts w:cs="Arial"/>
          <w:color w:val="auto"/>
          <w:sz w:val="24"/>
          <w:szCs w:val="24"/>
        </w:rPr>
        <w:t>позднее</w:t>
      </w:r>
      <w:proofErr w:type="gramEnd"/>
      <w:r w:rsidRPr="005C446B">
        <w:rPr>
          <w:rFonts w:cs="Arial"/>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4.6.6. Срок проведения выездной проверки составляет не более десяти рабочих дней.</w:t>
      </w:r>
    </w:p>
    <w:p w:rsidR="0024234A" w:rsidRPr="005C446B" w:rsidRDefault="0024234A" w:rsidP="00291F2E">
      <w:pPr>
        <w:widowControl/>
        <w:tabs>
          <w:tab w:val="left" w:pos="1134"/>
        </w:tabs>
        <w:ind w:firstLine="709"/>
        <w:jc w:val="both"/>
        <w:rPr>
          <w:rFonts w:cs="Arial"/>
          <w:color w:val="auto"/>
          <w:sz w:val="24"/>
          <w:szCs w:val="24"/>
        </w:rPr>
      </w:pPr>
      <w:r w:rsidRPr="005C446B">
        <w:rPr>
          <w:rFonts w:cs="Arial"/>
          <w:color w:val="auto"/>
          <w:sz w:val="24"/>
          <w:szCs w:val="24"/>
        </w:rPr>
        <w:t>4.6.7. Перечень допустимых контрольных действий в ходе выездной проверки:</w:t>
      </w:r>
    </w:p>
    <w:p w:rsidR="0024234A" w:rsidRPr="005C446B" w:rsidRDefault="0024234A" w:rsidP="00291F2E">
      <w:pPr>
        <w:pStyle w:val="ConsPlusNormal"/>
        <w:ind w:firstLine="709"/>
        <w:jc w:val="both"/>
        <w:rPr>
          <w:rFonts w:ascii="Arial" w:hAnsi="Arial" w:cs="Arial"/>
          <w:szCs w:val="24"/>
        </w:rPr>
      </w:pPr>
      <w:bookmarkStart w:id="4" w:name="_Hlk73715973"/>
      <w:r w:rsidRPr="005C446B">
        <w:rPr>
          <w:rFonts w:ascii="Arial" w:hAnsi="Arial" w:cs="Arial"/>
          <w:szCs w:val="24"/>
        </w:rPr>
        <w:t>1) осмотр;</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2) истребование документов;</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3) получение письменных объяснений;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 инструментальное обследование.</w:t>
      </w:r>
      <w:bookmarkEnd w:id="4"/>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По результатам осмотра составляется протокол осмотра.</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4.6.9. Инструментальное обследование осуществляется инспектором или специалистом, </w:t>
      </w:r>
      <w:proofErr w:type="gramStart"/>
      <w:r w:rsidRPr="005C446B">
        <w:rPr>
          <w:rFonts w:ascii="Arial" w:hAnsi="Arial" w:cs="Arial"/>
          <w:szCs w:val="24"/>
        </w:rPr>
        <w:t>имеющими</w:t>
      </w:r>
      <w:proofErr w:type="gramEnd"/>
      <w:r w:rsidRPr="005C446B">
        <w:rPr>
          <w:rFonts w:ascii="Arial" w:hAnsi="Arial" w:cs="Arial"/>
          <w:szCs w:val="24"/>
        </w:rPr>
        <w:t xml:space="preserve"> допуск к работе на специальном оборудовании, использованию технических приборов.</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дата и место его составления;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xml:space="preserve">- должность, фамилия и инициалы инспектора или специалиста, </w:t>
      </w:r>
      <w:proofErr w:type="gramStart"/>
      <w:r w:rsidRPr="005C446B">
        <w:rPr>
          <w:rFonts w:ascii="Arial" w:hAnsi="Arial" w:cs="Arial"/>
          <w:sz w:val="24"/>
          <w:szCs w:val="24"/>
        </w:rPr>
        <w:t>составивших</w:t>
      </w:r>
      <w:proofErr w:type="gramEnd"/>
      <w:r w:rsidRPr="005C446B">
        <w:rPr>
          <w:rFonts w:ascii="Arial" w:hAnsi="Arial" w:cs="Arial"/>
          <w:sz w:val="24"/>
          <w:szCs w:val="24"/>
        </w:rPr>
        <w:t xml:space="preserve"> протокол;</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сведения о контролируемом лице;</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lastRenderedPageBreak/>
        <w:t>- выводы о соответствии этих показателей установленным нормам;</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 иные сведения, имеющие значение для оценки результатов инструментального обследования.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4.6.10. При осуществлении </w:t>
      </w:r>
      <w:r w:rsidR="00E62DB6" w:rsidRPr="005C446B">
        <w:rPr>
          <w:rFonts w:ascii="Arial" w:hAnsi="Arial" w:cs="Arial"/>
          <w:szCs w:val="24"/>
        </w:rPr>
        <w:t>осмотра в</w:t>
      </w:r>
      <w:r w:rsidRPr="005C446B">
        <w:rPr>
          <w:rFonts w:ascii="Arial" w:hAnsi="Arial" w:cs="Arial"/>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 xml:space="preserve">4.6.11. Представление контролируемым лицом </w:t>
      </w:r>
      <w:proofErr w:type="spellStart"/>
      <w:r w:rsidRPr="005C446B">
        <w:rPr>
          <w:rFonts w:ascii="Arial" w:hAnsi="Arial" w:cs="Arial"/>
          <w:szCs w:val="24"/>
        </w:rPr>
        <w:t>истребуемых</w:t>
      </w:r>
      <w:proofErr w:type="spellEnd"/>
      <w:r w:rsidRPr="005C446B">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4.6.12. По окончании проведения выездной проверки инспектор составляет акт выездной проверки.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Информация о проведении фотосъемки, аудио- и видеозаписи отражается в акте проверки.</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446B">
        <w:rPr>
          <w:rFonts w:cs="Arial"/>
          <w:sz w:val="24"/>
          <w:szCs w:val="24"/>
        </w:rPr>
        <w:t>деятельности</w:t>
      </w:r>
      <w:proofErr w:type="gramEnd"/>
      <w:r w:rsidRPr="005C446B">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proofErr w:type="gramStart"/>
      <w:r w:rsidRPr="005C446B">
        <w:rPr>
          <w:rFonts w:cs="Arial"/>
          <w:sz w:val="24"/>
          <w:szCs w:val="24"/>
        </w:rPr>
        <w:t>предусмотренном</w:t>
      </w:r>
      <w:proofErr w:type="gramEnd"/>
      <w:r w:rsidRPr="005C446B">
        <w:rPr>
          <w:rFonts w:cs="Arial"/>
          <w:sz w:val="24"/>
          <w:szCs w:val="24"/>
        </w:rPr>
        <w:t xml:space="preserve"> </w:t>
      </w:r>
      <w:hyperlink r:id="rId11" w:tooltip="Федеральный закон от 31.07.2020 N 248-ФЗ" w:history="1">
        <w:r w:rsidRPr="005C446B">
          <w:rPr>
            <w:rFonts w:cs="Arial"/>
            <w:sz w:val="24"/>
            <w:szCs w:val="24"/>
          </w:rPr>
          <w:t>частями 4</w:t>
        </w:r>
      </w:hyperlink>
      <w:r w:rsidRPr="005C446B">
        <w:rPr>
          <w:rFonts w:cs="Arial"/>
          <w:sz w:val="24"/>
          <w:szCs w:val="24"/>
        </w:rPr>
        <w:t xml:space="preserve"> и </w:t>
      </w:r>
      <w:hyperlink r:id="rId12" w:tooltip="Федеральный закон от 31.07.2020 N 248-ФЗ" w:history="1">
        <w:r w:rsidRPr="005C446B">
          <w:rPr>
            <w:rFonts w:cs="Arial"/>
            <w:sz w:val="24"/>
            <w:szCs w:val="24"/>
          </w:rPr>
          <w:t>5 статьи 21</w:t>
        </w:r>
      </w:hyperlink>
      <w:r w:rsidRPr="005C446B">
        <w:rPr>
          <w:rFonts w:cs="Arial"/>
          <w:sz w:val="24"/>
          <w:szCs w:val="24"/>
        </w:rPr>
        <w:t xml:space="preserve"> Федеральным законом № 248-ФЗ.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1) временной нетрудоспособности;</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2) необходимости явки по вызову (извещениям, повесткам) судов, правоохранительных органов, военных комиссариатов;</w:t>
      </w:r>
    </w:p>
    <w:p w:rsidR="0024234A" w:rsidRPr="005C446B" w:rsidRDefault="0024234A" w:rsidP="00291F2E">
      <w:pPr>
        <w:widowControl/>
        <w:ind w:firstLine="709"/>
        <w:jc w:val="both"/>
        <w:rPr>
          <w:rFonts w:cs="Arial"/>
          <w:color w:val="auto"/>
          <w:sz w:val="24"/>
          <w:szCs w:val="24"/>
        </w:rPr>
      </w:pPr>
      <w:r w:rsidRPr="005C446B">
        <w:rPr>
          <w:rFonts w:cs="Arial"/>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5C446B" w:rsidRDefault="0024234A" w:rsidP="00291F2E">
      <w:pPr>
        <w:suppressAutoHyphens/>
        <w:ind w:firstLine="709"/>
        <w:jc w:val="both"/>
        <w:rPr>
          <w:rFonts w:cs="Arial"/>
          <w:color w:val="auto"/>
          <w:sz w:val="24"/>
          <w:szCs w:val="24"/>
        </w:rPr>
      </w:pPr>
      <w:r w:rsidRPr="005C446B">
        <w:rPr>
          <w:rFonts w:cs="Arial"/>
          <w:color w:val="auto"/>
          <w:sz w:val="24"/>
          <w:szCs w:val="24"/>
        </w:rPr>
        <w:t>4) нахождения в служебной командировке.</w:t>
      </w:r>
    </w:p>
    <w:p w:rsidR="0024234A" w:rsidRPr="005C446B" w:rsidRDefault="0024234A" w:rsidP="00291F2E">
      <w:pPr>
        <w:pStyle w:val="ConsPlusNormal"/>
        <w:ind w:firstLine="709"/>
        <w:jc w:val="both"/>
        <w:rPr>
          <w:rFonts w:ascii="Arial" w:hAnsi="Arial" w:cs="Arial"/>
          <w:szCs w:val="24"/>
        </w:rPr>
      </w:pPr>
      <w:r w:rsidRPr="005C446B">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5C446B" w:rsidRDefault="0024234A" w:rsidP="00291F2E">
      <w:pPr>
        <w:pStyle w:val="ConsPlusNormal"/>
        <w:ind w:firstLine="709"/>
        <w:jc w:val="both"/>
        <w:rPr>
          <w:rFonts w:ascii="Arial" w:hAnsi="Arial" w:cs="Arial"/>
          <w:szCs w:val="24"/>
        </w:rPr>
      </w:pPr>
    </w:p>
    <w:p w:rsidR="0024234A" w:rsidRPr="005C446B" w:rsidRDefault="0024234A" w:rsidP="00291F2E">
      <w:pPr>
        <w:pStyle w:val="ConsPlusNormal"/>
        <w:ind w:firstLine="0"/>
        <w:jc w:val="center"/>
        <w:rPr>
          <w:rFonts w:ascii="Arial" w:hAnsi="Arial" w:cs="Arial"/>
          <w:szCs w:val="24"/>
        </w:rPr>
      </w:pPr>
      <w:r w:rsidRPr="005C446B">
        <w:rPr>
          <w:rFonts w:ascii="Arial" w:hAnsi="Arial" w:cs="Arial"/>
          <w:szCs w:val="24"/>
        </w:rPr>
        <w:t>4.7. Выездное обследование</w:t>
      </w:r>
    </w:p>
    <w:p w:rsidR="0024234A" w:rsidRPr="005C446B" w:rsidRDefault="0024234A" w:rsidP="00291F2E">
      <w:pPr>
        <w:pStyle w:val="ConsPlusNormal"/>
        <w:ind w:firstLine="709"/>
        <w:jc w:val="center"/>
        <w:rPr>
          <w:rFonts w:ascii="Arial" w:hAnsi="Arial" w:cs="Arial"/>
          <w:szCs w:val="24"/>
        </w:rPr>
      </w:pP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5C446B" w:rsidRDefault="0024234A" w:rsidP="00291F2E">
      <w:pPr>
        <w:pStyle w:val="a8"/>
        <w:widowControl/>
        <w:tabs>
          <w:tab w:val="left" w:pos="1134"/>
        </w:tabs>
        <w:ind w:left="0" w:firstLine="709"/>
        <w:jc w:val="both"/>
        <w:rPr>
          <w:rFonts w:cs="Arial"/>
          <w:sz w:val="24"/>
          <w:szCs w:val="24"/>
        </w:rPr>
      </w:pPr>
      <w:r w:rsidRPr="005C446B">
        <w:rPr>
          <w:rFonts w:cs="Arial"/>
          <w:sz w:val="24"/>
          <w:szCs w:val="24"/>
        </w:rPr>
        <w:t xml:space="preserve">4.7.3. Выездное обследование проводится без информирования контролируемого лица. </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5C446B" w:rsidRDefault="0024234A" w:rsidP="00291F2E">
      <w:pPr>
        <w:pStyle w:val="HTML"/>
        <w:ind w:firstLine="709"/>
        <w:jc w:val="both"/>
        <w:rPr>
          <w:rFonts w:ascii="Arial" w:hAnsi="Arial" w:cs="Arial"/>
          <w:sz w:val="24"/>
          <w:szCs w:val="24"/>
        </w:rPr>
      </w:pPr>
      <w:r w:rsidRPr="005C446B">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5C446B" w:rsidRDefault="0024234A" w:rsidP="00291F2E">
      <w:pPr>
        <w:pStyle w:val="ConsPlusNormal"/>
        <w:ind w:firstLine="0"/>
        <w:jc w:val="center"/>
        <w:rPr>
          <w:rFonts w:ascii="Arial" w:hAnsi="Arial" w:cs="Arial"/>
          <w:b/>
          <w:szCs w:val="24"/>
        </w:rPr>
      </w:pPr>
    </w:p>
    <w:p w:rsidR="001D39CA" w:rsidRPr="005C446B" w:rsidRDefault="001D39CA" w:rsidP="001D39CA">
      <w:pPr>
        <w:pStyle w:val="ConsPlusNormal"/>
        <w:ind w:firstLine="0"/>
        <w:jc w:val="center"/>
        <w:rPr>
          <w:rFonts w:ascii="Arial" w:hAnsi="Arial" w:cs="Arial"/>
          <w:b/>
          <w:bCs/>
          <w:szCs w:val="24"/>
        </w:rPr>
      </w:pPr>
      <w:r w:rsidRPr="005C446B">
        <w:rPr>
          <w:rFonts w:ascii="Arial" w:hAnsi="Arial" w:cs="Arial"/>
          <w:b/>
          <w:bCs/>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1D39CA" w:rsidRPr="005C446B" w:rsidRDefault="00B827E2" w:rsidP="001D39CA">
      <w:pPr>
        <w:pStyle w:val="ConsPlusNormal"/>
        <w:ind w:firstLine="0"/>
        <w:jc w:val="center"/>
        <w:rPr>
          <w:rFonts w:ascii="Arial" w:hAnsi="Arial" w:cs="Arial"/>
          <w:bCs/>
          <w:szCs w:val="24"/>
        </w:rPr>
      </w:pPr>
      <w:r w:rsidRPr="005C446B">
        <w:rPr>
          <w:rFonts w:ascii="Arial" w:hAnsi="Arial" w:cs="Arial"/>
          <w:bCs/>
          <w:szCs w:val="24"/>
        </w:rPr>
        <w:t>(</w:t>
      </w:r>
      <w:r w:rsidR="00F24AF6" w:rsidRPr="005C446B">
        <w:rPr>
          <w:rFonts w:ascii="Arial" w:hAnsi="Arial" w:cs="Arial"/>
          <w:bCs/>
          <w:szCs w:val="24"/>
        </w:rPr>
        <w:t>часть</w:t>
      </w:r>
      <w:r w:rsidR="007A5D7F" w:rsidRPr="005C446B">
        <w:rPr>
          <w:rFonts w:ascii="Arial" w:hAnsi="Arial" w:cs="Arial"/>
          <w:bCs/>
          <w:szCs w:val="24"/>
        </w:rPr>
        <w:t xml:space="preserve"> 5 </w:t>
      </w:r>
      <w:r w:rsidRPr="005C446B">
        <w:rPr>
          <w:rFonts w:ascii="Arial" w:hAnsi="Arial" w:cs="Arial"/>
          <w:bCs/>
          <w:szCs w:val="24"/>
        </w:rPr>
        <w:t>вступает в силу с 1 января 2023 года)</w:t>
      </w:r>
    </w:p>
    <w:p w:rsidR="002267E6" w:rsidRPr="005C446B" w:rsidRDefault="002267E6" w:rsidP="001D39CA">
      <w:pPr>
        <w:pStyle w:val="ConsPlusNormal"/>
        <w:ind w:firstLine="0"/>
        <w:jc w:val="center"/>
        <w:rPr>
          <w:rFonts w:ascii="Arial" w:hAnsi="Arial" w:cs="Arial"/>
          <w:bCs/>
          <w:szCs w:val="24"/>
        </w:rPr>
      </w:pPr>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1) решений о проведении контрольных мероприятий;</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 xml:space="preserve">2) актов </w:t>
      </w:r>
      <w:r w:rsidR="00212A02" w:rsidRPr="005C446B">
        <w:rPr>
          <w:rFonts w:cs="Arial"/>
          <w:color w:val="auto"/>
          <w:sz w:val="24"/>
          <w:szCs w:val="24"/>
        </w:rPr>
        <w:t>контрольных мероприятий</w:t>
      </w:r>
      <w:r w:rsidRPr="005C446B">
        <w:rPr>
          <w:rFonts w:cs="Arial"/>
          <w:color w:val="auto"/>
          <w:sz w:val="24"/>
          <w:szCs w:val="24"/>
        </w:rPr>
        <w:t>, предписаний об устранении выявленных нарушений;</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3) действий (бездействия) должностных лиц в рамках контрольных мероприятий.</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При подаче жалобы гражданином она должна быть подписана </w:t>
      </w:r>
      <w:r w:rsidR="00212A02" w:rsidRPr="005C446B">
        <w:rPr>
          <w:rFonts w:cs="Arial"/>
          <w:color w:val="auto"/>
          <w:sz w:val="24"/>
          <w:szCs w:val="24"/>
        </w:rPr>
        <w:t>простой электронной подписью,</w:t>
      </w:r>
      <w:r w:rsidRPr="005C446B">
        <w:rPr>
          <w:rFonts w:cs="Arial"/>
          <w:color w:val="auto"/>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5.4. Жалоба может быть подана в течение тридцати календарных дней со дня, когда контролируемое лицо узнало или должно было узнать о нарушении своих </w:t>
      </w:r>
      <w:r w:rsidRPr="005C446B">
        <w:rPr>
          <w:rFonts w:cs="Arial"/>
          <w:color w:val="auto"/>
          <w:sz w:val="24"/>
          <w:szCs w:val="24"/>
        </w:rPr>
        <w:lastRenderedPageBreak/>
        <w:t>прав.</w:t>
      </w:r>
      <w:bookmarkStart w:id="6" w:name="Par375"/>
      <w:bookmarkEnd w:id="6"/>
    </w:p>
    <w:p w:rsidR="00594F16" w:rsidRPr="005C446B" w:rsidRDefault="00594F16" w:rsidP="00594F16">
      <w:pPr>
        <w:ind w:firstLine="709"/>
        <w:jc w:val="both"/>
        <w:rPr>
          <w:rFonts w:cs="Arial"/>
          <w:color w:val="auto"/>
          <w:sz w:val="24"/>
          <w:szCs w:val="24"/>
        </w:rPr>
      </w:pPr>
      <w:r w:rsidRPr="005C446B">
        <w:rPr>
          <w:rFonts w:cs="Arial"/>
          <w:color w:val="auto"/>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94F16" w:rsidRPr="005C446B" w:rsidRDefault="00594F16" w:rsidP="00594F16">
      <w:pPr>
        <w:ind w:firstLine="709"/>
        <w:jc w:val="both"/>
        <w:rPr>
          <w:rFonts w:cs="Arial"/>
          <w:color w:val="auto"/>
          <w:sz w:val="24"/>
          <w:szCs w:val="24"/>
        </w:rPr>
      </w:pPr>
      <w:r w:rsidRPr="005C446B">
        <w:rPr>
          <w:rFonts w:cs="Arial"/>
          <w:color w:val="auto"/>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594F16" w:rsidRPr="005C446B" w:rsidRDefault="00594F16" w:rsidP="00594F16">
      <w:pPr>
        <w:ind w:firstLine="709"/>
        <w:jc w:val="both"/>
        <w:rPr>
          <w:rFonts w:cs="Arial"/>
          <w:color w:val="auto"/>
          <w:sz w:val="24"/>
          <w:szCs w:val="24"/>
        </w:rPr>
      </w:pPr>
      <w:r w:rsidRPr="005C446B">
        <w:rPr>
          <w:rFonts w:cs="Arial"/>
          <w:color w:val="auto"/>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94F16" w:rsidRPr="005C446B" w:rsidRDefault="00594F16" w:rsidP="00594F16">
      <w:pPr>
        <w:ind w:firstLine="709"/>
        <w:jc w:val="both"/>
        <w:rPr>
          <w:rFonts w:cs="Arial"/>
          <w:color w:val="auto"/>
          <w:sz w:val="24"/>
          <w:szCs w:val="24"/>
        </w:rPr>
      </w:pPr>
      <w:r w:rsidRPr="005C446B">
        <w:rPr>
          <w:rFonts w:cs="Arial"/>
          <w:color w:val="auto"/>
          <w:sz w:val="24"/>
          <w:szCs w:val="24"/>
        </w:rPr>
        <w:t>1) о приостановлении исполнения обжалуемого решения Контрольного органа;</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2) об отказе в приостановлении исполнения обжалуемого решения Контрольного органа. </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94F16" w:rsidRPr="005C446B" w:rsidRDefault="00594F16" w:rsidP="00594F16">
      <w:pPr>
        <w:widowControl/>
        <w:tabs>
          <w:tab w:val="left" w:pos="1134"/>
        </w:tabs>
        <w:ind w:left="709"/>
        <w:contextualSpacing/>
        <w:jc w:val="both"/>
        <w:rPr>
          <w:rFonts w:cs="Arial"/>
          <w:color w:val="auto"/>
          <w:sz w:val="24"/>
          <w:szCs w:val="24"/>
        </w:rPr>
      </w:pPr>
      <w:bookmarkStart w:id="9" w:name="Par383"/>
      <w:bookmarkEnd w:id="9"/>
      <w:r w:rsidRPr="005C446B">
        <w:rPr>
          <w:rFonts w:cs="Arial"/>
          <w:color w:val="auto"/>
          <w:sz w:val="24"/>
          <w:szCs w:val="24"/>
        </w:rPr>
        <w:t>5.9. Жалоба должна содержать:</w:t>
      </w:r>
    </w:p>
    <w:p w:rsidR="00594F16" w:rsidRPr="005C446B" w:rsidRDefault="00594F16" w:rsidP="00594F16">
      <w:pPr>
        <w:ind w:firstLine="709"/>
        <w:jc w:val="both"/>
        <w:rPr>
          <w:rFonts w:cs="Arial"/>
          <w:color w:val="auto"/>
          <w:sz w:val="24"/>
          <w:szCs w:val="24"/>
        </w:rPr>
      </w:pPr>
      <w:proofErr w:type="gramStart"/>
      <w:r w:rsidRPr="005C446B">
        <w:rPr>
          <w:rFonts w:cs="Arial"/>
          <w:color w:val="auto"/>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94F16" w:rsidRPr="005C446B" w:rsidRDefault="00594F16" w:rsidP="00594F16">
      <w:pPr>
        <w:ind w:firstLine="709"/>
        <w:jc w:val="both"/>
        <w:rPr>
          <w:rFonts w:cs="Arial"/>
          <w:color w:val="auto"/>
          <w:sz w:val="24"/>
          <w:szCs w:val="24"/>
        </w:rPr>
      </w:pPr>
      <w:proofErr w:type="gramStart"/>
      <w:r w:rsidRPr="005C446B">
        <w:rPr>
          <w:rFonts w:cs="Arial"/>
          <w:color w:val="auto"/>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94F16" w:rsidRPr="005C446B" w:rsidRDefault="00594F16" w:rsidP="00594F16">
      <w:pPr>
        <w:ind w:firstLine="709"/>
        <w:jc w:val="both"/>
        <w:rPr>
          <w:rFonts w:cs="Arial"/>
          <w:color w:val="auto"/>
          <w:sz w:val="24"/>
          <w:szCs w:val="24"/>
        </w:rPr>
      </w:pPr>
      <w:proofErr w:type="gramStart"/>
      <w:r w:rsidRPr="005C446B">
        <w:rPr>
          <w:rFonts w:cs="Arial"/>
          <w:color w:val="auto"/>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4) основания и доводы, на основании которых контролируемое лицо </w:t>
      </w:r>
      <w:proofErr w:type="gramStart"/>
      <w:r w:rsidRPr="005C446B">
        <w:rPr>
          <w:rFonts w:cs="Arial"/>
          <w:color w:val="auto"/>
          <w:sz w:val="24"/>
          <w:szCs w:val="24"/>
        </w:rPr>
        <w:t>не согласно</w:t>
      </w:r>
      <w:proofErr w:type="gramEnd"/>
      <w:r w:rsidRPr="005C446B">
        <w:rPr>
          <w:rFonts w:cs="Arial"/>
          <w:color w:val="auto"/>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 требования контролируемого лица, подавшего жалобу; </w:t>
      </w:r>
    </w:p>
    <w:p w:rsidR="00594F16" w:rsidRPr="005C446B" w:rsidRDefault="00594F16" w:rsidP="00594F16">
      <w:pPr>
        <w:ind w:firstLine="709"/>
        <w:jc w:val="both"/>
        <w:rPr>
          <w:rFonts w:cs="Arial"/>
          <w:color w:val="auto"/>
          <w:sz w:val="24"/>
          <w:szCs w:val="24"/>
        </w:rPr>
      </w:pPr>
      <w:bookmarkStart w:id="10" w:name="Par390"/>
      <w:bookmarkEnd w:id="10"/>
      <w:r w:rsidRPr="005C446B">
        <w:rPr>
          <w:rFonts w:cs="Arial"/>
          <w:color w:val="auto"/>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C446B">
        <w:rPr>
          <w:rFonts w:cs="Arial"/>
          <w:color w:val="auto"/>
          <w:sz w:val="24"/>
          <w:szCs w:val="24"/>
        </w:rPr>
        <w:t>ии и ау</w:t>
      </w:r>
      <w:proofErr w:type="gramEnd"/>
      <w:r w:rsidRPr="005C446B">
        <w:rPr>
          <w:rFonts w:cs="Arial"/>
          <w:color w:val="auto"/>
          <w:sz w:val="24"/>
          <w:szCs w:val="24"/>
        </w:rPr>
        <w:t>тентификации».</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2) в удовлетворении ходатайства о восстановлении пропущенного срока на подачу жалобы отказано;</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lastRenderedPageBreak/>
        <w:t>3) до принятия решения по жалобе от контролируемого лица, ее подавшего, поступило заявление об отзыве жалобы;</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4) имеется решение суда по вопросам, поставленным в жалобе;</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5) ранее в Контрольный орган была подана другая жалоба от того же контролируемого лица по тем же основаниям;</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8) жалоба подана в ненадлежащий орган;</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9) законодательством Российской Федерации предусмотрен только судебный порядок обжалования решений Контрольного органа.</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94F16" w:rsidRPr="005C446B" w:rsidRDefault="00594F16" w:rsidP="00594F16">
      <w:pPr>
        <w:widowControl/>
        <w:tabs>
          <w:tab w:val="left" w:pos="1134"/>
        </w:tabs>
        <w:ind w:firstLine="709"/>
        <w:jc w:val="both"/>
        <w:rPr>
          <w:rFonts w:cs="Arial"/>
          <w:color w:val="auto"/>
          <w:sz w:val="24"/>
          <w:szCs w:val="24"/>
        </w:rPr>
      </w:pPr>
      <w:r w:rsidRPr="005C446B">
        <w:rPr>
          <w:rFonts w:cs="Arial"/>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5.16. Указанный срок может быть продлен на двадцать рабочих дней, в следующих исключительных случаях:</w:t>
      </w:r>
    </w:p>
    <w:p w:rsidR="00594F16" w:rsidRPr="005C446B" w:rsidRDefault="00594F16" w:rsidP="00594F16">
      <w:pPr>
        <w:ind w:firstLine="709"/>
        <w:jc w:val="both"/>
        <w:rPr>
          <w:rFonts w:cs="Arial"/>
          <w:color w:val="auto"/>
          <w:sz w:val="24"/>
          <w:szCs w:val="24"/>
        </w:rPr>
      </w:pPr>
      <w:r w:rsidRPr="005C446B">
        <w:rPr>
          <w:rFonts w:cs="Arial"/>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94F16" w:rsidRPr="005C446B" w:rsidRDefault="00594F16" w:rsidP="00594F16">
      <w:pPr>
        <w:ind w:firstLine="709"/>
        <w:jc w:val="both"/>
        <w:rPr>
          <w:rFonts w:cs="Arial"/>
          <w:color w:val="auto"/>
          <w:sz w:val="24"/>
          <w:szCs w:val="24"/>
        </w:rPr>
      </w:pPr>
      <w:proofErr w:type="gramStart"/>
      <w:r w:rsidRPr="005C446B">
        <w:rPr>
          <w:rFonts w:cs="Arial"/>
          <w:color w:val="auto"/>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94F16" w:rsidRPr="005C446B" w:rsidRDefault="00594F16" w:rsidP="00594F16">
      <w:pPr>
        <w:ind w:firstLine="709"/>
        <w:jc w:val="both"/>
        <w:rPr>
          <w:rFonts w:cs="Arial"/>
          <w:color w:val="auto"/>
          <w:sz w:val="24"/>
          <w:szCs w:val="24"/>
        </w:rPr>
      </w:pPr>
      <w:r w:rsidRPr="005C446B">
        <w:rPr>
          <w:rFonts w:cs="Arial"/>
          <w:color w:val="auto"/>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94F16" w:rsidRPr="005C446B"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5C446B">
        <w:rPr>
          <w:rFonts w:cs="Arial"/>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5.19. Обязанность доказывания законности и обоснованности принятого </w:t>
      </w:r>
      <w:r w:rsidRPr="005C446B">
        <w:rPr>
          <w:rFonts w:cs="Arial"/>
          <w:color w:val="auto"/>
          <w:sz w:val="24"/>
          <w:szCs w:val="24"/>
        </w:rPr>
        <w:lastRenderedPageBreak/>
        <w:t>решения и (или) совершенного действия (бездействия) возлагается на Контрольный орган.</w:t>
      </w:r>
    </w:p>
    <w:p w:rsidR="00594F16" w:rsidRPr="005C446B" w:rsidRDefault="00594F16" w:rsidP="00594F16">
      <w:pPr>
        <w:widowControl/>
        <w:tabs>
          <w:tab w:val="left" w:pos="1134"/>
        </w:tabs>
        <w:ind w:firstLine="709"/>
        <w:contextualSpacing/>
        <w:jc w:val="both"/>
        <w:rPr>
          <w:rFonts w:cs="Arial"/>
          <w:color w:val="auto"/>
          <w:sz w:val="24"/>
          <w:szCs w:val="24"/>
        </w:rPr>
      </w:pPr>
      <w:r w:rsidRPr="005C446B">
        <w:rPr>
          <w:rFonts w:cs="Arial"/>
          <w:color w:val="auto"/>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594F16" w:rsidRPr="005C446B" w:rsidRDefault="00594F16" w:rsidP="00594F16">
      <w:pPr>
        <w:ind w:firstLine="709"/>
        <w:jc w:val="both"/>
        <w:rPr>
          <w:rFonts w:cs="Arial"/>
          <w:color w:val="auto"/>
          <w:sz w:val="24"/>
          <w:szCs w:val="24"/>
        </w:rPr>
      </w:pPr>
      <w:r w:rsidRPr="005C446B">
        <w:rPr>
          <w:rFonts w:cs="Arial"/>
          <w:color w:val="auto"/>
          <w:sz w:val="24"/>
          <w:szCs w:val="24"/>
        </w:rPr>
        <w:t>1) оставляет жалобу без удовлетворения;</w:t>
      </w:r>
    </w:p>
    <w:p w:rsidR="00594F16" w:rsidRPr="005C446B" w:rsidRDefault="00594F16" w:rsidP="00594F16">
      <w:pPr>
        <w:ind w:firstLine="709"/>
        <w:jc w:val="both"/>
        <w:rPr>
          <w:rFonts w:cs="Arial"/>
          <w:color w:val="auto"/>
          <w:sz w:val="24"/>
          <w:szCs w:val="24"/>
        </w:rPr>
      </w:pPr>
      <w:r w:rsidRPr="005C446B">
        <w:rPr>
          <w:rFonts w:cs="Arial"/>
          <w:color w:val="auto"/>
          <w:sz w:val="24"/>
          <w:szCs w:val="24"/>
        </w:rPr>
        <w:t>2) отменяет решение Контрольного органа полностью или частично;</w:t>
      </w:r>
    </w:p>
    <w:p w:rsidR="00594F16" w:rsidRPr="005C446B" w:rsidRDefault="00594F16" w:rsidP="00594F16">
      <w:pPr>
        <w:ind w:firstLine="709"/>
        <w:jc w:val="both"/>
        <w:rPr>
          <w:rFonts w:cs="Arial"/>
          <w:color w:val="auto"/>
          <w:sz w:val="24"/>
          <w:szCs w:val="24"/>
        </w:rPr>
      </w:pPr>
      <w:r w:rsidRPr="005C446B">
        <w:rPr>
          <w:rFonts w:cs="Arial"/>
          <w:color w:val="auto"/>
          <w:sz w:val="24"/>
          <w:szCs w:val="24"/>
        </w:rPr>
        <w:t>3) отменяет решение Контрольного органа полностью и принимает новое решение;</w:t>
      </w:r>
    </w:p>
    <w:p w:rsidR="00594F16" w:rsidRPr="005C446B" w:rsidRDefault="00594F16" w:rsidP="00594F16">
      <w:pPr>
        <w:ind w:firstLine="709"/>
        <w:jc w:val="both"/>
        <w:rPr>
          <w:rFonts w:cs="Arial"/>
          <w:color w:val="auto"/>
          <w:sz w:val="24"/>
          <w:szCs w:val="24"/>
        </w:rPr>
      </w:pPr>
      <w:r w:rsidRPr="005C446B">
        <w:rPr>
          <w:rFonts w:cs="Arial"/>
          <w:color w:val="auto"/>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4F16" w:rsidRPr="005C446B" w:rsidRDefault="00594F16" w:rsidP="00594F16">
      <w:pPr>
        <w:ind w:firstLine="709"/>
        <w:jc w:val="both"/>
        <w:rPr>
          <w:rFonts w:cs="Arial"/>
          <w:color w:val="auto"/>
          <w:sz w:val="24"/>
          <w:szCs w:val="24"/>
        </w:rPr>
      </w:pPr>
      <w:r w:rsidRPr="005C446B">
        <w:rPr>
          <w:rFonts w:cs="Arial"/>
          <w:color w:val="auto"/>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1FF2" w:rsidRPr="005C446B" w:rsidRDefault="00D61FF2" w:rsidP="00D61FF2">
      <w:pPr>
        <w:pStyle w:val="ConsPlusNormal"/>
        <w:ind w:firstLine="0"/>
        <w:jc w:val="center"/>
        <w:rPr>
          <w:rFonts w:ascii="Arial" w:hAnsi="Arial" w:cs="Arial"/>
          <w:b/>
          <w:szCs w:val="24"/>
        </w:rPr>
      </w:pPr>
    </w:p>
    <w:p w:rsidR="0024234A" w:rsidRPr="005C446B" w:rsidRDefault="001D39CA" w:rsidP="00291F2E">
      <w:pPr>
        <w:pStyle w:val="a8"/>
        <w:widowControl/>
        <w:tabs>
          <w:tab w:val="left" w:pos="1134"/>
        </w:tabs>
        <w:ind w:left="0"/>
        <w:jc w:val="center"/>
        <w:rPr>
          <w:rFonts w:cs="Arial"/>
          <w:b/>
          <w:sz w:val="24"/>
          <w:szCs w:val="24"/>
        </w:rPr>
      </w:pPr>
      <w:r w:rsidRPr="005C446B">
        <w:rPr>
          <w:rFonts w:cs="Arial"/>
          <w:b/>
          <w:sz w:val="24"/>
          <w:szCs w:val="24"/>
        </w:rPr>
        <w:t>6</w:t>
      </w:r>
      <w:r w:rsidR="0024234A" w:rsidRPr="005C446B">
        <w:rPr>
          <w:rFonts w:cs="Arial"/>
          <w:b/>
          <w:sz w:val="24"/>
          <w:szCs w:val="24"/>
        </w:rPr>
        <w:t xml:space="preserve">. Ключевые показатели вида контроля и их целевые значения </w:t>
      </w:r>
    </w:p>
    <w:p w:rsidR="0024234A" w:rsidRPr="005C446B" w:rsidRDefault="007A5D7F" w:rsidP="00291F2E">
      <w:pPr>
        <w:pStyle w:val="a8"/>
        <w:widowControl/>
        <w:tabs>
          <w:tab w:val="left" w:pos="1134"/>
        </w:tabs>
        <w:ind w:left="0"/>
        <w:jc w:val="center"/>
        <w:rPr>
          <w:rFonts w:cs="Arial"/>
          <w:b/>
          <w:sz w:val="24"/>
          <w:szCs w:val="24"/>
        </w:rPr>
      </w:pPr>
      <w:r w:rsidRPr="005C446B">
        <w:rPr>
          <w:rFonts w:cs="Arial"/>
          <w:b/>
          <w:sz w:val="24"/>
          <w:szCs w:val="24"/>
        </w:rPr>
        <w:t>для муниципального контроля</w:t>
      </w:r>
    </w:p>
    <w:p w:rsidR="007A5D7F" w:rsidRPr="005C446B" w:rsidRDefault="007A5D7F" w:rsidP="007A5D7F">
      <w:pPr>
        <w:widowControl/>
        <w:jc w:val="center"/>
        <w:rPr>
          <w:rFonts w:cs="Arial"/>
          <w:color w:val="auto"/>
          <w:sz w:val="24"/>
          <w:szCs w:val="24"/>
        </w:rPr>
      </w:pPr>
      <w:r w:rsidRPr="005C446B">
        <w:rPr>
          <w:rFonts w:cs="Arial"/>
          <w:color w:val="auto"/>
          <w:sz w:val="24"/>
          <w:szCs w:val="24"/>
        </w:rPr>
        <w:t>(</w:t>
      </w:r>
      <w:r w:rsidR="00F24AF6" w:rsidRPr="005C446B">
        <w:rPr>
          <w:rFonts w:cs="Arial"/>
          <w:color w:val="auto"/>
          <w:sz w:val="24"/>
          <w:szCs w:val="24"/>
        </w:rPr>
        <w:t>часть</w:t>
      </w:r>
      <w:r w:rsidRPr="005C446B">
        <w:rPr>
          <w:rFonts w:cs="Arial"/>
          <w:color w:val="auto"/>
          <w:sz w:val="24"/>
          <w:szCs w:val="24"/>
        </w:rPr>
        <w:t xml:space="preserve"> 6 вступает в силу с 1 марта 2022 года)</w:t>
      </w:r>
    </w:p>
    <w:p w:rsidR="007A5D7F" w:rsidRPr="005C446B" w:rsidRDefault="0024234A" w:rsidP="002267E6">
      <w:pPr>
        <w:pStyle w:val="a8"/>
        <w:widowControl/>
        <w:tabs>
          <w:tab w:val="left" w:pos="1134"/>
        </w:tabs>
        <w:ind w:left="0" w:firstLine="709"/>
        <w:jc w:val="both"/>
        <w:rPr>
          <w:rFonts w:cs="Arial"/>
          <w:sz w:val="24"/>
          <w:szCs w:val="24"/>
        </w:rPr>
      </w:pPr>
      <w:r w:rsidRPr="005C446B">
        <w:rPr>
          <w:rFonts w:cs="Arial"/>
          <w:sz w:val="24"/>
          <w:szCs w:val="24"/>
        </w:rPr>
        <w:t xml:space="preserve">Ключевые показатели муниципального контроля </w:t>
      </w:r>
      <w:bookmarkStart w:id="11" w:name="_Hlk73956884"/>
      <w:r w:rsidRPr="005C446B">
        <w:rPr>
          <w:rFonts w:cs="Arial"/>
          <w:sz w:val="24"/>
          <w:szCs w:val="24"/>
        </w:rPr>
        <w:t>и их целевые значения, индикативные показатели</w:t>
      </w:r>
      <w:bookmarkEnd w:id="11"/>
      <w:r w:rsidRPr="005C446B">
        <w:rPr>
          <w:rFonts w:cs="Arial"/>
          <w:sz w:val="24"/>
          <w:szCs w:val="24"/>
        </w:rPr>
        <w:t xml:space="preserve"> установлены приложением </w:t>
      </w:r>
      <w:r w:rsidR="00A60087" w:rsidRPr="005C446B">
        <w:rPr>
          <w:rFonts w:cs="Arial"/>
          <w:sz w:val="24"/>
          <w:szCs w:val="24"/>
        </w:rPr>
        <w:t>4</w:t>
      </w:r>
      <w:r w:rsidRPr="005C446B">
        <w:rPr>
          <w:rFonts w:cs="Arial"/>
          <w:sz w:val="24"/>
          <w:szCs w:val="24"/>
        </w:rPr>
        <w:t xml:space="preserve"> к настоящему Положению.</w:t>
      </w:r>
      <w:r w:rsidR="007A5D7F" w:rsidRPr="005C446B">
        <w:rPr>
          <w:rFonts w:cs="Arial"/>
          <w:sz w:val="24"/>
          <w:szCs w:val="24"/>
        </w:rPr>
        <w:br w:type="page"/>
      </w:r>
    </w:p>
    <w:p w:rsidR="0024234A" w:rsidRPr="005C446B" w:rsidRDefault="0024234A" w:rsidP="00291F2E">
      <w:pPr>
        <w:widowControl/>
        <w:ind w:left="4820"/>
        <w:rPr>
          <w:rFonts w:cs="Arial"/>
          <w:color w:val="auto"/>
          <w:sz w:val="24"/>
          <w:szCs w:val="24"/>
        </w:rPr>
      </w:pPr>
      <w:r w:rsidRPr="005C446B">
        <w:rPr>
          <w:rFonts w:cs="Arial"/>
          <w:color w:val="auto"/>
          <w:sz w:val="24"/>
          <w:szCs w:val="24"/>
        </w:rPr>
        <w:lastRenderedPageBreak/>
        <w:t xml:space="preserve">Приложение </w:t>
      </w:r>
      <w:r w:rsidR="00A60087" w:rsidRPr="005C446B">
        <w:rPr>
          <w:rFonts w:cs="Arial"/>
          <w:color w:val="auto"/>
          <w:sz w:val="24"/>
          <w:szCs w:val="24"/>
        </w:rPr>
        <w:t>1</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к Положению о </w:t>
      </w:r>
      <w:proofErr w:type="gramStart"/>
      <w:r w:rsidRPr="005C446B">
        <w:rPr>
          <w:rFonts w:cs="Arial"/>
          <w:color w:val="auto"/>
          <w:sz w:val="24"/>
          <w:szCs w:val="24"/>
        </w:rPr>
        <w:t>муниципальном</w:t>
      </w:r>
      <w:proofErr w:type="gramEnd"/>
      <w:r w:rsidRPr="005C446B">
        <w:rPr>
          <w:rFonts w:cs="Arial"/>
          <w:color w:val="auto"/>
          <w:sz w:val="24"/>
          <w:szCs w:val="24"/>
        </w:rPr>
        <w:t xml:space="preserve"> </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земельном </w:t>
      </w:r>
      <w:proofErr w:type="gramStart"/>
      <w:r w:rsidRPr="005C446B">
        <w:rPr>
          <w:rFonts w:cs="Arial"/>
          <w:color w:val="auto"/>
          <w:sz w:val="24"/>
          <w:szCs w:val="24"/>
        </w:rPr>
        <w:t>контроле</w:t>
      </w:r>
      <w:proofErr w:type="gramEnd"/>
      <w:r w:rsidRPr="005C446B">
        <w:rPr>
          <w:rFonts w:cs="Arial"/>
          <w:color w:val="auto"/>
          <w:sz w:val="24"/>
          <w:szCs w:val="24"/>
        </w:rPr>
        <w:t xml:space="preserve"> в границах</w:t>
      </w:r>
    </w:p>
    <w:p w:rsidR="0024234A" w:rsidRPr="005C446B" w:rsidRDefault="00FA22EC" w:rsidP="00291F2E">
      <w:pPr>
        <w:widowControl/>
        <w:ind w:left="4820"/>
        <w:rPr>
          <w:rFonts w:cs="Arial"/>
          <w:color w:val="auto"/>
          <w:sz w:val="24"/>
          <w:szCs w:val="24"/>
          <w:vertAlign w:val="superscript"/>
        </w:rPr>
      </w:pPr>
      <w:r w:rsidRPr="005C446B">
        <w:rPr>
          <w:rFonts w:cs="Arial"/>
          <w:color w:val="auto"/>
          <w:sz w:val="24"/>
          <w:szCs w:val="24"/>
        </w:rPr>
        <w:t>муниципального образования «Посёлок Айхал»</w:t>
      </w:r>
    </w:p>
    <w:p w:rsidR="0024234A" w:rsidRPr="005C446B" w:rsidRDefault="0024234A" w:rsidP="00291F2E">
      <w:pPr>
        <w:pStyle w:val="ConsPlusNormal"/>
        <w:ind w:firstLine="0"/>
        <w:rPr>
          <w:rFonts w:ascii="Arial" w:hAnsi="Arial" w:cs="Arial"/>
          <w:szCs w:val="24"/>
        </w:rPr>
      </w:pPr>
    </w:p>
    <w:p w:rsidR="00E62DB6" w:rsidRPr="005C446B" w:rsidRDefault="00E62DB6" w:rsidP="00291F2E">
      <w:pPr>
        <w:pStyle w:val="ConsPlusTitle"/>
        <w:jc w:val="center"/>
        <w:rPr>
          <w:rFonts w:ascii="Arial" w:hAnsi="Arial" w:cs="Arial"/>
          <w:szCs w:val="24"/>
        </w:rPr>
      </w:pPr>
      <w:r w:rsidRPr="005C446B">
        <w:rPr>
          <w:rFonts w:ascii="Arial" w:hAnsi="Arial" w:cs="Arial"/>
          <w:szCs w:val="24"/>
        </w:rPr>
        <w:t>Критерии</w:t>
      </w:r>
    </w:p>
    <w:p w:rsidR="00E62DB6" w:rsidRPr="005C446B" w:rsidRDefault="00E62DB6" w:rsidP="00291F2E">
      <w:pPr>
        <w:pStyle w:val="ConsPlusTitle"/>
        <w:jc w:val="center"/>
        <w:rPr>
          <w:rFonts w:ascii="Arial" w:hAnsi="Arial" w:cs="Arial"/>
          <w:szCs w:val="24"/>
        </w:rPr>
      </w:pPr>
      <w:r w:rsidRPr="005C446B">
        <w:rPr>
          <w:rFonts w:ascii="Arial" w:hAnsi="Arial" w:cs="Arial"/>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«Посёлок Айхал»</w:t>
      </w:r>
      <w:r w:rsidRPr="005C446B">
        <w:rPr>
          <w:rFonts w:ascii="Arial" w:hAnsi="Arial" w:cs="Arial"/>
          <w:b w:val="0"/>
          <w:i/>
          <w:iCs/>
          <w:szCs w:val="24"/>
        </w:rPr>
        <w:t xml:space="preserve"> </w:t>
      </w:r>
      <w:r w:rsidRPr="005C446B">
        <w:rPr>
          <w:rFonts w:ascii="Arial" w:hAnsi="Arial" w:cs="Arial"/>
          <w:b w:val="0"/>
          <w:szCs w:val="24"/>
        </w:rPr>
        <w:t xml:space="preserve"> </w:t>
      </w:r>
      <w:r w:rsidRPr="005C446B">
        <w:rPr>
          <w:rFonts w:ascii="Arial" w:hAnsi="Arial" w:cs="Arial"/>
          <w:szCs w:val="24"/>
        </w:rPr>
        <w:t>муниципального земельного контроля</w:t>
      </w:r>
    </w:p>
    <w:p w:rsidR="0024234A" w:rsidRPr="005C446B" w:rsidRDefault="0024234A" w:rsidP="00291F2E">
      <w:pPr>
        <w:pStyle w:val="ConsPlusNormal"/>
        <w:ind w:firstLine="0"/>
        <w:jc w:val="center"/>
        <w:rPr>
          <w:rFonts w:ascii="Arial" w:hAnsi="Arial" w:cs="Arial"/>
          <w:szCs w:val="24"/>
          <w:shd w:val="clear" w:color="auto" w:fill="F1C100"/>
        </w:rPr>
      </w:pP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1. К категории среднего риска относятся:</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2. К категории умеренного риска относятся земельные участки:</w:t>
      </w:r>
    </w:p>
    <w:p w:rsidR="00E62DB6" w:rsidRPr="005C446B" w:rsidRDefault="00E62DB6" w:rsidP="00291F2E">
      <w:pPr>
        <w:pStyle w:val="ConsPlusNormal"/>
        <w:ind w:firstLine="709"/>
        <w:jc w:val="both"/>
        <w:rPr>
          <w:rFonts w:ascii="Arial" w:hAnsi="Arial" w:cs="Arial"/>
          <w:szCs w:val="24"/>
        </w:rPr>
      </w:pPr>
      <w:proofErr w:type="gramStart"/>
      <w:r w:rsidRPr="005C446B">
        <w:rPr>
          <w:rFonts w:ascii="Arial" w:hAnsi="Arial" w:cs="Arial"/>
          <w:szCs w:val="24"/>
        </w:rPr>
        <w:t>а) относящиеся к категории земель населенных пунктов;</w:t>
      </w:r>
      <w:proofErr w:type="gramEnd"/>
    </w:p>
    <w:p w:rsidR="00E62DB6" w:rsidRPr="005C446B" w:rsidRDefault="00E62DB6" w:rsidP="00291F2E">
      <w:pPr>
        <w:pStyle w:val="ConsPlusNormal"/>
        <w:ind w:firstLine="709"/>
        <w:jc w:val="both"/>
        <w:rPr>
          <w:rFonts w:ascii="Arial" w:hAnsi="Arial" w:cs="Arial"/>
          <w:szCs w:val="24"/>
        </w:rPr>
      </w:pPr>
      <w:proofErr w:type="gramStart"/>
      <w:r w:rsidRPr="005C446B">
        <w:rPr>
          <w:rFonts w:ascii="Arial" w:hAnsi="Arial" w:cs="Arial"/>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62DB6" w:rsidRPr="005C446B" w:rsidRDefault="00E62DB6" w:rsidP="00291F2E">
      <w:pPr>
        <w:pStyle w:val="ConsPlusNormal"/>
        <w:ind w:firstLine="709"/>
        <w:jc w:val="both"/>
        <w:rPr>
          <w:rFonts w:ascii="Arial" w:hAnsi="Arial" w:cs="Arial"/>
          <w:szCs w:val="24"/>
        </w:rPr>
      </w:pPr>
      <w:proofErr w:type="gramStart"/>
      <w:r w:rsidRPr="005C446B">
        <w:rPr>
          <w:rFonts w:ascii="Arial" w:hAnsi="Arial" w:cs="Arial"/>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827E2" w:rsidRPr="005C446B" w:rsidRDefault="00E62DB6" w:rsidP="00291F2E">
      <w:pPr>
        <w:pStyle w:val="ConsPlusNormal"/>
        <w:ind w:firstLine="709"/>
        <w:jc w:val="both"/>
        <w:rPr>
          <w:rFonts w:ascii="Arial" w:hAnsi="Arial" w:cs="Arial"/>
          <w:szCs w:val="24"/>
        </w:rPr>
      </w:pPr>
      <w:r w:rsidRPr="005C446B">
        <w:rPr>
          <w:rFonts w:ascii="Arial" w:hAnsi="Arial" w:cs="Arial"/>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267E6" w:rsidRPr="005C446B" w:rsidRDefault="002267E6" w:rsidP="00291F2E">
      <w:pPr>
        <w:widowControl/>
        <w:ind w:left="4820"/>
        <w:rPr>
          <w:rFonts w:cs="Arial"/>
          <w:color w:val="auto"/>
          <w:sz w:val="24"/>
          <w:szCs w:val="24"/>
        </w:rPr>
      </w:pPr>
      <w:r w:rsidRPr="005C446B">
        <w:rPr>
          <w:rFonts w:cs="Arial"/>
          <w:color w:val="auto"/>
          <w:sz w:val="24"/>
          <w:szCs w:val="24"/>
        </w:rPr>
        <w:br w:type="page"/>
      </w:r>
    </w:p>
    <w:p w:rsidR="0024234A" w:rsidRPr="005C446B" w:rsidRDefault="0024234A" w:rsidP="00291F2E">
      <w:pPr>
        <w:widowControl/>
        <w:ind w:left="4820"/>
        <w:rPr>
          <w:rFonts w:cs="Arial"/>
          <w:color w:val="auto"/>
          <w:sz w:val="24"/>
          <w:szCs w:val="24"/>
        </w:rPr>
      </w:pPr>
      <w:r w:rsidRPr="005C446B">
        <w:rPr>
          <w:rFonts w:cs="Arial"/>
          <w:color w:val="auto"/>
          <w:sz w:val="24"/>
          <w:szCs w:val="24"/>
        </w:rPr>
        <w:lastRenderedPageBreak/>
        <w:t xml:space="preserve">Приложение </w:t>
      </w:r>
      <w:r w:rsidR="006F12F3" w:rsidRPr="005C446B">
        <w:rPr>
          <w:rFonts w:cs="Arial"/>
          <w:color w:val="auto"/>
          <w:sz w:val="24"/>
          <w:szCs w:val="24"/>
        </w:rPr>
        <w:t>2</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к Положению о </w:t>
      </w:r>
      <w:proofErr w:type="gramStart"/>
      <w:r w:rsidRPr="005C446B">
        <w:rPr>
          <w:rFonts w:cs="Arial"/>
          <w:color w:val="auto"/>
          <w:sz w:val="24"/>
          <w:szCs w:val="24"/>
        </w:rPr>
        <w:t>муниципальном</w:t>
      </w:r>
      <w:proofErr w:type="gramEnd"/>
      <w:r w:rsidRPr="005C446B">
        <w:rPr>
          <w:rFonts w:cs="Arial"/>
          <w:color w:val="auto"/>
          <w:sz w:val="24"/>
          <w:szCs w:val="24"/>
        </w:rPr>
        <w:t xml:space="preserve"> </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земельном </w:t>
      </w:r>
      <w:proofErr w:type="gramStart"/>
      <w:r w:rsidRPr="005C446B">
        <w:rPr>
          <w:rFonts w:cs="Arial"/>
          <w:color w:val="auto"/>
          <w:sz w:val="24"/>
          <w:szCs w:val="24"/>
        </w:rPr>
        <w:t>контроле</w:t>
      </w:r>
      <w:proofErr w:type="gramEnd"/>
      <w:r w:rsidRPr="005C446B">
        <w:rPr>
          <w:rFonts w:cs="Arial"/>
          <w:color w:val="auto"/>
          <w:sz w:val="24"/>
          <w:szCs w:val="24"/>
        </w:rPr>
        <w:t xml:space="preserve"> в границах</w:t>
      </w:r>
    </w:p>
    <w:p w:rsidR="0024234A" w:rsidRPr="005C446B" w:rsidRDefault="00FA22EC" w:rsidP="00291F2E">
      <w:pPr>
        <w:widowControl/>
        <w:ind w:left="4820"/>
        <w:rPr>
          <w:rFonts w:cs="Arial"/>
          <w:color w:val="auto"/>
          <w:sz w:val="24"/>
          <w:szCs w:val="24"/>
          <w:vertAlign w:val="superscript"/>
        </w:rPr>
      </w:pPr>
      <w:r w:rsidRPr="005C446B">
        <w:rPr>
          <w:rFonts w:cs="Arial"/>
          <w:color w:val="auto"/>
          <w:sz w:val="24"/>
          <w:szCs w:val="24"/>
        </w:rPr>
        <w:t>муниципального образования «Посёлок</w:t>
      </w:r>
      <w:proofErr w:type="gramStart"/>
      <w:r w:rsidRPr="005C446B">
        <w:rPr>
          <w:rFonts w:cs="Arial"/>
          <w:color w:val="auto"/>
          <w:sz w:val="24"/>
          <w:szCs w:val="24"/>
        </w:rPr>
        <w:t xml:space="preserve"> А</w:t>
      </w:r>
      <w:proofErr w:type="gramEnd"/>
      <w:r w:rsidRPr="005C446B">
        <w:rPr>
          <w:rFonts w:cs="Arial"/>
          <w:color w:val="auto"/>
          <w:sz w:val="24"/>
          <w:szCs w:val="24"/>
        </w:rPr>
        <w:t>хал»</w:t>
      </w:r>
    </w:p>
    <w:p w:rsidR="0024234A" w:rsidRPr="005C446B" w:rsidRDefault="0024234A" w:rsidP="00291F2E">
      <w:pPr>
        <w:pStyle w:val="ConsPlusNormal"/>
        <w:jc w:val="center"/>
        <w:rPr>
          <w:rFonts w:ascii="Arial" w:hAnsi="Arial" w:cs="Arial"/>
          <w:szCs w:val="24"/>
          <w:shd w:val="clear" w:color="auto" w:fill="F1C100"/>
        </w:rPr>
      </w:pPr>
    </w:p>
    <w:p w:rsidR="0024234A" w:rsidRPr="005C446B" w:rsidRDefault="0024234A" w:rsidP="00291F2E">
      <w:pPr>
        <w:pStyle w:val="ConsPlusNormal"/>
        <w:jc w:val="center"/>
        <w:rPr>
          <w:rFonts w:ascii="Arial" w:hAnsi="Arial" w:cs="Arial"/>
          <w:szCs w:val="24"/>
          <w:shd w:val="clear" w:color="auto" w:fill="F1C100"/>
        </w:rPr>
      </w:pPr>
    </w:p>
    <w:p w:rsidR="0024234A" w:rsidRPr="005C446B" w:rsidRDefault="0024234A" w:rsidP="00291F2E">
      <w:pPr>
        <w:pStyle w:val="ConsPlusNormal"/>
        <w:ind w:firstLine="0"/>
        <w:jc w:val="center"/>
        <w:rPr>
          <w:rFonts w:ascii="Arial" w:hAnsi="Arial" w:cs="Arial"/>
          <w:szCs w:val="24"/>
        </w:rPr>
      </w:pPr>
    </w:p>
    <w:p w:rsidR="0024234A" w:rsidRPr="005C446B" w:rsidRDefault="0024234A" w:rsidP="00291F2E">
      <w:pPr>
        <w:pStyle w:val="ConsPlusNormal"/>
        <w:ind w:firstLine="0"/>
        <w:jc w:val="center"/>
        <w:rPr>
          <w:rFonts w:ascii="Arial" w:hAnsi="Arial" w:cs="Arial"/>
          <w:b/>
          <w:szCs w:val="24"/>
          <w:shd w:val="clear" w:color="auto" w:fill="F1C100"/>
        </w:rPr>
      </w:pPr>
      <w:r w:rsidRPr="005C446B">
        <w:rPr>
          <w:rFonts w:ascii="Arial" w:hAnsi="Arial" w:cs="Arial"/>
          <w:b/>
          <w:szCs w:val="24"/>
        </w:rPr>
        <w:t xml:space="preserve">Перечень индикаторов риска </w:t>
      </w:r>
    </w:p>
    <w:p w:rsidR="0024234A" w:rsidRPr="005C446B" w:rsidRDefault="0024234A" w:rsidP="00291F2E">
      <w:pPr>
        <w:pStyle w:val="ConsPlusNormal"/>
        <w:jc w:val="center"/>
        <w:rPr>
          <w:rFonts w:ascii="Arial" w:hAnsi="Arial" w:cs="Arial"/>
          <w:b/>
          <w:szCs w:val="24"/>
        </w:rPr>
      </w:pPr>
      <w:r w:rsidRPr="005C446B">
        <w:rPr>
          <w:rFonts w:ascii="Arial" w:hAnsi="Arial" w:cs="Arial"/>
          <w:b/>
          <w:szCs w:val="24"/>
        </w:rPr>
        <w:t xml:space="preserve">нарушения обязательных требований, проверяемых в рамках осуществления муниципального </w:t>
      </w:r>
      <w:r w:rsidR="00E62DB6" w:rsidRPr="005C446B">
        <w:rPr>
          <w:rFonts w:ascii="Arial" w:hAnsi="Arial" w:cs="Arial"/>
          <w:b/>
          <w:szCs w:val="24"/>
        </w:rPr>
        <w:t>земельного контроля</w:t>
      </w:r>
      <w:r w:rsidRPr="005C446B">
        <w:rPr>
          <w:rFonts w:ascii="Arial" w:hAnsi="Arial" w:cs="Arial"/>
          <w:szCs w:val="24"/>
        </w:rPr>
        <w:t xml:space="preserve"> </w:t>
      </w:r>
    </w:p>
    <w:p w:rsidR="0024234A" w:rsidRPr="005C446B" w:rsidRDefault="0024234A" w:rsidP="00291F2E">
      <w:pPr>
        <w:pStyle w:val="ConsPlusNormal"/>
        <w:jc w:val="center"/>
        <w:rPr>
          <w:rFonts w:ascii="Arial" w:hAnsi="Arial" w:cs="Arial"/>
          <w:szCs w:val="24"/>
        </w:rPr>
      </w:pP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DB6" w:rsidRPr="005C446B" w:rsidRDefault="00E62DB6" w:rsidP="00291F2E">
      <w:pPr>
        <w:pStyle w:val="ConsPlusNormal"/>
        <w:ind w:firstLine="709"/>
        <w:jc w:val="both"/>
        <w:rPr>
          <w:rFonts w:ascii="Arial" w:hAnsi="Arial" w:cs="Arial"/>
          <w:szCs w:val="24"/>
        </w:rPr>
      </w:pPr>
      <w:r w:rsidRPr="005C446B">
        <w:rPr>
          <w:rFonts w:ascii="Arial" w:hAnsi="Arial" w:cs="Arial"/>
          <w:szCs w:val="24"/>
        </w:rPr>
        <w:t xml:space="preserve">5. Истечение одного года </w:t>
      </w:r>
      <w:proofErr w:type="gramStart"/>
      <w:r w:rsidRPr="005C446B">
        <w:rPr>
          <w:rFonts w:ascii="Arial" w:hAnsi="Arial" w:cs="Arial"/>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446B">
        <w:rPr>
          <w:rFonts w:ascii="Arial" w:hAnsi="Arial" w:cs="Arial"/>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4234A" w:rsidRPr="005C446B" w:rsidRDefault="00E62DB6" w:rsidP="002267E6">
      <w:pPr>
        <w:pStyle w:val="ConsPlusNormal"/>
        <w:ind w:firstLine="709"/>
        <w:jc w:val="both"/>
        <w:rPr>
          <w:rFonts w:ascii="Arial" w:hAnsi="Arial" w:cs="Arial"/>
          <w:szCs w:val="24"/>
          <w:shd w:val="clear" w:color="auto" w:fill="F1C100"/>
        </w:rPr>
      </w:pPr>
      <w:r w:rsidRPr="005C446B">
        <w:rPr>
          <w:rFonts w:ascii="Arial" w:hAnsi="Arial" w:cs="Arial"/>
          <w:szCs w:val="24"/>
        </w:rPr>
        <w:t>6. Неисполнение обязанности по приведению земельного участка в состояние, пригодное для использования по целевому назначению.</w:t>
      </w:r>
      <w:r w:rsidR="0024234A" w:rsidRPr="005C446B">
        <w:rPr>
          <w:rFonts w:ascii="Arial" w:hAnsi="Arial" w:cs="Arial"/>
          <w:szCs w:val="24"/>
        </w:rPr>
        <w:br w:type="page"/>
      </w:r>
    </w:p>
    <w:p w:rsidR="0024234A" w:rsidRPr="005C446B" w:rsidRDefault="0024234A" w:rsidP="00291F2E">
      <w:pPr>
        <w:widowControl/>
        <w:ind w:left="4820"/>
        <w:rPr>
          <w:rFonts w:cs="Arial"/>
          <w:color w:val="auto"/>
          <w:sz w:val="24"/>
          <w:szCs w:val="24"/>
        </w:rPr>
      </w:pPr>
      <w:r w:rsidRPr="005C446B">
        <w:rPr>
          <w:rFonts w:cs="Arial"/>
          <w:color w:val="auto"/>
          <w:sz w:val="24"/>
          <w:szCs w:val="24"/>
        </w:rPr>
        <w:lastRenderedPageBreak/>
        <w:t xml:space="preserve">Приложение </w:t>
      </w:r>
      <w:r w:rsidR="006F12F3" w:rsidRPr="005C446B">
        <w:rPr>
          <w:rFonts w:cs="Arial"/>
          <w:color w:val="auto"/>
          <w:sz w:val="24"/>
          <w:szCs w:val="24"/>
        </w:rPr>
        <w:t>3</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к Положению о </w:t>
      </w:r>
      <w:proofErr w:type="gramStart"/>
      <w:r w:rsidRPr="005C446B">
        <w:rPr>
          <w:rFonts w:cs="Arial"/>
          <w:color w:val="auto"/>
          <w:sz w:val="24"/>
          <w:szCs w:val="24"/>
        </w:rPr>
        <w:t>муниципальном</w:t>
      </w:r>
      <w:proofErr w:type="gramEnd"/>
      <w:r w:rsidRPr="005C446B">
        <w:rPr>
          <w:rFonts w:cs="Arial"/>
          <w:color w:val="auto"/>
          <w:sz w:val="24"/>
          <w:szCs w:val="24"/>
        </w:rPr>
        <w:t xml:space="preserve"> </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земельном </w:t>
      </w:r>
      <w:proofErr w:type="gramStart"/>
      <w:r w:rsidRPr="005C446B">
        <w:rPr>
          <w:rFonts w:cs="Arial"/>
          <w:color w:val="auto"/>
          <w:sz w:val="24"/>
          <w:szCs w:val="24"/>
        </w:rPr>
        <w:t>контроле</w:t>
      </w:r>
      <w:proofErr w:type="gramEnd"/>
      <w:r w:rsidRPr="005C446B">
        <w:rPr>
          <w:rFonts w:cs="Arial"/>
          <w:color w:val="auto"/>
          <w:sz w:val="24"/>
          <w:szCs w:val="24"/>
        </w:rPr>
        <w:t xml:space="preserve"> в границах</w:t>
      </w:r>
    </w:p>
    <w:p w:rsidR="004D37C9" w:rsidRPr="005C446B" w:rsidRDefault="004D37C9" w:rsidP="00291F2E">
      <w:pPr>
        <w:widowControl/>
        <w:ind w:left="4820"/>
        <w:rPr>
          <w:rFonts w:cs="Arial"/>
          <w:color w:val="auto"/>
          <w:sz w:val="24"/>
          <w:szCs w:val="24"/>
        </w:rPr>
      </w:pPr>
      <w:r w:rsidRPr="005C446B">
        <w:rPr>
          <w:rFonts w:cs="Arial"/>
          <w:color w:val="auto"/>
          <w:sz w:val="24"/>
          <w:szCs w:val="24"/>
        </w:rPr>
        <w:t xml:space="preserve">муниципального образования </w:t>
      </w:r>
    </w:p>
    <w:p w:rsidR="0024234A" w:rsidRPr="005C446B" w:rsidRDefault="004D37C9" w:rsidP="00291F2E">
      <w:pPr>
        <w:widowControl/>
        <w:ind w:left="4820"/>
        <w:rPr>
          <w:rFonts w:cs="Arial"/>
          <w:color w:val="auto"/>
          <w:sz w:val="24"/>
          <w:szCs w:val="24"/>
          <w:vertAlign w:val="superscript"/>
        </w:rPr>
      </w:pPr>
      <w:r w:rsidRPr="005C446B">
        <w:rPr>
          <w:rFonts w:cs="Arial"/>
          <w:color w:val="auto"/>
          <w:sz w:val="24"/>
          <w:szCs w:val="24"/>
        </w:rPr>
        <w:t>«Посёлок Айхал»</w:t>
      </w:r>
    </w:p>
    <w:p w:rsidR="0024234A" w:rsidRPr="005C446B" w:rsidRDefault="0024234A" w:rsidP="00291F2E">
      <w:pPr>
        <w:pStyle w:val="ConsPlusNormal"/>
        <w:jc w:val="both"/>
        <w:rPr>
          <w:rFonts w:ascii="Arial" w:hAnsi="Arial" w:cs="Arial"/>
          <w:strike/>
          <w:szCs w:val="24"/>
        </w:rPr>
      </w:pPr>
    </w:p>
    <w:p w:rsidR="0024234A" w:rsidRPr="005C446B" w:rsidRDefault="0024234A" w:rsidP="00291F2E">
      <w:pPr>
        <w:pStyle w:val="ConsPlusNormal"/>
        <w:jc w:val="right"/>
        <w:rPr>
          <w:rFonts w:ascii="Arial" w:hAnsi="Arial" w:cs="Arial"/>
          <w:szCs w:val="24"/>
        </w:rPr>
      </w:pPr>
    </w:p>
    <w:p w:rsidR="0024234A" w:rsidRPr="005C446B" w:rsidRDefault="0024234A" w:rsidP="00291F2E">
      <w:pPr>
        <w:pStyle w:val="ConsPlusNormal"/>
        <w:ind w:firstLine="0"/>
        <w:jc w:val="center"/>
        <w:rPr>
          <w:rFonts w:ascii="Arial" w:hAnsi="Arial" w:cs="Arial"/>
          <w:b/>
          <w:szCs w:val="24"/>
        </w:rPr>
      </w:pPr>
      <w:r w:rsidRPr="005C446B">
        <w:rPr>
          <w:rFonts w:ascii="Arial" w:hAnsi="Arial" w:cs="Arial"/>
          <w:b/>
          <w:szCs w:val="24"/>
        </w:rPr>
        <w:t>Форма предписания Контрольного органа</w:t>
      </w:r>
    </w:p>
    <w:p w:rsidR="0024234A" w:rsidRPr="005C446B" w:rsidRDefault="0024234A" w:rsidP="00291F2E">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tblPr>
      <w:tblGrid>
        <w:gridCol w:w="4576"/>
        <w:gridCol w:w="5186"/>
      </w:tblGrid>
      <w:tr w:rsidR="0024234A" w:rsidRPr="005C446B" w:rsidTr="002267E6">
        <w:tc>
          <w:tcPr>
            <w:tcW w:w="2344" w:type="pct"/>
            <w:tcMar>
              <w:top w:w="102" w:type="dxa"/>
              <w:left w:w="62" w:type="dxa"/>
              <w:bottom w:w="102" w:type="dxa"/>
              <w:right w:w="62" w:type="dxa"/>
            </w:tcMar>
          </w:tcPr>
          <w:p w:rsidR="0024234A" w:rsidRPr="005C446B" w:rsidRDefault="0024234A" w:rsidP="00291F2E">
            <w:pPr>
              <w:pStyle w:val="ConsPlusNormal"/>
              <w:ind w:firstLine="0"/>
              <w:rPr>
                <w:rFonts w:ascii="Arial" w:hAnsi="Arial" w:cs="Arial"/>
                <w:szCs w:val="24"/>
              </w:rPr>
            </w:pPr>
            <w:r w:rsidRPr="005C446B">
              <w:rPr>
                <w:rFonts w:ascii="Arial" w:hAnsi="Arial" w:cs="Arial"/>
                <w:szCs w:val="24"/>
              </w:rPr>
              <w:t>Бланк Контрольного органа</w:t>
            </w:r>
          </w:p>
        </w:tc>
        <w:tc>
          <w:tcPr>
            <w:tcW w:w="2656" w:type="pct"/>
            <w:tcMar>
              <w:top w:w="102" w:type="dxa"/>
              <w:left w:w="62" w:type="dxa"/>
              <w:bottom w:w="102" w:type="dxa"/>
              <w:right w:w="62" w:type="dxa"/>
            </w:tcMar>
          </w:tcPr>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_________________________________</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(указывается должность руководителя контролируемого лица)</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_________________________________</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(указывается полное наименование контролируемого лица)</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_________________________________</w:t>
            </w:r>
          </w:p>
          <w:p w:rsidR="0024234A" w:rsidRPr="005C446B" w:rsidRDefault="0024234A" w:rsidP="00291F2E">
            <w:pPr>
              <w:pStyle w:val="ConsPlusNormal"/>
              <w:ind w:firstLine="5"/>
              <w:jc w:val="center"/>
              <w:rPr>
                <w:rFonts w:ascii="Arial" w:hAnsi="Arial" w:cs="Arial"/>
                <w:szCs w:val="24"/>
              </w:rPr>
            </w:pPr>
            <w:proofErr w:type="gramStart"/>
            <w:r w:rsidRPr="005C446B">
              <w:rPr>
                <w:rFonts w:ascii="Arial" w:hAnsi="Arial" w:cs="Arial"/>
                <w:szCs w:val="24"/>
              </w:rPr>
              <w:t>(указывается фамилия, имя, отчество</w:t>
            </w:r>
            <w:proofErr w:type="gramEnd"/>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(при наличии) руководителя контролируемого лица)</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_________________________________</w:t>
            </w:r>
          </w:p>
          <w:p w:rsidR="0024234A" w:rsidRPr="005C446B" w:rsidRDefault="0024234A" w:rsidP="00291F2E">
            <w:pPr>
              <w:pStyle w:val="ConsPlusNormal"/>
              <w:ind w:firstLine="5"/>
              <w:jc w:val="center"/>
              <w:rPr>
                <w:rFonts w:ascii="Arial" w:hAnsi="Arial" w:cs="Arial"/>
                <w:szCs w:val="24"/>
              </w:rPr>
            </w:pPr>
            <w:r w:rsidRPr="005C446B">
              <w:rPr>
                <w:rFonts w:ascii="Arial" w:hAnsi="Arial" w:cs="Arial"/>
                <w:szCs w:val="24"/>
              </w:rPr>
              <w:t>(указывается адрес места нахождения контролируемого лица)</w:t>
            </w:r>
          </w:p>
        </w:tc>
      </w:tr>
    </w:tbl>
    <w:p w:rsidR="0024234A" w:rsidRPr="005C446B" w:rsidRDefault="0024234A" w:rsidP="00291F2E">
      <w:pPr>
        <w:pStyle w:val="ConsPlusNormal"/>
        <w:ind w:firstLine="0"/>
        <w:jc w:val="center"/>
        <w:rPr>
          <w:rFonts w:ascii="Arial" w:hAnsi="Arial" w:cs="Arial"/>
          <w:szCs w:val="24"/>
        </w:rPr>
      </w:pPr>
    </w:p>
    <w:p w:rsidR="0024234A" w:rsidRPr="005C446B" w:rsidRDefault="0024234A" w:rsidP="00291F2E">
      <w:pPr>
        <w:pStyle w:val="ConsPlusNonformat"/>
        <w:jc w:val="center"/>
        <w:rPr>
          <w:rFonts w:ascii="Arial" w:hAnsi="Arial" w:cs="Arial"/>
          <w:color w:val="auto"/>
          <w:sz w:val="24"/>
          <w:szCs w:val="24"/>
        </w:rPr>
      </w:pPr>
      <w:bookmarkStart w:id="12" w:name="Par320"/>
      <w:bookmarkEnd w:id="12"/>
      <w:r w:rsidRPr="005C446B">
        <w:rPr>
          <w:rFonts w:ascii="Arial" w:hAnsi="Arial" w:cs="Arial"/>
          <w:color w:val="auto"/>
          <w:sz w:val="24"/>
          <w:szCs w:val="24"/>
        </w:rPr>
        <w:t>ПРЕДПИСАНИЕ</w:t>
      </w:r>
    </w:p>
    <w:p w:rsidR="0024234A" w:rsidRPr="005C446B" w:rsidRDefault="0024234A" w:rsidP="00291F2E">
      <w:pPr>
        <w:pStyle w:val="ConsPlusNonformat"/>
        <w:jc w:val="center"/>
        <w:rPr>
          <w:rFonts w:ascii="Arial" w:hAnsi="Arial" w:cs="Arial"/>
          <w:color w:val="auto"/>
          <w:sz w:val="24"/>
          <w:szCs w:val="24"/>
        </w:rPr>
      </w:pPr>
    </w:p>
    <w:p w:rsidR="0024234A" w:rsidRPr="005C446B" w:rsidRDefault="0024234A" w:rsidP="00291F2E">
      <w:pPr>
        <w:pStyle w:val="ConsPlusNonformat"/>
        <w:jc w:val="center"/>
        <w:rPr>
          <w:rFonts w:ascii="Arial" w:hAnsi="Arial" w:cs="Arial"/>
          <w:color w:val="auto"/>
          <w:sz w:val="24"/>
          <w:szCs w:val="24"/>
        </w:rPr>
      </w:pPr>
      <w:r w:rsidRPr="005C446B">
        <w:rPr>
          <w:rFonts w:ascii="Arial" w:hAnsi="Arial" w:cs="Arial"/>
          <w:color w:val="auto"/>
          <w:sz w:val="24"/>
          <w:szCs w:val="24"/>
        </w:rPr>
        <w:t>_____________________________________________________________________</w:t>
      </w:r>
    </w:p>
    <w:p w:rsidR="0024234A" w:rsidRPr="005C446B" w:rsidRDefault="0024234A" w:rsidP="00291F2E">
      <w:pPr>
        <w:pStyle w:val="ConsPlusNonformat"/>
        <w:jc w:val="center"/>
        <w:rPr>
          <w:rFonts w:ascii="Arial" w:hAnsi="Arial" w:cs="Arial"/>
          <w:i/>
          <w:color w:val="auto"/>
          <w:sz w:val="24"/>
          <w:szCs w:val="24"/>
        </w:rPr>
      </w:pPr>
      <w:r w:rsidRPr="005C446B">
        <w:rPr>
          <w:rFonts w:ascii="Arial" w:hAnsi="Arial" w:cs="Arial"/>
          <w:i/>
          <w:color w:val="auto"/>
          <w:sz w:val="24"/>
          <w:szCs w:val="24"/>
        </w:rPr>
        <w:t>(указывается полное наименование контролируемого лица в дательном падеже)</w:t>
      </w:r>
    </w:p>
    <w:p w:rsidR="0024234A" w:rsidRPr="005C446B" w:rsidRDefault="0024234A" w:rsidP="00291F2E">
      <w:pPr>
        <w:pStyle w:val="ConsPlusNonformat"/>
        <w:jc w:val="center"/>
        <w:rPr>
          <w:rFonts w:ascii="Arial" w:hAnsi="Arial" w:cs="Arial"/>
          <w:color w:val="auto"/>
          <w:sz w:val="24"/>
          <w:szCs w:val="24"/>
        </w:rPr>
      </w:pPr>
      <w:r w:rsidRPr="005C446B">
        <w:rPr>
          <w:rFonts w:ascii="Arial" w:hAnsi="Arial" w:cs="Arial"/>
          <w:color w:val="auto"/>
          <w:sz w:val="24"/>
          <w:szCs w:val="24"/>
        </w:rPr>
        <w:t>об устранении выявленных нарушений обязательных требований</w:t>
      </w:r>
    </w:p>
    <w:p w:rsidR="0024234A" w:rsidRPr="005C446B" w:rsidRDefault="0024234A" w:rsidP="00291F2E">
      <w:pPr>
        <w:pStyle w:val="ConsPlusNonformat"/>
        <w:jc w:val="center"/>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По результатам _____________________________________________________________,</w:t>
      </w:r>
    </w:p>
    <w:p w:rsidR="0024234A" w:rsidRPr="005C446B" w:rsidRDefault="0024234A" w:rsidP="00291F2E">
      <w:pPr>
        <w:pStyle w:val="ConsPlusNonformat"/>
        <w:jc w:val="center"/>
        <w:rPr>
          <w:rFonts w:ascii="Arial" w:hAnsi="Arial" w:cs="Arial"/>
          <w:i/>
          <w:color w:val="auto"/>
          <w:sz w:val="24"/>
          <w:szCs w:val="24"/>
        </w:rPr>
      </w:pPr>
      <w:proofErr w:type="gramStart"/>
      <w:r w:rsidRPr="005C446B">
        <w:rPr>
          <w:rFonts w:ascii="Arial" w:hAnsi="Arial" w:cs="Arial"/>
          <w:i/>
          <w:color w:val="auto"/>
          <w:sz w:val="24"/>
          <w:szCs w:val="24"/>
        </w:rPr>
        <w:t xml:space="preserve">(указываются вид и форма контрольного мероприятия в соответствии </w:t>
      </w:r>
      <w:proofErr w:type="gramEnd"/>
    </w:p>
    <w:p w:rsidR="0024234A" w:rsidRPr="005C446B" w:rsidRDefault="0024234A" w:rsidP="00291F2E">
      <w:pPr>
        <w:pStyle w:val="ConsPlusNonformat"/>
        <w:jc w:val="center"/>
        <w:rPr>
          <w:rFonts w:ascii="Arial" w:hAnsi="Arial" w:cs="Arial"/>
          <w:i/>
          <w:color w:val="auto"/>
          <w:sz w:val="24"/>
          <w:szCs w:val="24"/>
        </w:rPr>
      </w:pPr>
      <w:r w:rsidRPr="005C446B">
        <w:rPr>
          <w:rFonts w:ascii="Arial" w:hAnsi="Arial" w:cs="Arial"/>
          <w:i/>
          <w:color w:val="auto"/>
          <w:sz w:val="24"/>
          <w:szCs w:val="24"/>
        </w:rPr>
        <w:t>с решением Контрольного органа)</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проведенной _______________________________________________________________</w:t>
      </w:r>
    </w:p>
    <w:p w:rsidR="0024234A" w:rsidRPr="005C446B" w:rsidRDefault="0024234A" w:rsidP="00291F2E">
      <w:pPr>
        <w:pStyle w:val="ConsPlusNonformat"/>
        <w:jc w:val="both"/>
        <w:rPr>
          <w:rFonts w:ascii="Arial" w:hAnsi="Arial" w:cs="Arial"/>
          <w:i/>
          <w:color w:val="auto"/>
          <w:sz w:val="24"/>
          <w:szCs w:val="24"/>
        </w:rPr>
      </w:pPr>
      <w:r w:rsidRPr="005C446B">
        <w:rPr>
          <w:rFonts w:ascii="Arial" w:hAnsi="Arial" w:cs="Arial"/>
          <w:color w:val="auto"/>
          <w:sz w:val="24"/>
          <w:szCs w:val="24"/>
        </w:rPr>
        <w:t xml:space="preserve">                                  </w:t>
      </w:r>
      <w:r w:rsidRPr="005C446B">
        <w:rPr>
          <w:rFonts w:ascii="Arial" w:hAnsi="Arial" w:cs="Arial"/>
          <w:i/>
          <w:color w:val="auto"/>
          <w:sz w:val="24"/>
          <w:szCs w:val="24"/>
        </w:rPr>
        <w:t>(указывается полное наименование контрольного органа)</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в отношении _______________________________________________________________</w:t>
      </w:r>
    </w:p>
    <w:p w:rsidR="0024234A" w:rsidRPr="005C446B" w:rsidRDefault="0024234A" w:rsidP="00291F2E">
      <w:pPr>
        <w:pStyle w:val="ConsPlusNonformat"/>
        <w:jc w:val="both"/>
        <w:rPr>
          <w:rFonts w:ascii="Arial" w:hAnsi="Arial" w:cs="Arial"/>
          <w:i/>
          <w:color w:val="auto"/>
          <w:sz w:val="24"/>
          <w:szCs w:val="24"/>
        </w:rPr>
      </w:pPr>
      <w:r w:rsidRPr="005C446B">
        <w:rPr>
          <w:rFonts w:ascii="Arial" w:hAnsi="Arial" w:cs="Arial"/>
          <w:color w:val="auto"/>
          <w:sz w:val="24"/>
          <w:szCs w:val="24"/>
        </w:rPr>
        <w:t xml:space="preserve">                                </w:t>
      </w:r>
      <w:r w:rsidRPr="005C446B">
        <w:rPr>
          <w:rFonts w:ascii="Arial" w:hAnsi="Arial" w:cs="Arial"/>
          <w:i/>
          <w:color w:val="auto"/>
          <w:sz w:val="24"/>
          <w:szCs w:val="24"/>
        </w:rPr>
        <w:t>(указывается полное наименование контролируемого лица)</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в период с «__» _________________ 20__ г. по «__» _________________ 20__ г.</w:t>
      </w:r>
    </w:p>
    <w:p w:rsidR="0024234A" w:rsidRPr="005C446B" w:rsidRDefault="0024234A" w:rsidP="00291F2E">
      <w:pPr>
        <w:pStyle w:val="ConsPlusNonformat"/>
        <w:jc w:val="both"/>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на основании ______________________________________________________________</w:t>
      </w:r>
    </w:p>
    <w:p w:rsidR="0024234A" w:rsidRPr="005C446B" w:rsidRDefault="0024234A" w:rsidP="00291F2E">
      <w:pPr>
        <w:pStyle w:val="ConsPlusNonformat"/>
        <w:jc w:val="center"/>
        <w:rPr>
          <w:rFonts w:ascii="Arial" w:hAnsi="Arial" w:cs="Arial"/>
          <w:i/>
          <w:color w:val="auto"/>
          <w:sz w:val="24"/>
          <w:szCs w:val="24"/>
        </w:rPr>
      </w:pPr>
      <w:r w:rsidRPr="005C446B">
        <w:rPr>
          <w:rFonts w:ascii="Arial" w:hAnsi="Arial" w:cs="Arial"/>
          <w:i/>
          <w:color w:val="auto"/>
          <w:sz w:val="24"/>
          <w:szCs w:val="24"/>
        </w:rPr>
        <w:t>(указываются наименование и реквизиты акта Контрольного органа о проведении контрольного мероприятия)</w:t>
      </w:r>
    </w:p>
    <w:p w:rsidR="0024234A" w:rsidRPr="005C446B" w:rsidRDefault="0024234A" w:rsidP="00291F2E">
      <w:pPr>
        <w:pStyle w:val="ConsPlusNonformat"/>
        <w:jc w:val="both"/>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выявлены нарушения обязательных требований ________________ законодательства:</w:t>
      </w:r>
    </w:p>
    <w:p w:rsidR="0024234A" w:rsidRPr="005C446B" w:rsidRDefault="0024234A" w:rsidP="00291F2E">
      <w:pPr>
        <w:pStyle w:val="ConsPlusNonformat"/>
        <w:jc w:val="center"/>
        <w:rPr>
          <w:rFonts w:ascii="Arial" w:hAnsi="Arial" w:cs="Arial"/>
          <w:i/>
          <w:color w:val="auto"/>
          <w:sz w:val="24"/>
          <w:szCs w:val="24"/>
        </w:rPr>
      </w:pPr>
      <w:r w:rsidRPr="005C446B">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5C446B" w:rsidRDefault="0024234A" w:rsidP="00291F2E">
      <w:pPr>
        <w:pStyle w:val="ConsPlusNonformat"/>
        <w:jc w:val="both"/>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5C446B" w:rsidRDefault="0024234A" w:rsidP="00291F2E">
      <w:pPr>
        <w:pStyle w:val="ConsPlusNonformat"/>
        <w:jc w:val="both"/>
        <w:rPr>
          <w:rFonts w:ascii="Arial" w:hAnsi="Arial" w:cs="Arial"/>
          <w:i/>
          <w:color w:val="auto"/>
          <w:sz w:val="24"/>
          <w:szCs w:val="24"/>
        </w:rPr>
      </w:pPr>
      <w:r w:rsidRPr="005C446B">
        <w:rPr>
          <w:rFonts w:ascii="Arial" w:hAnsi="Arial" w:cs="Arial"/>
          <w:i/>
          <w:color w:val="auto"/>
          <w:sz w:val="24"/>
          <w:szCs w:val="24"/>
        </w:rPr>
        <w:t xml:space="preserve">                          (указывается полное наименование Контрольного органа)</w:t>
      </w:r>
    </w:p>
    <w:p w:rsidR="0024234A" w:rsidRPr="005C446B" w:rsidRDefault="0024234A" w:rsidP="00291F2E">
      <w:pPr>
        <w:pStyle w:val="ConsPlusNonformat"/>
        <w:jc w:val="both"/>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предписывает:</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 xml:space="preserve">1. Устранить выявленные нарушения обязательных требований в срок </w:t>
      </w:r>
      <w:proofErr w:type="gramStart"/>
      <w:r w:rsidRPr="005C446B">
        <w:rPr>
          <w:rFonts w:ascii="Arial" w:hAnsi="Arial" w:cs="Arial"/>
          <w:color w:val="auto"/>
          <w:sz w:val="24"/>
          <w:szCs w:val="24"/>
        </w:rPr>
        <w:t>до</w:t>
      </w:r>
      <w:proofErr w:type="gramEnd"/>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«______» ______________ 20_____ г. включительно.</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2. Уведомить _______________________________________________________________</w:t>
      </w:r>
    </w:p>
    <w:p w:rsidR="0024234A" w:rsidRPr="005C446B" w:rsidRDefault="0024234A" w:rsidP="00291F2E">
      <w:pPr>
        <w:pStyle w:val="ConsPlusNonformat"/>
        <w:jc w:val="both"/>
        <w:rPr>
          <w:rFonts w:ascii="Arial" w:hAnsi="Arial" w:cs="Arial"/>
          <w:i/>
          <w:color w:val="auto"/>
          <w:sz w:val="24"/>
          <w:szCs w:val="24"/>
        </w:rPr>
      </w:pPr>
      <w:r w:rsidRPr="005C446B">
        <w:rPr>
          <w:rFonts w:ascii="Arial" w:hAnsi="Arial" w:cs="Arial"/>
          <w:color w:val="auto"/>
          <w:sz w:val="24"/>
          <w:szCs w:val="24"/>
        </w:rPr>
        <w:t xml:space="preserve">                                   </w:t>
      </w:r>
      <w:r w:rsidRPr="005C446B">
        <w:rPr>
          <w:rFonts w:ascii="Arial" w:hAnsi="Arial" w:cs="Arial"/>
          <w:i/>
          <w:color w:val="auto"/>
          <w:sz w:val="24"/>
          <w:szCs w:val="24"/>
        </w:rPr>
        <w:t>(указывается полное наименование контрольного органа)</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до «__» _______________ 20_____ г. включительно.</w:t>
      </w:r>
    </w:p>
    <w:p w:rsidR="0024234A" w:rsidRPr="005C446B" w:rsidRDefault="0024234A" w:rsidP="00291F2E">
      <w:pPr>
        <w:pStyle w:val="ConsPlusNonformat"/>
        <w:jc w:val="both"/>
        <w:rPr>
          <w:rFonts w:ascii="Arial" w:hAnsi="Arial" w:cs="Arial"/>
          <w:color w:val="auto"/>
          <w:sz w:val="24"/>
          <w:szCs w:val="24"/>
        </w:rPr>
      </w:pPr>
    </w:p>
    <w:p w:rsidR="0024234A" w:rsidRPr="005C446B" w:rsidRDefault="0024234A" w:rsidP="00291F2E">
      <w:pPr>
        <w:pStyle w:val="ConsPlusNonformat"/>
        <w:jc w:val="both"/>
        <w:rPr>
          <w:rFonts w:ascii="Arial" w:hAnsi="Arial" w:cs="Arial"/>
          <w:color w:val="auto"/>
          <w:sz w:val="24"/>
          <w:szCs w:val="24"/>
        </w:rPr>
      </w:pPr>
      <w:r w:rsidRPr="005C446B">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5C446B" w:rsidRDefault="0024234A" w:rsidP="00291F2E">
      <w:pPr>
        <w:pStyle w:val="ConsPlusNormal"/>
        <w:ind w:firstLine="540"/>
        <w:jc w:val="both"/>
        <w:rPr>
          <w:rFonts w:ascii="Arial" w:hAnsi="Arial" w:cs="Arial"/>
          <w:szCs w:val="24"/>
        </w:rPr>
      </w:pPr>
    </w:p>
    <w:tbl>
      <w:tblPr>
        <w:tblW w:w="5000" w:type="pct"/>
        <w:tblCellMar>
          <w:top w:w="102" w:type="dxa"/>
          <w:left w:w="62" w:type="dxa"/>
          <w:bottom w:w="102" w:type="dxa"/>
          <w:right w:w="62" w:type="dxa"/>
        </w:tblCellMar>
        <w:tblLook w:val="04A0"/>
      </w:tblPr>
      <w:tblGrid>
        <w:gridCol w:w="3254"/>
        <w:gridCol w:w="3253"/>
        <w:gridCol w:w="3255"/>
      </w:tblGrid>
      <w:tr w:rsidR="0024234A" w:rsidRPr="005C446B" w:rsidTr="002267E6">
        <w:tc>
          <w:tcPr>
            <w:tcW w:w="1666" w:type="pct"/>
            <w:tcMar>
              <w:top w:w="102" w:type="dxa"/>
              <w:left w:w="62" w:type="dxa"/>
              <w:bottom w:w="102" w:type="dxa"/>
              <w:right w:w="62" w:type="dxa"/>
            </w:tcMar>
          </w:tcPr>
          <w:p w:rsidR="0024234A" w:rsidRPr="005C446B" w:rsidRDefault="0024234A" w:rsidP="00291F2E">
            <w:pPr>
              <w:pStyle w:val="ConsPlusNormal"/>
              <w:ind w:firstLine="0"/>
              <w:rPr>
                <w:rFonts w:ascii="Arial" w:hAnsi="Arial" w:cs="Arial"/>
                <w:szCs w:val="24"/>
              </w:rPr>
            </w:pPr>
            <w:r w:rsidRPr="005C446B">
              <w:rPr>
                <w:rFonts w:ascii="Arial" w:hAnsi="Arial" w:cs="Arial"/>
                <w:szCs w:val="24"/>
              </w:rPr>
              <w:t>__________________</w:t>
            </w:r>
          </w:p>
        </w:tc>
        <w:tc>
          <w:tcPr>
            <w:tcW w:w="1666" w:type="pct"/>
            <w:tcMar>
              <w:top w:w="102" w:type="dxa"/>
              <w:left w:w="62" w:type="dxa"/>
              <w:bottom w:w="102" w:type="dxa"/>
              <w:right w:w="62" w:type="dxa"/>
            </w:tcMar>
          </w:tcPr>
          <w:p w:rsidR="0024234A" w:rsidRPr="005C446B" w:rsidRDefault="0024234A" w:rsidP="00291F2E">
            <w:pPr>
              <w:pStyle w:val="ConsPlusNormal"/>
              <w:ind w:firstLine="0"/>
              <w:rPr>
                <w:rFonts w:ascii="Arial" w:hAnsi="Arial" w:cs="Arial"/>
                <w:szCs w:val="24"/>
              </w:rPr>
            </w:pPr>
            <w:r w:rsidRPr="005C446B">
              <w:rPr>
                <w:rFonts w:ascii="Arial" w:hAnsi="Arial" w:cs="Arial"/>
                <w:szCs w:val="24"/>
              </w:rPr>
              <w:t>_______________________</w:t>
            </w:r>
          </w:p>
        </w:tc>
        <w:tc>
          <w:tcPr>
            <w:tcW w:w="1667" w:type="pct"/>
            <w:tcMar>
              <w:top w:w="102" w:type="dxa"/>
              <w:left w:w="62" w:type="dxa"/>
              <w:bottom w:w="102" w:type="dxa"/>
              <w:right w:w="62" w:type="dxa"/>
            </w:tcMar>
          </w:tcPr>
          <w:p w:rsidR="0024234A" w:rsidRPr="005C446B" w:rsidRDefault="0024234A" w:rsidP="00291F2E">
            <w:pPr>
              <w:pStyle w:val="ConsPlusNormal"/>
              <w:jc w:val="center"/>
              <w:rPr>
                <w:rFonts w:ascii="Arial" w:hAnsi="Arial" w:cs="Arial"/>
                <w:szCs w:val="24"/>
              </w:rPr>
            </w:pPr>
            <w:r w:rsidRPr="005C446B">
              <w:rPr>
                <w:rFonts w:ascii="Arial" w:hAnsi="Arial" w:cs="Arial"/>
                <w:szCs w:val="24"/>
              </w:rPr>
              <w:t>__________________</w:t>
            </w:r>
          </w:p>
        </w:tc>
      </w:tr>
      <w:tr w:rsidR="0024234A" w:rsidRPr="005C446B" w:rsidTr="002267E6">
        <w:tc>
          <w:tcPr>
            <w:tcW w:w="1666" w:type="pct"/>
            <w:tcMar>
              <w:top w:w="102" w:type="dxa"/>
              <w:left w:w="62" w:type="dxa"/>
              <w:bottom w:w="102" w:type="dxa"/>
              <w:right w:w="62" w:type="dxa"/>
            </w:tcMar>
          </w:tcPr>
          <w:p w:rsidR="0024234A" w:rsidRPr="005C446B" w:rsidRDefault="0024234A" w:rsidP="00291F2E">
            <w:pPr>
              <w:pStyle w:val="ConsPlusNormal"/>
              <w:ind w:firstLine="0"/>
              <w:rPr>
                <w:rFonts w:ascii="Arial" w:hAnsi="Arial" w:cs="Arial"/>
                <w:szCs w:val="24"/>
                <w:vertAlign w:val="superscript"/>
              </w:rPr>
            </w:pPr>
            <w:r w:rsidRPr="005C446B">
              <w:rPr>
                <w:rFonts w:ascii="Arial" w:hAnsi="Arial" w:cs="Arial"/>
                <w:szCs w:val="24"/>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rsidR="0024234A" w:rsidRPr="005C446B" w:rsidRDefault="0024234A" w:rsidP="00291F2E">
            <w:pPr>
              <w:pStyle w:val="ConsPlusNormal"/>
              <w:ind w:firstLine="0"/>
              <w:jc w:val="center"/>
              <w:rPr>
                <w:rFonts w:ascii="Arial" w:hAnsi="Arial" w:cs="Arial"/>
                <w:szCs w:val="24"/>
                <w:vertAlign w:val="superscript"/>
              </w:rPr>
            </w:pPr>
            <w:r w:rsidRPr="005C446B">
              <w:rPr>
                <w:rFonts w:ascii="Arial" w:hAnsi="Arial" w:cs="Arial"/>
                <w:szCs w:val="24"/>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rsidR="0024234A" w:rsidRPr="005C446B" w:rsidRDefault="0024234A" w:rsidP="00291F2E">
            <w:pPr>
              <w:pStyle w:val="ConsPlusNormal"/>
              <w:ind w:firstLine="0"/>
              <w:jc w:val="center"/>
              <w:rPr>
                <w:rFonts w:ascii="Arial" w:hAnsi="Arial" w:cs="Arial"/>
                <w:szCs w:val="24"/>
                <w:vertAlign w:val="superscript"/>
              </w:rPr>
            </w:pPr>
            <w:r w:rsidRPr="005C446B">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rsidR="002267E6" w:rsidRPr="005C446B" w:rsidRDefault="002267E6" w:rsidP="00291F2E">
      <w:pPr>
        <w:pStyle w:val="a8"/>
        <w:widowControl/>
        <w:tabs>
          <w:tab w:val="left" w:pos="1134"/>
        </w:tabs>
        <w:ind w:left="0"/>
        <w:jc w:val="center"/>
        <w:rPr>
          <w:rFonts w:cs="Arial"/>
          <w:b/>
          <w:sz w:val="24"/>
          <w:szCs w:val="24"/>
        </w:rPr>
        <w:sectPr w:rsidR="002267E6" w:rsidRPr="005C446B" w:rsidSect="001F2F56">
          <w:pgSz w:w="11906" w:h="16838"/>
          <w:pgMar w:top="1134" w:right="567" w:bottom="1134" w:left="1701" w:header="709" w:footer="709" w:gutter="0"/>
          <w:pgNumType w:start="1"/>
          <w:cols w:space="720"/>
          <w:titlePg/>
          <w:docGrid w:linePitch="272"/>
        </w:sectPr>
      </w:pPr>
    </w:p>
    <w:p w:rsidR="0024234A" w:rsidRPr="005C446B" w:rsidRDefault="0024234A" w:rsidP="00291F2E">
      <w:pPr>
        <w:widowControl/>
        <w:ind w:left="4820"/>
        <w:rPr>
          <w:rFonts w:cs="Arial"/>
          <w:color w:val="auto"/>
          <w:sz w:val="24"/>
          <w:szCs w:val="24"/>
        </w:rPr>
      </w:pPr>
      <w:r w:rsidRPr="005C446B">
        <w:rPr>
          <w:rFonts w:cs="Arial"/>
          <w:color w:val="auto"/>
          <w:sz w:val="24"/>
          <w:szCs w:val="24"/>
        </w:rPr>
        <w:lastRenderedPageBreak/>
        <w:t xml:space="preserve">Приложение </w:t>
      </w:r>
      <w:r w:rsidR="006F12F3" w:rsidRPr="005C446B">
        <w:rPr>
          <w:rFonts w:cs="Arial"/>
          <w:color w:val="auto"/>
          <w:sz w:val="24"/>
          <w:szCs w:val="24"/>
        </w:rPr>
        <w:t>4</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к Положению о </w:t>
      </w:r>
      <w:proofErr w:type="gramStart"/>
      <w:r w:rsidRPr="005C446B">
        <w:rPr>
          <w:rFonts w:cs="Arial"/>
          <w:color w:val="auto"/>
          <w:sz w:val="24"/>
          <w:szCs w:val="24"/>
        </w:rPr>
        <w:t>муниципальном</w:t>
      </w:r>
      <w:proofErr w:type="gramEnd"/>
      <w:r w:rsidRPr="005C446B">
        <w:rPr>
          <w:rFonts w:cs="Arial"/>
          <w:color w:val="auto"/>
          <w:sz w:val="24"/>
          <w:szCs w:val="24"/>
        </w:rPr>
        <w:t xml:space="preserve"> </w:t>
      </w:r>
    </w:p>
    <w:p w:rsidR="0024234A" w:rsidRPr="005C446B" w:rsidRDefault="0024234A" w:rsidP="00291F2E">
      <w:pPr>
        <w:widowControl/>
        <w:ind w:left="4820"/>
        <w:rPr>
          <w:rFonts w:cs="Arial"/>
          <w:color w:val="auto"/>
          <w:sz w:val="24"/>
          <w:szCs w:val="24"/>
        </w:rPr>
      </w:pPr>
      <w:r w:rsidRPr="005C446B">
        <w:rPr>
          <w:rFonts w:cs="Arial"/>
          <w:color w:val="auto"/>
          <w:sz w:val="24"/>
          <w:szCs w:val="24"/>
        </w:rPr>
        <w:t xml:space="preserve">земельном </w:t>
      </w:r>
      <w:proofErr w:type="gramStart"/>
      <w:r w:rsidRPr="005C446B">
        <w:rPr>
          <w:rFonts w:cs="Arial"/>
          <w:color w:val="auto"/>
          <w:sz w:val="24"/>
          <w:szCs w:val="24"/>
        </w:rPr>
        <w:t>контроле</w:t>
      </w:r>
      <w:proofErr w:type="gramEnd"/>
      <w:r w:rsidRPr="005C446B">
        <w:rPr>
          <w:rFonts w:cs="Arial"/>
          <w:color w:val="auto"/>
          <w:sz w:val="24"/>
          <w:szCs w:val="24"/>
        </w:rPr>
        <w:t xml:space="preserve"> в границах</w:t>
      </w:r>
    </w:p>
    <w:p w:rsidR="0024234A" w:rsidRPr="005C446B" w:rsidRDefault="00FA22EC" w:rsidP="00291F2E">
      <w:pPr>
        <w:widowControl/>
        <w:ind w:left="4820"/>
        <w:rPr>
          <w:rFonts w:cs="Arial"/>
          <w:color w:val="auto"/>
          <w:sz w:val="24"/>
          <w:szCs w:val="24"/>
          <w:vertAlign w:val="superscript"/>
        </w:rPr>
      </w:pPr>
      <w:r w:rsidRPr="005C446B">
        <w:rPr>
          <w:rFonts w:cs="Arial"/>
          <w:color w:val="auto"/>
          <w:sz w:val="24"/>
          <w:szCs w:val="24"/>
        </w:rPr>
        <w:t>муниципального образования «Посёлок Айхал»</w:t>
      </w:r>
    </w:p>
    <w:p w:rsidR="0024234A" w:rsidRPr="005C446B" w:rsidRDefault="0024234A" w:rsidP="00291F2E">
      <w:pPr>
        <w:pStyle w:val="a8"/>
        <w:widowControl/>
        <w:tabs>
          <w:tab w:val="left" w:pos="1134"/>
        </w:tabs>
        <w:ind w:left="0"/>
        <w:rPr>
          <w:rFonts w:cs="Arial"/>
          <w:b/>
          <w:sz w:val="24"/>
          <w:szCs w:val="24"/>
          <w:highlight w:val="yellow"/>
        </w:rPr>
      </w:pPr>
    </w:p>
    <w:p w:rsidR="0024234A" w:rsidRPr="005C446B" w:rsidRDefault="0024234A" w:rsidP="00291F2E">
      <w:pPr>
        <w:pStyle w:val="a8"/>
        <w:widowControl/>
        <w:tabs>
          <w:tab w:val="left" w:pos="1134"/>
        </w:tabs>
        <w:ind w:left="0"/>
        <w:rPr>
          <w:rFonts w:cs="Arial"/>
          <w:b/>
          <w:sz w:val="24"/>
          <w:szCs w:val="24"/>
          <w:highlight w:val="yellow"/>
        </w:rPr>
      </w:pPr>
    </w:p>
    <w:p w:rsidR="0024234A" w:rsidRPr="005C446B" w:rsidRDefault="0024234A" w:rsidP="00291F2E">
      <w:pPr>
        <w:pStyle w:val="a8"/>
        <w:widowControl/>
        <w:tabs>
          <w:tab w:val="left" w:pos="1134"/>
        </w:tabs>
        <w:ind w:left="0"/>
        <w:jc w:val="center"/>
        <w:rPr>
          <w:rFonts w:cs="Arial"/>
          <w:b/>
          <w:sz w:val="24"/>
          <w:szCs w:val="24"/>
        </w:rPr>
      </w:pPr>
      <w:r w:rsidRPr="005C446B">
        <w:rPr>
          <w:rFonts w:cs="Arial"/>
          <w:b/>
          <w:sz w:val="24"/>
          <w:szCs w:val="24"/>
        </w:rPr>
        <w:t>Ключевые показатели муниципального контроля и их целевые значения, индикативные показатели</w:t>
      </w:r>
    </w:p>
    <w:p w:rsidR="0024234A" w:rsidRPr="005C446B" w:rsidRDefault="0024234A" w:rsidP="00291F2E">
      <w:pPr>
        <w:pStyle w:val="a8"/>
        <w:widowControl/>
        <w:tabs>
          <w:tab w:val="left" w:pos="1134"/>
        </w:tabs>
        <w:ind w:left="0"/>
        <w:jc w:val="both"/>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5"/>
        <w:gridCol w:w="3329"/>
      </w:tblGrid>
      <w:tr w:rsidR="0024234A" w:rsidRPr="005C446B" w:rsidTr="00B827E2">
        <w:trPr>
          <w:trHeight w:val="315"/>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left="23" w:hanging="113"/>
              <w:jc w:val="center"/>
              <w:rPr>
                <w:rFonts w:cs="Arial"/>
                <w:b/>
                <w:color w:val="auto"/>
                <w:sz w:val="24"/>
                <w:szCs w:val="24"/>
              </w:rPr>
            </w:pPr>
            <w:r w:rsidRPr="005C446B">
              <w:rPr>
                <w:rFonts w:cs="Arial"/>
                <w:b/>
                <w:color w:val="auto"/>
                <w:sz w:val="24"/>
                <w:szCs w:val="24"/>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left="23" w:hanging="113"/>
              <w:jc w:val="center"/>
              <w:rPr>
                <w:rFonts w:cs="Arial"/>
                <w:b/>
                <w:color w:val="auto"/>
                <w:sz w:val="24"/>
                <w:szCs w:val="24"/>
              </w:rPr>
            </w:pPr>
            <w:r w:rsidRPr="005C446B">
              <w:rPr>
                <w:rFonts w:cs="Arial"/>
                <w:b/>
                <w:color w:val="auto"/>
                <w:sz w:val="24"/>
                <w:szCs w:val="24"/>
              </w:rPr>
              <w:t>Целевые значения</w:t>
            </w:r>
          </w:p>
        </w:tc>
      </w:tr>
      <w:tr w:rsidR="0024234A" w:rsidRPr="005C446B" w:rsidTr="00B827E2">
        <w:trPr>
          <w:trHeight w:val="150"/>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 xml:space="preserve">Процент устраненных нарушений из числа выявленных нарушений земельного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70%</w:t>
            </w:r>
          </w:p>
        </w:tc>
      </w:tr>
      <w:tr w:rsidR="0024234A" w:rsidRPr="005C446B"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100%</w:t>
            </w:r>
          </w:p>
        </w:tc>
      </w:tr>
      <w:tr w:rsidR="0024234A" w:rsidRPr="005C446B" w:rsidTr="00B827E2">
        <w:trPr>
          <w:trHeight w:val="127"/>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0%</w:t>
            </w:r>
          </w:p>
        </w:tc>
      </w:tr>
      <w:tr w:rsidR="0024234A" w:rsidRPr="005C446B" w:rsidTr="00B827E2">
        <w:trPr>
          <w:trHeight w:val="165"/>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Процент отмененных результатов контрольных (надзорных) мероприятий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0%</w:t>
            </w:r>
          </w:p>
        </w:tc>
      </w:tr>
      <w:tr w:rsidR="0024234A" w:rsidRPr="005C446B" w:rsidTr="00B827E2">
        <w:trPr>
          <w:trHeight w:val="142"/>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5%</w:t>
            </w:r>
          </w:p>
        </w:tc>
      </w:tr>
      <w:tr w:rsidR="0024234A" w:rsidRPr="005C446B"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 xml:space="preserve">Процент внесенных судебных решений </w:t>
            </w:r>
            <w:r w:rsidRPr="005C446B">
              <w:rPr>
                <w:rFonts w:cs="Arial"/>
                <w:color w:val="auto"/>
                <w:sz w:val="24"/>
                <w:szCs w:val="24"/>
              </w:rPr>
              <w:br/>
              <w:t xml:space="preserve">о назначении административного наказания </w:t>
            </w:r>
            <w:r w:rsidRPr="005C446B">
              <w:rPr>
                <w:rFonts w:cs="Arial"/>
                <w:color w:val="auto"/>
                <w:sz w:val="24"/>
                <w:szCs w:val="24"/>
              </w:rPr>
              <w:br/>
              <w:t xml:space="preserve">по материалам органа муниципального контроля </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95%</w:t>
            </w:r>
          </w:p>
        </w:tc>
      </w:tr>
      <w:tr w:rsidR="0024234A" w:rsidRPr="005C446B" w:rsidTr="00B827E2">
        <w:trPr>
          <w:trHeight w:val="180"/>
        </w:trPr>
        <w:tc>
          <w:tcPr>
            <w:tcW w:w="3311"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539"/>
              <w:jc w:val="both"/>
              <w:rPr>
                <w:rFonts w:cs="Arial"/>
                <w:color w:val="auto"/>
                <w:sz w:val="24"/>
                <w:szCs w:val="24"/>
              </w:rPr>
            </w:pPr>
            <w:r w:rsidRPr="005C446B">
              <w:rPr>
                <w:rFonts w:cs="Arial"/>
                <w:color w:val="auto"/>
                <w:sz w:val="24"/>
                <w:szCs w:val="24"/>
              </w:rPr>
              <w:t xml:space="preserve">Процент отмененных в </w:t>
            </w:r>
            <w:proofErr w:type="gramStart"/>
            <w:r w:rsidRPr="005C446B">
              <w:rPr>
                <w:rFonts w:cs="Arial"/>
                <w:color w:val="auto"/>
                <w:sz w:val="24"/>
                <w:szCs w:val="24"/>
              </w:rPr>
              <w:t>судебном</w:t>
            </w:r>
            <w:proofErr w:type="gramEnd"/>
            <w:r w:rsidRPr="005C446B">
              <w:rPr>
                <w:rFonts w:cs="Arial"/>
                <w:color w:val="auto"/>
                <w:sz w:val="24"/>
                <w:szCs w:val="24"/>
              </w:rPr>
              <w:t xml:space="preserve">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5C446B" w:rsidRDefault="0024234A" w:rsidP="00291F2E">
            <w:pPr>
              <w:autoSpaceDE w:val="0"/>
              <w:autoSpaceDN w:val="0"/>
              <w:adjustRightInd w:val="0"/>
              <w:ind w:firstLine="33"/>
              <w:jc w:val="center"/>
              <w:rPr>
                <w:rFonts w:cs="Arial"/>
                <w:color w:val="auto"/>
                <w:sz w:val="24"/>
                <w:szCs w:val="24"/>
              </w:rPr>
            </w:pPr>
            <w:r w:rsidRPr="005C446B">
              <w:rPr>
                <w:rFonts w:cs="Arial"/>
                <w:color w:val="auto"/>
                <w:sz w:val="24"/>
                <w:szCs w:val="24"/>
              </w:rPr>
              <w:t>0%</w:t>
            </w:r>
          </w:p>
        </w:tc>
      </w:tr>
    </w:tbl>
    <w:p w:rsidR="0024234A" w:rsidRPr="005C446B" w:rsidRDefault="0024234A" w:rsidP="00291F2E">
      <w:pPr>
        <w:jc w:val="center"/>
        <w:rPr>
          <w:rFonts w:cs="Arial"/>
          <w:color w:val="auto"/>
          <w:sz w:val="24"/>
          <w:szCs w:val="24"/>
        </w:rPr>
      </w:pPr>
    </w:p>
    <w:p w:rsidR="0024234A" w:rsidRPr="005C446B" w:rsidRDefault="0024234A" w:rsidP="00291F2E">
      <w:pPr>
        <w:jc w:val="center"/>
        <w:rPr>
          <w:rFonts w:cs="Arial"/>
          <w:b/>
          <w:color w:val="auto"/>
          <w:sz w:val="24"/>
          <w:szCs w:val="24"/>
        </w:rPr>
      </w:pPr>
      <w:r w:rsidRPr="005C446B">
        <w:rPr>
          <w:rFonts w:cs="Arial"/>
          <w:b/>
          <w:color w:val="auto"/>
          <w:sz w:val="24"/>
          <w:szCs w:val="24"/>
        </w:rPr>
        <w:t>Индикативные показатели</w:t>
      </w:r>
    </w:p>
    <w:p w:rsidR="0024234A" w:rsidRPr="005C446B" w:rsidRDefault="0024234A" w:rsidP="00291F2E">
      <w:pPr>
        <w:jc w:val="center"/>
        <w:rPr>
          <w:rFonts w:cs="Arial"/>
          <w:color w:val="auto"/>
          <w:sz w:val="24"/>
          <w:szCs w:val="24"/>
        </w:rPr>
      </w:pPr>
    </w:p>
    <w:tbl>
      <w:tblPr>
        <w:tblW w:w="5000" w:type="pct"/>
        <w:shd w:val="clear" w:color="auto" w:fill="FFFFFF"/>
        <w:tblCellMar>
          <w:left w:w="0" w:type="dxa"/>
          <w:right w:w="0" w:type="dxa"/>
        </w:tblCellMar>
        <w:tblLook w:val="04A0"/>
      </w:tblPr>
      <w:tblGrid>
        <w:gridCol w:w="115"/>
        <w:gridCol w:w="15"/>
        <w:gridCol w:w="682"/>
        <w:gridCol w:w="2576"/>
        <w:gridCol w:w="158"/>
        <w:gridCol w:w="780"/>
        <w:gridCol w:w="11"/>
        <w:gridCol w:w="2576"/>
        <w:gridCol w:w="137"/>
        <w:gridCol w:w="775"/>
        <w:gridCol w:w="140"/>
        <w:gridCol w:w="1971"/>
      </w:tblGrid>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b/>
                <w:color w:val="auto"/>
                <w:sz w:val="24"/>
                <w:szCs w:val="24"/>
              </w:rPr>
            </w:pPr>
            <w:r w:rsidRPr="005C446B">
              <w:rPr>
                <w:rFonts w:cs="Arial"/>
                <w:b/>
                <w:color w:val="auto"/>
                <w:sz w:val="24"/>
                <w:szCs w:val="24"/>
              </w:rPr>
              <w:t>1.</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b/>
                <w:color w:val="auto"/>
                <w:sz w:val="24"/>
                <w:szCs w:val="24"/>
              </w:rPr>
            </w:pPr>
            <w:r w:rsidRPr="005C446B">
              <w:rPr>
                <w:rFonts w:cs="Arial"/>
                <w:b/>
                <w:color w:val="auto"/>
                <w:sz w:val="24"/>
                <w:szCs w:val="24"/>
              </w:rPr>
              <w:t xml:space="preserve">Индикативные показатели, характеризующие параметры </w:t>
            </w:r>
          </w:p>
          <w:p w:rsidR="0024234A" w:rsidRPr="005C446B" w:rsidRDefault="0024234A" w:rsidP="00291F2E">
            <w:pPr>
              <w:widowControl/>
              <w:jc w:val="center"/>
              <w:textAlignment w:val="baseline"/>
              <w:rPr>
                <w:rFonts w:cs="Arial"/>
                <w:b/>
                <w:color w:val="auto"/>
                <w:sz w:val="24"/>
                <w:szCs w:val="24"/>
              </w:rPr>
            </w:pPr>
            <w:r w:rsidRPr="005C446B">
              <w:rPr>
                <w:rFonts w:cs="Arial"/>
                <w:b/>
                <w:color w:val="auto"/>
                <w:sz w:val="24"/>
                <w:szCs w:val="24"/>
              </w:rPr>
              <w:t>проведенных мероприятий</w:t>
            </w: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1.1.</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both"/>
              <w:textAlignment w:val="baseline"/>
              <w:rPr>
                <w:rFonts w:cs="Arial"/>
                <w:color w:val="auto"/>
                <w:sz w:val="24"/>
                <w:szCs w:val="24"/>
              </w:rPr>
            </w:pPr>
            <w:r w:rsidRPr="005C446B">
              <w:rPr>
                <w:rFonts w:cs="Arial"/>
                <w:color w:val="auto"/>
                <w:sz w:val="24"/>
                <w:szCs w:val="24"/>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spellStart"/>
            <w:r w:rsidRPr="005C446B">
              <w:rPr>
                <w:rFonts w:cs="Arial"/>
                <w:color w:val="auto"/>
                <w:sz w:val="24"/>
                <w:szCs w:val="24"/>
              </w:rPr>
              <w:t>Врз</w:t>
            </w:r>
            <w:proofErr w:type="spellEnd"/>
            <w:r w:rsidRPr="005C446B">
              <w:rPr>
                <w:rFonts w:cs="Arial"/>
                <w:color w:val="auto"/>
                <w:sz w:val="24"/>
                <w:szCs w:val="24"/>
              </w:rPr>
              <w:t xml:space="preserve"> = (</w:t>
            </w:r>
            <w:proofErr w:type="spellStart"/>
            <w:r w:rsidRPr="005C446B">
              <w:rPr>
                <w:rFonts w:cs="Arial"/>
                <w:color w:val="auto"/>
                <w:sz w:val="24"/>
                <w:szCs w:val="24"/>
              </w:rPr>
              <w:t>РЗф</w:t>
            </w:r>
            <w:proofErr w:type="spellEnd"/>
            <w:r w:rsidRPr="005C446B">
              <w:rPr>
                <w:rFonts w:cs="Arial"/>
                <w:color w:val="auto"/>
                <w:sz w:val="24"/>
                <w:szCs w:val="24"/>
              </w:rPr>
              <w:t xml:space="preserve"> / </w:t>
            </w:r>
            <w:proofErr w:type="spellStart"/>
            <w:r w:rsidRPr="005C446B">
              <w:rPr>
                <w:rFonts w:cs="Arial"/>
                <w:color w:val="auto"/>
                <w:sz w:val="24"/>
                <w:szCs w:val="24"/>
              </w:rPr>
              <w:t>РЗп</w:t>
            </w:r>
            <w:proofErr w:type="spellEnd"/>
            <w:r w:rsidRPr="005C446B">
              <w:rPr>
                <w:rFonts w:cs="Arial"/>
                <w:color w:val="auto"/>
                <w:sz w:val="24"/>
                <w:szCs w:val="24"/>
              </w:rPr>
              <w:t xml:space="preserve">) </w:t>
            </w:r>
            <w:proofErr w:type="spellStart"/>
            <w:r w:rsidRPr="005C446B">
              <w:rPr>
                <w:rFonts w:cs="Arial"/>
                <w:color w:val="auto"/>
                <w:sz w:val="24"/>
                <w:szCs w:val="24"/>
              </w:rPr>
              <w:t>x</w:t>
            </w:r>
            <w:proofErr w:type="spellEnd"/>
            <w:r w:rsidRPr="005C446B">
              <w:rPr>
                <w:rFonts w:cs="Arial"/>
                <w:color w:val="auto"/>
                <w:sz w:val="24"/>
                <w:szCs w:val="24"/>
              </w:rPr>
              <w:t xml:space="preserve">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Врз</w:t>
            </w:r>
            <w:proofErr w:type="spellEnd"/>
            <w:r w:rsidRPr="005C446B">
              <w:rPr>
                <w:rFonts w:cs="Arial"/>
                <w:color w:val="auto"/>
                <w:sz w:val="24"/>
                <w:szCs w:val="24"/>
              </w:rPr>
              <w:t xml:space="preserve"> - выполняемость плановых (рейдовых) заданий (осмотров) %</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РЗф</w:t>
            </w:r>
            <w:proofErr w:type="spellEnd"/>
            <w:r w:rsidRPr="005C446B">
              <w:rPr>
                <w:rFonts w:cs="Arial"/>
                <w:color w:val="auto"/>
                <w:sz w:val="24"/>
                <w:szCs w:val="24"/>
              </w:rPr>
              <w:t xml:space="preserve"> </w:t>
            </w:r>
            <w:proofErr w:type="gramStart"/>
            <w:r w:rsidRPr="005C446B">
              <w:rPr>
                <w:rFonts w:cs="Arial"/>
                <w:color w:val="auto"/>
                <w:sz w:val="24"/>
                <w:szCs w:val="24"/>
              </w:rPr>
              <w:t>-к</w:t>
            </w:r>
            <w:proofErr w:type="gramEnd"/>
            <w:r w:rsidRPr="005C446B">
              <w:rPr>
                <w:rFonts w:cs="Arial"/>
                <w:color w:val="auto"/>
                <w:sz w:val="24"/>
                <w:szCs w:val="24"/>
              </w:rPr>
              <w:t>оличество проведенных плановых (рейдовых) заданий (осмотров)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РЗп</w:t>
            </w:r>
            <w:proofErr w:type="spellEnd"/>
            <w:r w:rsidRPr="005C446B">
              <w:rPr>
                <w:rFonts w:cs="Arial"/>
                <w:color w:val="auto"/>
                <w:sz w:val="24"/>
                <w:szCs w:val="24"/>
              </w:rPr>
              <w:t xml:space="preserve"> - количество утвержденных плановых (рейдовых) заданий </w:t>
            </w:r>
            <w:r w:rsidRPr="005C446B">
              <w:rPr>
                <w:rFonts w:cs="Arial"/>
                <w:color w:val="auto"/>
                <w:sz w:val="24"/>
                <w:szCs w:val="24"/>
              </w:rPr>
              <w:lastRenderedPageBreak/>
              <w:t>(осмотров)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lastRenderedPageBreak/>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Утвержденные плановые (рейдовые) задания (осмотры)</w:t>
            </w: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lastRenderedPageBreak/>
              <w:t>1.2.</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spellStart"/>
            <w:r w:rsidRPr="005C446B">
              <w:rPr>
                <w:rFonts w:cs="Arial"/>
                <w:color w:val="auto"/>
                <w:sz w:val="24"/>
                <w:szCs w:val="24"/>
              </w:rPr>
              <w:t>Ввн</w:t>
            </w:r>
            <w:proofErr w:type="spellEnd"/>
            <w:r w:rsidRPr="005C446B">
              <w:rPr>
                <w:rFonts w:cs="Arial"/>
                <w:color w:val="auto"/>
                <w:sz w:val="24"/>
                <w:szCs w:val="24"/>
              </w:rPr>
              <w:t xml:space="preserve"> = (</w:t>
            </w:r>
            <w:proofErr w:type="spellStart"/>
            <w:r w:rsidRPr="005C446B">
              <w:rPr>
                <w:rFonts w:cs="Arial"/>
                <w:color w:val="auto"/>
                <w:sz w:val="24"/>
                <w:szCs w:val="24"/>
              </w:rPr>
              <w:t>Рф</w:t>
            </w:r>
            <w:proofErr w:type="spellEnd"/>
            <w:r w:rsidRPr="005C446B">
              <w:rPr>
                <w:rFonts w:cs="Arial"/>
                <w:color w:val="auto"/>
                <w:sz w:val="24"/>
                <w:szCs w:val="24"/>
              </w:rPr>
              <w:t xml:space="preserve"> / </w:t>
            </w:r>
            <w:proofErr w:type="spellStart"/>
            <w:r w:rsidRPr="005C446B">
              <w:rPr>
                <w:rFonts w:cs="Arial"/>
                <w:color w:val="auto"/>
                <w:sz w:val="24"/>
                <w:szCs w:val="24"/>
              </w:rPr>
              <w:t>Рп</w:t>
            </w:r>
            <w:proofErr w:type="spellEnd"/>
            <w:r w:rsidRPr="005C446B">
              <w:rPr>
                <w:rFonts w:cs="Arial"/>
                <w:color w:val="auto"/>
                <w:sz w:val="24"/>
                <w:szCs w:val="24"/>
              </w:rPr>
              <w:t xml:space="preserve">) </w:t>
            </w:r>
            <w:proofErr w:type="spellStart"/>
            <w:r w:rsidRPr="005C446B">
              <w:rPr>
                <w:rFonts w:cs="Arial"/>
                <w:color w:val="auto"/>
                <w:sz w:val="24"/>
                <w:szCs w:val="24"/>
              </w:rPr>
              <w:t>x</w:t>
            </w:r>
            <w:proofErr w:type="spellEnd"/>
            <w:r w:rsidRPr="005C446B">
              <w:rPr>
                <w:rFonts w:cs="Arial"/>
                <w:color w:val="auto"/>
                <w:sz w:val="24"/>
                <w:szCs w:val="24"/>
              </w:rPr>
              <w:t xml:space="preserve">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Ввн</w:t>
            </w:r>
            <w:proofErr w:type="spellEnd"/>
            <w:r w:rsidRPr="005C446B">
              <w:rPr>
                <w:rFonts w:cs="Arial"/>
                <w:color w:val="auto"/>
                <w:sz w:val="24"/>
                <w:szCs w:val="24"/>
              </w:rPr>
              <w:t xml:space="preserve"> - выполняемость внеплановых проверок</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Рф</w:t>
            </w:r>
            <w:proofErr w:type="spellEnd"/>
            <w:r w:rsidRPr="005C446B">
              <w:rPr>
                <w:rFonts w:cs="Arial"/>
                <w:color w:val="auto"/>
                <w:sz w:val="24"/>
                <w:szCs w:val="24"/>
              </w:rPr>
              <w:t xml:space="preserve"> - количество проведенных внеплановых проверок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Рп</w:t>
            </w:r>
            <w:proofErr w:type="spellEnd"/>
            <w:r w:rsidRPr="005C446B">
              <w:rPr>
                <w:rFonts w:cs="Arial"/>
                <w:color w:val="auto"/>
                <w:sz w:val="24"/>
                <w:szCs w:val="24"/>
              </w:rPr>
              <w:t xml:space="preserve"> - количество распоряжений на проведение внеплановых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Письма и жалобы, поступившие в Контрольный орган</w:t>
            </w:r>
          </w:p>
        </w:tc>
      </w:tr>
      <w:tr w:rsidR="0024234A" w:rsidRPr="005C446B" w:rsidTr="00B827E2">
        <w:trPr>
          <w:trHeight w:val="2546"/>
        </w:trPr>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1.3.</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gramStart"/>
            <w:r w:rsidRPr="005C446B">
              <w:rPr>
                <w:rFonts w:cs="Arial"/>
                <w:color w:val="auto"/>
                <w:sz w:val="24"/>
                <w:szCs w:val="24"/>
              </w:rPr>
              <w:t>Ж</w:t>
            </w:r>
            <w:proofErr w:type="gramEnd"/>
            <w:r w:rsidRPr="005C446B">
              <w:rPr>
                <w:rFonts w:cs="Arial"/>
                <w:color w:val="auto"/>
                <w:sz w:val="24"/>
                <w:szCs w:val="24"/>
              </w:rPr>
              <w:t xml:space="preserve"> </w:t>
            </w:r>
            <w:proofErr w:type="spellStart"/>
            <w:r w:rsidRPr="005C446B">
              <w:rPr>
                <w:rFonts w:cs="Arial"/>
                <w:color w:val="auto"/>
                <w:sz w:val="24"/>
                <w:szCs w:val="24"/>
              </w:rPr>
              <w:t>x</w:t>
            </w:r>
            <w:proofErr w:type="spellEnd"/>
            <w:r w:rsidRPr="005C446B">
              <w:rPr>
                <w:rFonts w:cs="Arial"/>
                <w:color w:val="auto"/>
                <w:sz w:val="24"/>
                <w:szCs w:val="24"/>
              </w:rPr>
              <w:t xml:space="preserve"> 100 / </w:t>
            </w:r>
            <w:proofErr w:type="spellStart"/>
            <w:r w:rsidRPr="005C446B">
              <w:rPr>
                <w:rFonts w:cs="Arial"/>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gramStart"/>
            <w:r w:rsidRPr="005C446B">
              <w:rPr>
                <w:rFonts w:cs="Arial"/>
                <w:color w:val="auto"/>
                <w:sz w:val="24"/>
                <w:szCs w:val="24"/>
              </w:rPr>
              <w:t>Ж</w:t>
            </w:r>
            <w:proofErr w:type="gramEnd"/>
            <w:r w:rsidRPr="005C446B">
              <w:rPr>
                <w:rFonts w:cs="Arial"/>
                <w:color w:val="auto"/>
                <w:sz w:val="24"/>
                <w:szCs w:val="24"/>
              </w:rPr>
              <w:t xml:space="preserve"> - количество жалоб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Пф</w:t>
            </w:r>
            <w:proofErr w:type="spellEnd"/>
            <w:r w:rsidRPr="005C446B">
              <w:rPr>
                <w:rFonts w:cs="Arial"/>
                <w:color w:val="auto"/>
                <w:sz w:val="24"/>
                <w:szCs w:val="24"/>
              </w:rPr>
              <w:t xml:space="preserve"> - количество проведенных проверок</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1.4.</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spellStart"/>
            <w:proofErr w:type="gramStart"/>
            <w:r w:rsidRPr="005C446B">
              <w:rPr>
                <w:rFonts w:cs="Arial"/>
                <w:color w:val="auto"/>
                <w:sz w:val="24"/>
                <w:szCs w:val="24"/>
              </w:rPr>
              <w:t>Пн</w:t>
            </w:r>
            <w:proofErr w:type="spellEnd"/>
            <w:proofErr w:type="gramEnd"/>
            <w:r w:rsidRPr="005C446B">
              <w:rPr>
                <w:rFonts w:cs="Arial"/>
                <w:color w:val="auto"/>
                <w:sz w:val="24"/>
                <w:szCs w:val="24"/>
              </w:rPr>
              <w:t xml:space="preserve"> </w:t>
            </w:r>
            <w:proofErr w:type="spellStart"/>
            <w:r w:rsidRPr="005C446B">
              <w:rPr>
                <w:rFonts w:cs="Arial"/>
                <w:color w:val="auto"/>
                <w:sz w:val="24"/>
                <w:szCs w:val="24"/>
              </w:rPr>
              <w:t>x</w:t>
            </w:r>
            <w:proofErr w:type="spellEnd"/>
            <w:r w:rsidRPr="005C446B">
              <w:rPr>
                <w:rFonts w:cs="Arial"/>
                <w:color w:val="auto"/>
                <w:sz w:val="24"/>
                <w:szCs w:val="24"/>
              </w:rPr>
              <w:t xml:space="preserve"> 100 / </w:t>
            </w:r>
            <w:proofErr w:type="spellStart"/>
            <w:r w:rsidRPr="005C446B">
              <w:rPr>
                <w:rFonts w:cs="Arial"/>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spellStart"/>
            <w:proofErr w:type="gramStart"/>
            <w:r w:rsidRPr="005C446B">
              <w:rPr>
                <w:rFonts w:cs="Arial"/>
                <w:color w:val="auto"/>
                <w:sz w:val="24"/>
                <w:szCs w:val="24"/>
              </w:rPr>
              <w:t>Пн</w:t>
            </w:r>
            <w:proofErr w:type="spellEnd"/>
            <w:proofErr w:type="gramEnd"/>
            <w:r w:rsidRPr="005C446B">
              <w:rPr>
                <w:rFonts w:cs="Arial"/>
                <w:color w:val="auto"/>
                <w:sz w:val="24"/>
                <w:szCs w:val="24"/>
              </w:rPr>
              <w:t xml:space="preserve"> - количество проверок, признанных недействительными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Пф</w:t>
            </w:r>
            <w:proofErr w:type="spellEnd"/>
            <w:r w:rsidRPr="005C446B">
              <w:rPr>
                <w:rFonts w:cs="Arial"/>
                <w:color w:val="auto"/>
                <w:sz w:val="24"/>
                <w:szCs w:val="24"/>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1.5.</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 xml:space="preserve">По </w:t>
            </w:r>
            <w:proofErr w:type="spellStart"/>
            <w:r w:rsidRPr="005C446B">
              <w:rPr>
                <w:rFonts w:cs="Arial"/>
                <w:color w:val="auto"/>
                <w:sz w:val="24"/>
                <w:szCs w:val="24"/>
              </w:rPr>
              <w:t>x</w:t>
            </w:r>
            <w:proofErr w:type="spellEnd"/>
            <w:r w:rsidRPr="005C446B">
              <w:rPr>
                <w:rFonts w:cs="Arial"/>
                <w:color w:val="auto"/>
                <w:sz w:val="24"/>
                <w:szCs w:val="24"/>
              </w:rPr>
              <w:t xml:space="preserve"> 100 / </w:t>
            </w:r>
            <w:proofErr w:type="spellStart"/>
            <w:r w:rsidRPr="005C446B">
              <w:rPr>
                <w:rFonts w:cs="Arial"/>
                <w:color w:val="auto"/>
                <w:sz w:val="24"/>
                <w:szCs w:val="24"/>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По - проверки, не проведенные по причине отсутствия проверяемого лица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Пф</w:t>
            </w:r>
            <w:proofErr w:type="spellEnd"/>
            <w:r w:rsidRPr="005C446B">
              <w:rPr>
                <w:rFonts w:cs="Arial"/>
                <w:color w:val="auto"/>
                <w:sz w:val="24"/>
                <w:szCs w:val="24"/>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30%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1.6.</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spellStart"/>
            <w:r w:rsidRPr="005C446B">
              <w:rPr>
                <w:rFonts w:cs="Arial"/>
                <w:color w:val="auto"/>
                <w:sz w:val="24"/>
                <w:szCs w:val="24"/>
              </w:rPr>
              <w:t>Кзо</w:t>
            </w:r>
            <w:proofErr w:type="spellEnd"/>
            <w:r w:rsidRPr="005C446B">
              <w:rPr>
                <w:rFonts w:cs="Arial"/>
                <w:color w:val="auto"/>
                <w:sz w:val="24"/>
                <w:szCs w:val="24"/>
              </w:rPr>
              <w:t xml:space="preserve"> </w:t>
            </w:r>
            <w:proofErr w:type="spellStart"/>
            <w:r w:rsidRPr="005C446B">
              <w:rPr>
                <w:rFonts w:cs="Arial"/>
                <w:color w:val="auto"/>
                <w:sz w:val="24"/>
                <w:szCs w:val="24"/>
              </w:rPr>
              <w:t>х</w:t>
            </w:r>
            <w:proofErr w:type="spellEnd"/>
            <w:r w:rsidRPr="005C446B">
              <w:rPr>
                <w:rFonts w:cs="Arial"/>
                <w:color w:val="auto"/>
                <w:sz w:val="24"/>
                <w:szCs w:val="24"/>
              </w:rPr>
              <w:t xml:space="preserve"> 100 / </w:t>
            </w:r>
            <w:proofErr w:type="spellStart"/>
            <w:r w:rsidRPr="005C446B">
              <w:rPr>
                <w:rFonts w:cs="Arial"/>
                <w:color w:val="auto"/>
                <w:sz w:val="24"/>
                <w:szCs w:val="24"/>
              </w:rPr>
              <w:t>Кпз</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Кзо</w:t>
            </w:r>
            <w:proofErr w:type="spellEnd"/>
            <w:r w:rsidRPr="005C446B">
              <w:rPr>
                <w:rFonts w:cs="Arial"/>
                <w:color w:val="auto"/>
                <w:sz w:val="24"/>
                <w:szCs w:val="24"/>
              </w:rPr>
              <w:t xml:space="preserve"> - количество заявлений, по которым пришел отказ в согласовании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Кпз</w:t>
            </w:r>
            <w:proofErr w:type="spellEnd"/>
            <w:r w:rsidRPr="005C446B">
              <w:rPr>
                <w:rFonts w:cs="Arial"/>
                <w:color w:val="auto"/>
                <w:sz w:val="24"/>
                <w:szCs w:val="24"/>
              </w:rPr>
              <w:t xml:space="preserve"> - количество поданных на согласование заявлений</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1.7.</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 xml:space="preserve">Доля проверок, по результатам которых материалы </w:t>
            </w:r>
            <w:r w:rsidRPr="005C446B">
              <w:rPr>
                <w:rFonts w:cs="Arial"/>
                <w:color w:val="auto"/>
                <w:sz w:val="24"/>
                <w:szCs w:val="24"/>
              </w:rPr>
              <w:lastRenderedPageBreak/>
              <w:t>направлены в 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spellStart"/>
            <w:r w:rsidRPr="005C446B">
              <w:rPr>
                <w:rFonts w:cs="Arial"/>
                <w:color w:val="auto"/>
                <w:sz w:val="24"/>
                <w:szCs w:val="24"/>
              </w:rPr>
              <w:lastRenderedPageBreak/>
              <w:t>Кнм</w:t>
            </w:r>
            <w:proofErr w:type="spellEnd"/>
            <w:r w:rsidRPr="005C446B">
              <w:rPr>
                <w:rFonts w:cs="Arial"/>
                <w:color w:val="auto"/>
                <w:sz w:val="24"/>
                <w:szCs w:val="24"/>
              </w:rPr>
              <w:t xml:space="preserve"> </w:t>
            </w:r>
            <w:proofErr w:type="spellStart"/>
            <w:r w:rsidRPr="005C446B">
              <w:rPr>
                <w:rFonts w:cs="Arial"/>
                <w:color w:val="auto"/>
                <w:sz w:val="24"/>
                <w:szCs w:val="24"/>
              </w:rPr>
              <w:t>х</w:t>
            </w:r>
            <w:proofErr w:type="spellEnd"/>
            <w:r w:rsidRPr="005C446B">
              <w:rPr>
                <w:rFonts w:cs="Arial"/>
                <w:color w:val="auto"/>
                <w:sz w:val="24"/>
                <w:szCs w:val="24"/>
              </w:rPr>
              <w:t xml:space="preserve"> 100 / </w:t>
            </w:r>
            <w:proofErr w:type="spellStart"/>
            <w:r w:rsidRPr="005C446B">
              <w:rPr>
                <w:rFonts w:cs="Arial"/>
                <w:color w:val="auto"/>
                <w:sz w:val="24"/>
                <w:szCs w:val="24"/>
              </w:rPr>
              <w:t>Квн</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 xml:space="preserve">К нм - количество материалов, направленных в </w:t>
            </w:r>
            <w:r w:rsidRPr="005C446B">
              <w:rPr>
                <w:rFonts w:cs="Arial"/>
                <w:color w:val="auto"/>
                <w:sz w:val="24"/>
                <w:szCs w:val="24"/>
              </w:rPr>
              <w:lastRenderedPageBreak/>
              <w:t>уполномоченные органы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Квн</w:t>
            </w:r>
            <w:proofErr w:type="spellEnd"/>
            <w:r w:rsidRPr="005C446B">
              <w:rPr>
                <w:rFonts w:cs="Arial"/>
                <w:color w:val="auto"/>
                <w:sz w:val="24"/>
                <w:szCs w:val="24"/>
              </w:rPr>
              <w:t xml:space="preserve"> - количество выявленных нарушений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lastRenderedPageBreak/>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lastRenderedPageBreak/>
              <w:t>1.8.</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Шт.</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b/>
                <w:color w:val="auto"/>
                <w:sz w:val="24"/>
                <w:szCs w:val="24"/>
              </w:rPr>
            </w:pPr>
            <w:r w:rsidRPr="005C446B">
              <w:rPr>
                <w:rFonts w:cs="Arial"/>
                <w:b/>
                <w:color w:val="auto"/>
                <w:sz w:val="24"/>
                <w:szCs w:val="24"/>
              </w:rPr>
              <w:t>2.</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b/>
                <w:color w:val="auto"/>
                <w:sz w:val="24"/>
                <w:szCs w:val="24"/>
              </w:rPr>
            </w:pPr>
            <w:r w:rsidRPr="005C446B">
              <w:rPr>
                <w:rFonts w:cs="Arial"/>
                <w:b/>
                <w:color w:val="auto"/>
                <w:sz w:val="24"/>
                <w:szCs w:val="24"/>
              </w:rPr>
              <w:t>Индикативные показатели, характеризующие объем задействованных трудовых ресурсов</w:t>
            </w: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2.1.</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Чел.</w:t>
            </w: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r w:rsidRPr="005C446B">
              <w:rPr>
                <w:rFonts w:cs="Arial"/>
                <w:color w:val="auto"/>
                <w:sz w:val="24"/>
                <w:szCs w:val="24"/>
              </w:rPr>
              <w:t>2.2.</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r w:rsidRPr="005C446B">
              <w:rPr>
                <w:rFonts w:cs="Arial"/>
                <w:color w:val="auto"/>
                <w:sz w:val="24"/>
                <w:szCs w:val="24"/>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jc w:val="center"/>
              <w:textAlignment w:val="baseline"/>
              <w:rPr>
                <w:rFonts w:cs="Arial"/>
                <w:color w:val="auto"/>
                <w:sz w:val="24"/>
                <w:szCs w:val="24"/>
              </w:rPr>
            </w:pPr>
            <w:proofErr w:type="gramStart"/>
            <w:r w:rsidRPr="005C446B">
              <w:rPr>
                <w:rFonts w:cs="Arial"/>
                <w:color w:val="auto"/>
                <w:sz w:val="24"/>
                <w:szCs w:val="24"/>
              </w:rPr>
              <w:t>Км</w:t>
            </w:r>
            <w:proofErr w:type="gramEnd"/>
            <w:r w:rsidRPr="005C446B">
              <w:rPr>
                <w:rFonts w:cs="Arial"/>
                <w:color w:val="auto"/>
                <w:sz w:val="24"/>
                <w:szCs w:val="24"/>
              </w:rPr>
              <w:t xml:space="preserve"> / </w:t>
            </w:r>
            <w:proofErr w:type="spellStart"/>
            <w:r w:rsidRPr="005C446B">
              <w:rPr>
                <w:rFonts w:cs="Arial"/>
                <w:color w:val="auto"/>
                <w:sz w:val="24"/>
                <w:szCs w:val="24"/>
              </w:rPr>
              <w:t>Кр=</w:t>
            </w:r>
            <w:proofErr w:type="spellEnd"/>
            <w:r w:rsidRPr="005C446B">
              <w:rPr>
                <w:rFonts w:cs="Arial"/>
                <w:color w:val="auto"/>
                <w:sz w:val="24"/>
                <w:szCs w:val="24"/>
              </w:rPr>
              <w:t xml:space="preserve"> </w:t>
            </w:r>
            <w:proofErr w:type="spellStart"/>
            <w:r w:rsidRPr="005C446B">
              <w:rPr>
                <w:rFonts w:cs="Arial"/>
                <w:color w:val="auto"/>
                <w:sz w:val="24"/>
                <w:szCs w:val="24"/>
              </w:rPr>
              <w:t>Нк</w:t>
            </w:r>
            <w:proofErr w:type="spellEnd"/>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textAlignment w:val="baseline"/>
              <w:rPr>
                <w:rFonts w:cs="Arial"/>
                <w:color w:val="auto"/>
                <w:sz w:val="24"/>
                <w:szCs w:val="24"/>
              </w:rPr>
            </w:pPr>
            <w:proofErr w:type="gramStart"/>
            <w:r w:rsidRPr="005C446B">
              <w:rPr>
                <w:rFonts w:cs="Arial"/>
                <w:color w:val="auto"/>
                <w:sz w:val="24"/>
                <w:szCs w:val="24"/>
              </w:rPr>
              <w:t>Км</w:t>
            </w:r>
            <w:proofErr w:type="gramEnd"/>
            <w:r w:rsidRPr="005C446B">
              <w:rPr>
                <w:rFonts w:cs="Arial"/>
                <w:color w:val="auto"/>
                <w:sz w:val="24"/>
                <w:szCs w:val="24"/>
              </w:rPr>
              <w:t xml:space="preserve"> - количество контрольных мероприятий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Кр</w:t>
            </w:r>
            <w:proofErr w:type="spellEnd"/>
            <w:r w:rsidRPr="005C446B">
              <w:rPr>
                <w:rFonts w:cs="Arial"/>
                <w:color w:val="auto"/>
                <w:sz w:val="24"/>
                <w:szCs w:val="24"/>
              </w:rPr>
              <w:t xml:space="preserve"> - количество работников органа муниципального контроля (ед.)</w:t>
            </w:r>
          </w:p>
          <w:p w:rsidR="0024234A" w:rsidRPr="005C446B" w:rsidRDefault="0024234A" w:rsidP="00291F2E">
            <w:pPr>
              <w:widowControl/>
              <w:textAlignment w:val="baseline"/>
              <w:rPr>
                <w:rFonts w:cs="Arial"/>
                <w:color w:val="auto"/>
                <w:sz w:val="24"/>
                <w:szCs w:val="24"/>
              </w:rPr>
            </w:pPr>
            <w:proofErr w:type="spellStart"/>
            <w:r w:rsidRPr="005C446B">
              <w:rPr>
                <w:rFonts w:cs="Arial"/>
                <w:color w:val="auto"/>
                <w:sz w:val="24"/>
                <w:szCs w:val="24"/>
              </w:rPr>
              <w:t>Нк</w:t>
            </w:r>
            <w:proofErr w:type="spellEnd"/>
            <w:r w:rsidRPr="005C446B">
              <w:rPr>
                <w:rFonts w:cs="Arial"/>
                <w:color w:val="auto"/>
                <w:sz w:val="24"/>
                <w:szCs w:val="24"/>
              </w:rPr>
              <w:t xml:space="preserve">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C446B" w:rsidRDefault="0024234A" w:rsidP="00291F2E">
            <w:pPr>
              <w:widowControl/>
              <w:rPr>
                <w:rFonts w:cs="Arial"/>
                <w:color w:val="auto"/>
                <w:sz w:val="24"/>
                <w:szCs w:val="24"/>
              </w:rPr>
            </w:pPr>
          </w:p>
        </w:tc>
      </w:tr>
      <w:tr w:rsidR="0024234A" w:rsidRPr="005C446B" w:rsidTr="00B827E2">
        <w:trPr>
          <w:gridBefore w:val="1"/>
          <w:gridAfter w:val="10"/>
          <w:wBefore w:w="79" w:type="pct"/>
          <w:wAfter w:w="4910" w:type="pct"/>
        </w:trPr>
        <w:tc>
          <w:tcPr>
            <w:tcW w:w="11" w:type="pct"/>
            <w:shd w:val="clear" w:color="auto" w:fill="auto"/>
            <w:vAlign w:val="center"/>
            <w:hideMark/>
          </w:tcPr>
          <w:p w:rsidR="0024234A" w:rsidRPr="005C446B" w:rsidRDefault="0024234A" w:rsidP="00291F2E">
            <w:pPr>
              <w:widowControl/>
              <w:rPr>
                <w:rFonts w:cs="Arial"/>
                <w:color w:val="auto"/>
                <w:sz w:val="24"/>
                <w:szCs w:val="24"/>
              </w:rPr>
            </w:pPr>
          </w:p>
        </w:tc>
      </w:tr>
    </w:tbl>
    <w:p w:rsidR="005203C1" w:rsidRPr="005C446B" w:rsidRDefault="005203C1" w:rsidP="002267E6">
      <w:pPr>
        <w:pStyle w:val="a8"/>
        <w:widowControl/>
        <w:tabs>
          <w:tab w:val="left" w:pos="1134"/>
        </w:tabs>
        <w:ind w:left="0"/>
        <w:jc w:val="both"/>
        <w:rPr>
          <w:rFonts w:cs="Arial"/>
          <w:sz w:val="24"/>
          <w:szCs w:val="24"/>
        </w:rPr>
      </w:pPr>
    </w:p>
    <w:sectPr w:rsidR="005203C1" w:rsidRPr="005C446B" w:rsidSect="001F2F56">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1F" w:rsidRDefault="00BB561F" w:rsidP="0024234A">
      <w:r>
        <w:separator/>
      </w:r>
    </w:p>
  </w:endnote>
  <w:endnote w:type="continuationSeparator" w:id="0">
    <w:p w:rsidR="00BB561F" w:rsidRDefault="00BB561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1F" w:rsidRDefault="00BB561F" w:rsidP="0024234A">
      <w:r>
        <w:separator/>
      </w:r>
    </w:p>
  </w:footnote>
  <w:footnote w:type="continuationSeparator" w:id="0">
    <w:p w:rsidR="00BB561F" w:rsidRDefault="00BB561F"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62" w:rsidRPr="006830B9" w:rsidRDefault="003A32F2">
    <w:pPr>
      <w:pStyle w:val="ab"/>
      <w:jc w:val="center"/>
      <w:rPr>
        <w:rFonts w:ascii="Times New Roman" w:hAnsi="Times New Roman"/>
      </w:rPr>
    </w:pPr>
    <w:r w:rsidRPr="006830B9">
      <w:rPr>
        <w:rFonts w:ascii="Times New Roman" w:hAnsi="Times New Roman"/>
      </w:rPr>
      <w:fldChar w:fldCharType="begin"/>
    </w:r>
    <w:r w:rsidR="00927B62" w:rsidRPr="006830B9">
      <w:rPr>
        <w:rFonts w:ascii="Times New Roman" w:hAnsi="Times New Roman"/>
      </w:rPr>
      <w:instrText>PAGE   \* MERGEFORMAT</w:instrText>
    </w:r>
    <w:r w:rsidRPr="006830B9">
      <w:rPr>
        <w:rFonts w:ascii="Times New Roman" w:hAnsi="Times New Roman"/>
      </w:rPr>
      <w:fldChar w:fldCharType="separate"/>
    </w:r>
    <w:r w:rsidR="005C446B">
      <w:rPr>
        <w:rFonts w:ascii="Times New Roman" w:hAnsi="Times New Roman"/>
        <w:noProof/>
      </w:rPr>
      <w:t>3</w:t>
    </w:r>
    <w:r w:rsidRPr="006830B9">
      <w:rPr>
        <w:rFonts w:ascii="Times New Roman" w:hAnsi="Times New Roman"/>
      </w:rPr>
      <w:fldChar w:fldCharType="end"/>
    </w:r>
  </w:p>
  <w:p w:rsidR="00927B62" w:rsidRDefault="00927B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2506624"/>
    <w:multiLevelType w:val="multilevel"/>
    <w:tmpl w:val="9CAC04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21AA"/>
    <w:rsid w:val="00003B6A"/>
    <w:rsid w:val="00063D8B"/>
    <w:rsid w:val="00090C00"/>
    <w:rsid w:val="00112FF8"/>
    <w:rsid w:val="001336B4"/>
    <w:rsid w:val="001614C8"/>
    <w:rsid w:val="001C1207"/>
    <w:rsid w:val="001D39CA"/>
    <w:rsid w:val="001F2F56"/>
    <w:rsid w:val="00212A02"/>
    <w:rsid w:val="002154FB"/>
    <w:rsid w:val="002267E6"/>
    <w:rsid w:val="0024234A"/>
    <w:rsid w:val="00247302"/>
    <w:rsid w:val="00251025"/>
    <w:rsid w:val="002900ED"/>
    <w:rsid w:val="00291F2E"/>
    <w:rsid w:val="002E65AF"/>
    <w:rsid w:val="003548E8"/>
    <w:rsid w:val="003668B1"/>
    <w:rsid w:val="00375264"/>
    <w:rsid w:val="0037541D"/>
    <w:rsid w:val="00375F68"/>
    <w:rsid w:val="00377DDD"/>
    <w:rsid w:val="003A32F2"/>
    <w:rsid w:val="003C6664"/>
    <w:rsid w:val="003F05B2"/>
    <w:rsid w:val="00412F3E"/>
    <w:rsid w:val="004263A2"/>
    <w:rsid w:val="00443B43"/>
    <w:rsid w:val="0045360E"/>
    <w:rsid w:val="00454F30"/>
    <w:rsid w:val="004A0985"/>
    <w:rsid w:val="004C18C8"/>
    <w:rsid w:val="004D37C9"/>
    <w:rsid w:val="004D474D"/>
    <w:rsid w:val="005203C1"/>
    <w:rsid w:val="00543B82"/>
    <w:rsid w:val="00594F16"/>
    <w:rsid w:val="005C446B"/>
    <w:rsid w:val="005C619F"/>
    <w:rsid w:val="00643E43"/>
    <w:rsid w:val="00652F1A"/>
    <w:rsid w:val="00675EE0"/>
    <w:rsid w:val="006D6B83"/>
    <w:rsid w:val="006E1D2C"/>
    <w:rsid w:val="006E634B"/>
    <w:rsid w:val="006F12F3"/>
    <w:rsid w:val="00761B8D"/>
    <w:rsid w:val="00767186"/>
    <w:rsid w:val="007A5D7F"/>
    <w:rsid w:val="007A7C02"/>
    <w:rsid w:val="007E5BCC"/>
    <w:rsid w:val="007E7AD0"/>
    <w:rsid w:val="008062FA"/>
    <w:rsid w:val="00851633"/>
    <w:rsid w:val="008768A9"/>
    <w:rsid w:val="008930B8"/>
    <w:rsid w:val="008E598A"/>
    <w:rsid w:val="009025B3"/>
    <w:rsid w:val="00927B62"/>
    <w:rsid w:val="00971757"/>
    <w:rsid w:val="00994986"/>
    <w:rsid w:val="009C5966"/>
    <w:rsid w:val="00A0401D"/>
    <w:rsid w:val="00A17FEC"/>
    <w:rsid w:val="00A2371A"/>
    <w:rsid w:val="00A60087"/>
    <w:rsid w:val="00B013B1"/>
    <w:rsid w:val="00B01B6A"/>
    <w:rsid w:val="00B07BFC"/>
    <w:rsid w:val="00B27FA8"/>
    <w:rsid w:val="00B827E2"/>
    <w:rsid w:val="00B95211"/>
    <w:rsid w:val="00BB561F"/>
    <w:rsid w:val="00C22EF9"/>
    <w:rsid w:val="00C41647"/>
    <w:rsid w:val="00CB742D"/>
    <w:rsid w:val="00CE21AA"/>
    <w:rsid w:val="00D0665B"/>
    <w:rsid w:val="00D07A97"/>
    <w:rsid w:val="00D26BDE"/>
    <w:rsid w:val="00D45DFA"/>
    <w:rsid w:val="00D521DB"/>
    <w:rsid w:val="00D61FF2"/>
    <w:rsid w:val="00D63CAE"/>
    <w:rsid w:val="00D8097B"/>
    <w:rsid w:val="00DB020A"/>
    <w:rsid w:val="00DB3C77"/>
    <w:rsid w:val="00DC4505"/>
    <w:rsid w:val="00DE7C14"/>
    <w:rsid w:val="00E04557"/>
    <w:rsid w:val="00E62DB6"/>
    <w:rsid w:val="00E84B3E"/>
    <w:rsid w:val="00E95BA0"/>
    <w:rsid w:val="00EC4561"/>
    <w:rsid w:val="00F24AF6"/>
    <w:rsid w:val="00F6077F"/>
    <w:rsid w:val="00F82ECC"/>
    <w:rsid w:val="00FA22EC"/>
    <w:rsid w:val="00FC0F40"/>
    <w:rsid w:val="00FF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semiHidden/>
    <w:unhideWhenUsed/>
    <w:rsid w:val="007E7AD0"/>
    <w:pPr>
      <w:widowControl/>
      <w:spacing w:before="100" w:beforeAutospacing="1" w:after="100" w:afterAutospacing="1"/>
    </w:pPr>
    <w:rPr>
      <w:rFonts w:ascii="Times New Roman" w:hAnsi="Times New Roman"/>
      <w:color w:val="auto"/>
      <w:sz w:val="24"/>
      <w:szCs w:val="24"/>
    </w:rPr>
  </w:style>
  <w:style w:type="character" w:customStyle="1" w:styleId="17">
    <w:name w:val="Текст сноски Знак1"/>
    <w:basedOn w:val="a0"/>
    <w:rsid w:val="001D39CA"/>
    <w:rPr>
      <w:rFonts w:ascii="Times New Roman" w:eastAsia="Times New Roman" w:hAnsi="Times New Roman" w:cs="Times New Roman"/>
      <w:sz w:val="20"/>
      <w:szCs w:val="20"/>
      <w:lang w:eastAsia="ru-RU"/>
    </w:rPr>
  </w:style>
  <w:style w:type="paragraph" w:customStyle="1" w:styleId="s1">
    <w:name w:val="s_1"/>
    <w:basedOn w:val="a"/>
    <w:rsid w:val="00D61FF2"/>
    <w:pPr>
      <w:widowControl/>
      <w:ind w:firstLine="720"/>
      <w:jc w:val="both"/>
    </w:pPr>
    <w:rPr>
      <w:rFonts w:cs="Arial"/>
      <w:color w:val="auto"/>
      <w:sz w:val="26"/>
      <w:szCs w:val="26"/>
    </w:rPr>
  </w:style>
</w:styles>
</file>

<file path=word/webSettings.xml><?xml version="1.0" encoding="utf-8"?>
<w:webSettings xmlns:r="http://schemas.openxmlformats.org/officeDocument/2006/relationships" xmlns:w="http://schemas.openxmlformats.org/wordprocessingml/2006/main">
  <w:divs>
    <w:div w:id="151219296">
      <w:bodyDiv w:val="1"/>
      <w:marLeft w:val="0"/>
      <w:marRight w:val="0"/>
      <w:marTop w:val="0"/>
      <w:marBottom w:val="0"/>
      <w:divBdr>
        <w:top w:val="none" w:sz="0" w:space="0" w:color="auto"/>
        <w:left w:val="none" w:sz="0" w:space="0" w:color="auto"/>
        <w:bottom w:val="none" w:sz="0" w:space="0" w:color="auto"/>
        <w:right w:val="none" w:sz="0" w:space="0" w:color="auto"/>
      </w:divBdr>
    </w:div>
    <w:div w:id="208540957">
      <w:bodyDiv w:val="1"/>
      <w:marLeft w:val="0"/>
      <w:marRight w:val="0"/>
      <w:marTop w:val="0"/>
      <w:marBottom w:val="0"/>
      <w:divBdr>
        <w:top w:val="none" w:sz="0" w:space="0" w:color="auto"/>
        <w:left w:val="none" w:sz="0" w:space="0" w:color="auto"/>
        <w:bottom w:val="none" w:sz="0" w:space="0" w:color="auto"/>
        <w:right w:val="none" w:sz="0" w:space="0" w:color="auto"/>
      </w:divBdr>
    </w:div>
    <w:div w:id="54502650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4547174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734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4;&#1086;-&#1072;&#1081;&#1093;&#1072;&#1083;."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9819</Words>
  <Characters>55970</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
      <vt:lpstr>    </vt:lpstr>
      <vt:lpstr>    РОССИЙСКАЯ ФЕДЕРАЦИЯ (РОССИЯ)</vt:lpstr>
      <vt:lpstr>    2. Категории риска причинения вреда (ущерба)</vt:lpstr>
      <vt:lpstr>    </vt:lpstr>
    </vt:vector>
  </TitlesOfParts>
  <Company>DG Win&amp;Soft</Company>
  <LinksUpToDate>false</LinksUpToDate>
  <CharactersWithSpaces>65658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Еремина</cp:lastModifiedBy>
  <cp:revision>9</cp:revision>
  <cp:lastPrinted>2021-11-12T00:55:00Z</cp:lastPrinted>
  <dcterms:created xsi:type="dcterms:W3CDTF">2021-11-16T06:06:00Z</dcterms:created>
  <dcterms:modified xsi:type="dcterms:W3CDTF">2021-11-30T08:10:00Z</dcterms:modified>
</cp:coreProperties>
</file>