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C6A7" w14:textId="77777777" w:rsidR="00B07F1E" w:rsidRDefault="00B07F1E" w:rsidP="00B07F1E">
      <w:pPr>
        <w:ind w:left="360"/>
        <w:jc w:val="both"/>
      </w:pPr>
    </w:p>
    <w:p w14:paraId="32C3B662" w14:textId="77777777" w:rsidR="00B07F1E" w:rsidRPr="0061355C" w:rsidRDefault="00B07F1E" w:rsidP="00B07F1E">
      <w:pPr>
        <w:ind w:left="360"/>
        <w:jc w:val="center"/>
        <w:rPr>
          <w:b/>
          <w:i/>
        </w:rPr>
      </w:pPr>
      <w:r w:rsidRPr="0061355C">
        <w:rPr>
          <w:b/>
          <w:i/>
        </w:rPr>
        <w:t>Извещение</w:t>
      </w:r>
    </w:p>
    <w:p w14:paraId="19388C8B" w14:textId="05760DFE" w:rsidR="00B07F1E" w:rsidRPr="0061355C" w:rsidRDefault="00B07F1E" w:rsidP="00B07F1E">
      <w:pPr>
        <w:ind w:left="360"/>
        <w:jc w:val="center"/>
        <w:rPr>
          <w:b/>
          <w:i/>
        </w:rPr>
      </w:pPr>
      <w:proofErr w:type="gramStart"/>
      <w:r w:rsidRPr="0061355C">
        <w:rPr>
          <w:b/>
          <w:i/>
        </w:rPr>
        <w:t>о</w:t>
      </w:r>
      <w:proofErr w:type="gramEnd"/>
      <w:r w:rsidRPr="0061355C">
        <w:rPr>
          <w:b/>
          <w:i/>
        </w:rPr>
        <w:t xml:space="preserve"> результатах открытого конкурса на право заключения концессионного соглашения в отношении объектов коммунальной инфраструктуры (септики)</w:t>
      </w:r>
    </w:p>
    <w:p w14:paraId="29747A27" w14:textId="77777777" w:rsidR="00B07F1E" w:rsidRPr="00B07F1E" w:rsidRDefault="00B07F1E" w:rsidP="00B07F1E">
      <w:pPr>
        <w:ind w:left="360"/>
        <w:jc w:val="both"/>
        <w:rPr>
          <w:i/>
        </w:rPr>
      </w:pPr>
      <w:r w:rsidRPr="00B07F1E">
        <w:rPr>
          <w:i/>
        </w:rPr>
        <w:tab/>
        <w:t xml:space="preserve"> </w:t>
      </w:r>
    </w:p>
    <w:p w14:paraId="747EF2D8" w14:textId="25542041" w:rsidR="00B07F1E" w:rsidRPr="00B07F1E" w:rsidRDefault="00B07F1E" w:rsidP="00B07F1E">
      <w:pPr>
        <w:ind w:left="360"/>
        <w:jc w:val="both"/>
        <w:rPr>
          <w:i/>
        </w:rPr>
      </w:pPr>
      <w:r w:rsidRPr="00B07F1E">
        <w:rPr>
          <w:i/>
        </w:rPr>
        <w:tab/>
        <w:t xml:space="preserve">По результатам </w:t>
      </w:r>
      <w:r>
        <w:rPr>
          <w:i/>
        </w:rPr>
        <w:t xml:space="preserve">открытого конкурса </w:t>
      </w:r>
      <w:r w:rsidRPr="00B07F1E">
        <w:rPr>
          <w:i/>
        </w:rPr>
        <w:t xml:space="preserve">на право заключения концессионного соглашения в отношении объектов коммунальной инфраструктуры (септики), </w:t>
      </w:r>
      <w:r>
        <w:rPr>
          <w:i/>
        </w:rPr>
        <w:t xml:space="preserve">находящихся в муниципальной </w:t>
      </w:r>
      <w:r w:rsidRPr="00B07F1E">
        <w:rPr>
          <w:i/>
        </w:rPr>
        <w:t xml:space="preserve">собственности МО «Поселок Айхал» Мирнинского района РС (Я), назначенного на </w:t>
      </w:r>
      <w:r>
        <w:rPr>
          <w:i/>
        </w:rPr>
        <w:t>28</w:t>
      </w:r>
      <w:r w:rsidRPr="00B07F1E">
        <w:rPr>
          <w:i/>
        </w:rPr>
        <w:t xml:space="preserve"> мая 2021 года: в связи с тем, что для участия в </w:t>
      </w:r>
      <w:r>
        <w:rPr>
          <w:i/>
        </w:rPr>
        <w:t>открытом конкурсе</w:t>
      </w:r>
      <w:r w:rsidRPr="00B07F1E">
        <w:rPr>
          <w:i/>
        </w:rPr>
        <w:t xml:space="preserve"> на ЛОТ №1 была подана и принята 1 заявка</w:t>
      </w:r>
      <w:r>
        <w:rPr>
          <w:i/>
        </w:rPr>
        <w:t xml:space="preserve"> (конкурсное предложение)</w:t>
      </w:r>
      <w:r w:rsidRPr="00B07F1E">
        <w:rPr>
          <w:i/>
        </w:rPr>
        <w:t xml:space="preserve"> от 1 претендента, </w:t>
      </w:r>
      <w:r>
        <w:rPr>
          <w:i/>
        </w:rPr>
        <w:t>открытый конкурс</w:t>
      </w:r>
      <w:r w:rsidRPr="00B07F1E">
        <w:rPr>
          <w:i/>
        </w:rPr>
        <w:t xml:space="preserve"> признан не состоявшимся.</w:t>
      </w:r>
    </w:p>
    <w:p w14:paraId="4E5E5D7F" w14:textId="341DEE4F" w:rsidR="00B07F1E" w:rsidRDefault="006931BB" w:rsidP="00B07F1E">
      <w:pPr>
        <w:ind w:left="360"/>
        <w:jc w:val="both"/>
        <w:rPr>
          <w:i/>
        </w:rPr>
      </w:pPr>
      <w:r>
        <w:rPr>
          <w:i/>
        </w:rPr>
        <w:t>Концессионное соглашение</w:t>
      </w:r>
      <w:r w:rsidR="00B07F1E" w:rsidRPr="00B07F1E">
        <w:rPr>
          <w:i/>
        </w:rPr>
        <w:t xml:space="preserve"> </w:t>
      </w:r>
      <w:r>
        <w:rPr>
          <w:i/>
        </w:rPr>
        <w:t>на объекты заявленные по Лоту №1:</w:t>
      </w:r>
    </w:p>
    <w:p w14:paraId="373B26DC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(ул. Октябрьская партия), кадастровый номер: 14:16:000000:1132, назначение: нежилое, 1978 года ввода, объем 10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</w:t>
      </w:r>
      <w:proofErr w:type="spellEnd"/>
      <w:r w:rsidRPr="006931BB">
        <w:rPr>
          <w:i/>
        </w:rPr>
        <w:t>. Айхал;</w:t>
      </w:r>
    </w:p>
    <w:p w14:paraId="734E9C50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(ПБР), кадастровый номер: 14:16:000000:1103, назначение: нежилое, 1986 года ввода, объем 30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пгт.Айхал</w:t>
      </w:r>
      <w:proofErr w:type="spellEnd"/>
      <w:r w:rsidRPr="006931BB">
        <w:rPr>
          <w:i/>
        </w:rPr>
        <w:t>;</w:t>
      </w:r>
    </w:p>
    <w:p w14:paraId="29CF9376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(ул. 60 лет СССР), кадастровый номер: 14:16:000000:1133, назначение: нежилое, 1981 года ввода, объем 20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</w:t>
      </w:r>
      <w:proofErr w:type="spellEnd"/>
      <w:r w:rsidRPr="006931BB">
        <w:rPr>
          <w:i/>
        </w:rPr>
        <w:t>. Айхал;</w:t>
      </w:r>
    </w:p>
    <w:p w14:paraId="1B58ED03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(ул. Иванова, 11, ДС № 41), кадастровый номер: 14:16:000000:1134, назначение: нежилое, 1986 года ввода, объем 10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</w:t>
      </w:r>
      <w:proofErr w:type="spellEnd"/>
      <w:r w:rsidRPr="006931BB">
        <w:rPr>
          <w:i/>
        </w:rPr>
        <w:t>. Айхал;</w:t>
      </w:r>
    </w:p>
    <w:p w14:paraId="3D894915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(ул. Красных Зорь,1,3), кадастровый номер: 14:16:000000:1090, назначение: нежилое, 1981 года ввода, объем 40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</w:t>
      </w:r>
      <w:proofErr w:type="spellEnd"/>
      <w:r w:rsidRPr="006931BB">
        <w:rPr>
          <w:i/>
        </w:rPr>
        <w:t>. Айхал;</w:t>
      </w:r>
    </w:p>
    <w:p w14:paraId="56C57EEC" w14:textId="77777777" w:rsidR="006931BB" w:rsidRPr="006931BB" w:rsidRDefault="006931BB" w:rsidP="006931BB">
      <w:pPr>
        <w:pStyle w:val="a7"/>
        <w:jc w:val="both"/>
        <w:rPr>
          <w:i/>
        </w:rPr>
      </w:pPr>
      <w:r w:rsidRPr="006931BB">
        <w:rPr>
          <w:i/>
        </w:rPr>
        <w:t xml:space="preserve">- Септик (ул. Дорожников,6), кадастровый номер: 14:16:000000:1137, назначение: нежилое, 1976 года ввода, объем 40 </w:t>
      </w:r>
      <w:proofErr w:type="spellStart"/>
      <w:r w:rsidRPr="006931BB">
        <w:rPr>
          <w:i/>
        </w:rPr>
        <w:t>куб.м</w:t>
      </w:r>
      <w:proofErr w:type="spellEnd"/>
      <w:r w:rsidRPr="006931BB">
        <w:rPr>
          <w:i/>
        </w:rPr>
        <w:t xml:space="preserve">., адрес (местонахождение) объекта: Республика Саха (Якутия), Мирнинский улус, </w:t>
      </w:r>
      <w:proofErr w:type="spellStart"/>
      <w:r w:rsidRPr="006931BB">
        <w:rPr>
          <w:i/>
        </w:rPr>
        <w:t>пгт</w:t>
      </w:r>
      <w:proofErr w:type="spellEnd"/>
      <w:r w:rsidRPr="006931BB">
        <w:rPr>
          <w:i/>
        </w:rPr>
        <w:t xml:space="preserve">. Айхал, </w:t>
      </w:r>
    </w:p>
    <w:p w14:paraId="7336DAE3" w14:textId="118E0798" w:rsidR="006931BB" w:rsidRPr="004B5961" w:rsidRDefault="006931BB" w:rsidP="006931BB">
      <w:pPr>
        <w:pStyle w:val="a7"/>
        <w:jc w:val="both"/>
        <w:rPr>
          <w:b/>
          <w:i/>
        </w:rPr>
      </w:pPr>
      <w:proofErr w:type="gramStart"/>
      <w:r w:rsidRPr="006931BB">
        <w:rPr>
          <w:i/>
        </w:rPr>
        <w:t>с</w:t>
      </w:r>
      <w:proofErr w:type="gramEnd"/>
      <w:r w:rsidRPr="006931BB">
        <w:rPr>
          <w:i/>
        </w:rPr>
        <w:t xml:space="preserve"> предоставлением в аренду автотранспортного средства: машина вакуумная КО-505А 2011 го</w:t>
      </w:r>
      <w:r>
        <w:rPr>
          <w:i/>
        </w:rPr>
        <w:t xml:space="preserve">да выпуска, государственный регистрационный номер В882КЕ 14,  </w:t>
      </w:r>
      <w:bookmarkStart w:id="0" w:name="_GoBack"/>
      <w:r w:rsidRPr="005666A7">
        <w:rPr>
          <w:b/>
          <w:i/>
        </w:rPr>
        <w:t>заключается</w:t>
      </w:r>
      <w:bookmarkEnd w:id="0"/>
      <w:r>
        <w:rPr>
          <w:i/>
        </w:rPr>
        <w:t xml:space="preserve"> </w:t>
      </w:r>
      <w:r w:rsidRPr="004B5961">
        <w:rPr>
          <w:b/>
          <w:i/>
        </w:rPr>
        <w:t xml:space="preserve">с единственным участником открытого конкурса - ООО УК «Айхал Центр». </w:t>
      </w:r>
    </w:p>
    <w:p w14:paraId="096E5374" w14:textId="09E00BF1" w:rsidR="006931BB" w:rsidRPr="006931BB" w:rsidRDefault="006931BB" w:rsidP="006931BB">
      <w:pPr>
        <w:ind w:left="360"/>
        <w:jc w:val="both"/>
        <w:rPr>
          <w:i/>
        </w:rPr>
      </w:pPr>
    </w:p>
    <w:p w14:paraId="4A2BC51E" w14:textId="77777777" w:rsidR="00B07F1E" w:rsidRPr="00B07F1E" w:rsidRDefault="00B07F1E" w:rsidP="0034737B">
      <w:pPr>
        <w:ind w:left="360"/>
        <w:jc w:val="both"/>
        <w:rPr>
          <w:i/>
        </w:rPr>
      </w:pPr>
    </w:p>
    <w:p w14:paraId="0C35E791" w14:textId="77777777" w:rsidR="00B07F1E" w:rsidRDefault="00B07F1E" w:rsidP="0034737B">
      <w:pPr>
        <w:ind w:left="360"/>
        <w:jc w:val="both"/>
      </w:pPr>
    </w:p>
    <w:p w14:paraId="78FD70BB" w14:textId="77777777" w:rsidR="0034737B" w:rsidRDefault="0034737B" w:rsidP="0034737B">
      <w:pPr>
        <w:ind w:left="360"/>
        <w:jc w:val="both"/>
        <w:rPr>
          <w:b/>
        </w:rPr>
      </w:pPr>
    </w:p>
    <w:p w14:paraId="2DDA9FD0" w14:textId="77777777" w:rsidR="0034737B" w:rsidRDefault="0034737B" w:rsidP="0034737B">
      <w:pPr>
        <w:ind w:left="360"/>
        <w:jc w:val="both"/>
        <w:rPr>
          <w:b/>
        </w:rPr>
      </w:pPr>
    </w:p>
    <w:p w14:paraId="2708BB9B" w14:textId="77777777" w:rsidR="00176DB6" w:rsidRDefault="00176DB6" w:rsidP="00833D11">
      <w:pPr>
        <w:pStyle w:val="a9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1FDFB" w14:textId="77777777" w:rsidR="00176DB6" w:rsidRDefault="00176DB6" w:rsidP="00833D11">
      <w:pPr>
        <w:pStyle w:val="a9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4366" w14:textId="77777777" w:rsidR="00176DB6" w:rsidRDefault="00176DB6" w:rsidP="00833D11">
      <w:pPr>
        <w:pStyle w:val="a9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B8942" w14:textId="77777777" w:rsidR="00176DB6" w:rsidRDefault="00176DB6" w:rsidP="00833D11">
      <w:pPr>
        <w:pStyle w:val="a9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A8D24" w14:textId="77777777" w:rsidR="00833D11" w:rsidRDefault="00833D11" w:rsidP="00833D11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3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0A6390"/>
    <w:multiLevelType w:val="hybridMultilevel"/>
    <w:tmpl w:val="DFB6019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5C4FB5"/>
    <w:multiLevelType w:val="hybridMultilevel"/>
    <w:tmpl w:val="EA38F5B6"/>
    <w:lvl w:ilvl="0" w:tplc="DF30E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59D2"/>
    <w:multiLevelType w:val="hybridMultilevel"/>
    <w:tmpl w:val="AD1EED8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985A2C"/>
    <w:multiLevelType w:val="hybridMultilevel"/>
    <w:tmpl w:val="670C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3E8E"/>
    <w:multiLevelType w:val="hybridMultilevel"/>
    <w:tmpl w:val="55503100"/>
    <w:lvl w:ilvl="0" w:tplc="17E8A1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4D3D"/>
    <w:multiLevelType w:val="hybridMultilevel"/>
    <w:tmpl w:val="AD1EED8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9C3081"/>
    <w:multiLevelType w:val="hybridMultilevel"/>
    <w:tmpl w:val="1BD06732"/>
    <w:lvl w:ilvl="0" w:tplc="99583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1437F1"/>
    <w:multiLevelType w:val="hybridMultilevel"/>
    <w:tmpl w:val="3638563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8060E6"/>
    <w:multiLevelType w:val="hybridMultilevel"/>
    <w:tmpl w:val="2632B968"/>
    <w:lvl w:ilvl="0" w:tplc="6BEA733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3656C"/>
    <w:multiLevelType w:val="hybridMultilevel"/>
    <w:tmpl w:val="AD1EED8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3F2BCA"/>
    <w:multiLevelType w:val="hybridMultilevel"/>
    <w:tmpl w:val="AD1EED8E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7735BB"/>
    <w:multiLevelType w:val="hybridMultilevel"/>
    <w:tmpl w:val="17706720"/>
    <w:lvl w:ilvl="0" w:tplc="48D45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9331E8"/>
    <w:multiLevelType w:val="hybridMultilevel"/>
    <w:tmpl w:val="01C68370"/>
    <w:lvl w:ilvl="0" w:tplc="AECAF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495982"/>
    <w:multiLevelType w:val="hybridMultilevel"/>
    <w:tmpl w:val="C2061CCA"/>
    <w:lvl w:ilvl="0" w:tplc="96B65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3"/>
    <w:rsid w:val="00084EBE"/>
    <w:rsid w:val="00176DB6"/>
    <w:rsid w:val="002D6785"/>
    <w:rsid w:val="0034737B"/>
    <w:rsid w:val="003933C3"/>
    <w:rsid w:val="003E6DC0"/>
    <w:rsid w:val="00406A35"/>
    <w:rsid w:val="00420E4E"/>
    <w:rsid w:val="004747A1"/>
    <w:rsid w:val="00487E3A"/>
    <w:rsid w:val="004A224D"/>
    <w:rsid w:val="004B5961"/>
    <w:rsid w:val="00531FF8"/>
    <w:rsid w:val="00543B1B"/>
    <w:rsid w:val="005666A7"/>
    <w:rsid w:val="0061355C"/>
    <w:rsid w:val="00671B82"/>
    <w:rsid w:val="006931BB"/>
    <w:rsid w:val="006E648E"/>
    <w:rsid w:val="00796B5B"/>
    <w:rsid w:val="008337E7"/>
    <w:rsid w:val="00833D11"/>
    <w:rsid w:val="008B47FB"/>
    <w:rsid w:val="00972D21"/>
    <w:rsid w:val="009A7310"/>
    <w:rsid w:val="009B5DBB"/>
    <w:rsid w:val="009C2FB9"/>
    <w:rsid w:val="009F178D"/>
    <w:rsid w:val="00A11F00"/>
    <w:rsid w:val="00A63742"/>
    <w:rsid w:val="00A84D09"/>
    <w:rsid w:val="00AB1032"/>
    <w:rsid w:val="00B07F1E"/>
    <w:rsid w:val="00BC2CFB"/>
    <w:rsid w:val="00CB643A"/>
    <w:rsid w:val="00D020B6"/>
    <w:rsid w:val="00D525D4"/>
    <w:rsid w:val="00D85A37"/>
    <w:rsid w:val="00D86A33"/>
    <w:rsid w:val="00F12E2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6122A"/>
  <w15:chartTrackingRefBased/>
  <w15:docId w15:val="{EBCE6726-F0A2-4EDD-A404-13FF24B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D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C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337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7E7"/>
    <w:rPr>
      <w:color w:val="605E5C"/>
      <w:shd w:val="clear" w:color="auto" w:fill="E1DFDD"/>
    </w:rPr>
  </w:style>
  <w:style w:type="paragraph" w:styleId="a7">
    <w:name w:val="List Paragraph"/>
    <w:aliases w:val="Алроса_маркер (Уровень 4),Маркер,ПАРАГРАФ,Абзац списка2"/>
    <w:basedOn w:val="a"/>
    <w:link w:val="a8"/>
    <w:uiPriority w:val="34"/>
    <w:qFormat/>
    <w:rsid w:val="008337E7"/>
    <w:pPr>
      <w:ind w:left="720"/>
      <w:contextualSpacing/>
    </w:pPr>
  </w:style>
  <w:style w:type="paragraph" w:styleId="a9">
    <w:name w:val="No Spacing"/>
    <w:uiPriority w:val="1"/>
    <w:qFormat/>
    <w:rsid w:val="00833D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020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020B6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Абзац списка Знак"/>
    <w:aliases w:val="Алроса_маркер (Уровень 4) Знак,Маркер Знак,ПАРАГРАФ Знак,Абзац списка2 Знак"/>
    <w:link w:val="a7"/>
    <w:uiPriority w:val="34"/>
    <w:locked/>
    <w:rsid w:val="004A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D9D4-4A93-41DA-B69F-06E65E1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Borzilov</dc:creator>
  <cp:keywords/>
  <dc:description/>
  <cp:lastModifiedBy>Cab-108</cp:lastModifiedBy>
  <cp:revision>31</cp:revision>
  <cp:lastPrinted>2021-05-25T05:34:00Z</cp:lastPrinted>
  <dcterms:created xsi:type="dcterms:W3CDTF">2020-12-01T00:33:00Z</dcterms:created>
  <dcterms:modified xsi:type="dcterms:W3CDTF">2021-05-25T06:32:00Z</dcterms:modified>
</cp:coreProperties>
</file>