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FC0D" w14:textId="77777777" w:rsidR="0016458F" w:rsidRPr="0016458F" w:rsidRDefault="0016458F" w:rsidP="0016458F">
      <w:pPr>
        <w:pStyle w:val="a3"/>
        <w:spacing w:before="0" w:beforeAutospacing="0" w:after="0" w:afterAutospacing="0"/>
        <w:jc w:val="both"/>
        <w:rPr>
          <w:color w:val="363636"/>
          <w:sz w:val="20"/>
          <w:szCs w:val="20"/>
        </w:rPr>
      </w:pPr>
      <w:r w:rsidRPr="0016458F">
        <w:rPr>
          <w:rStyle w:val="a4"/>
          <w:color w:val="363636"/>
          <w:sz w:val="22"/>
          <w:szCs w:val="22"/>
        </w:rPr>
        <w:t>Закон, регулирующий правила поведения и полномочия полицейских в РФ, – </w:t>
      </w:r>
      <w:hyperlink r:id="rId4" w:tgtFrame="_blank" w:history="1">
        <w:r w:rsidRPr="0016458F">
          <w:rPr>
            <w:rStyle w:val="a5"/>
            <w:b/>
            <w:bCs/>
            <w:color w:val="7C716E"/>
            <w:sz w:val="22"/>
            <w:szCs w:val="22"/>
          </w:rPr>
          <w:t>«О полиции»</w:t>
        </w:r>
      </w:hyperlink>
      <w:hyperlink r:id="rId5" w:tgtFrame="_blank" w:history="1">
        <w:r w:rsidRPr="0016458F">
          <w:rPr>
            <w:rStyle w:val="a5"/>
            <w:color w:val="7C716E"/>
            <w:sz w:val="22"/>
            <w:szCs w:val="22"/>
          </w:rPr>
          <w:t> (Федеральный закон №3-ФЗ от 07.02.2011)</w:t>
        </w:r>
      </w:hyperlink>
      <w:r w:rsidRPr="0016458F">
        <w:rPr>
          <w:color w:val="363636"/>
          <w:sz w:val="22"/>
          <w:szCs w:val="22"/>
        </w:rPr>
        <w:t>.</w:t>
      </w:r>
    </w:p>
    <w:p w14:paraId="5F8337AB" w14:textId="7E3E8195" w:rsidR="0016458F" w:rsidRPr="0016458F" w:rsidRDefault="0016458F" w:rsidP="0016458F">
      <w:pPr>
        <w:pStyle w:val="a3"/>
        <w:spacing w:before="195" w:beforeAutospacing="0" w:after="195" w:afterAutospacing="0"/>
        <w:jc w:val="both"/>
        <w:rPr>
          <w:color w:val="363636"/>
          <w:sz w:val="22"/>
          <w:szCs w:val="22"/>
        </w:rPr>
      </w:pPr>
      <w:r w:rsidRPr="0016458F">
        <w:rPr>
          <w:rStyle w:val="a4"/>
          <w:color w:val="363636"/>
          <w:sz w:val="22"/>
          <w:szCs w:val="22"/>
        </w:rPr>
        <w:t>Необходимо всегда иметь при себе</w:t>
      </w:r>
      <w:r w:rsidRPr="0016458F">
        <w:rPr>
          <w:color w:val="363636"/>
          <w:sz w:val="22"/>
          <w:szCs w:val="22"/>
        </w:rPr>
        <w:t>:</w:t>
      </w:r>
      <w:r w:rsidRPr="0016458F">
        <w:rPr>
          <w:color w:val="363636"/>
          <w:sz w:val="20"/>
          <w:szCs w:val="20"/>
        </w:rPr>
        <w:br/>
      </w:r>
      <w:r w:rsidRPr="0016458F">
        <w:rPr>
          <w:color w:val="363636"/>
          <w:sz w:val="22"/>
          <w:szCs w:val="22"/>
        </w:rPr>
        <w:t>- паспорт;</w:t>
      </w:r>
      <w:r w:rsidRPr="0016458F">
        <w:rPr>
          <w:color w:val="363636"/>
          <w:sz w:val="20"/>
          <w:szCs w:val="20"/>
        </w:rPr>
        <w:br/>
      </w:r>
      <w:r w:rsidRPr="0016458F">
        <w:rPr>
          <w:color w:val="363636"/>
          <w:sz w:val="22"/>
          <w:szCs w:val="22"/>
        </w:rPr>
        <w:t>- миграционную карту;</w:t>
      </w:r>
      <w:r w:rsidRPr="0016458F">
        <w:rPr>
          <w:color w:val="363636"/>
          <w:sz w:val="20"/>
          <w:szCs w:val="20"/>
        </w:rPr>
        <w:br/>
      </w:r>
      <w:r w:rsidRPr="0016458F">
        <w:rPr>
          <w:color w:val="363636"/>
          <w:sz w:val="22"/>
          <w:szCs w:val="22"/>
        </w:rPr>
        <w:t>- уведомление о постановке на миграционный учет (регистрацию);</w:t>
      </w:r>
      <w:r w:rsidRPr="0016458F">
        <w:rPr>
          <w:color w:val="363636"/>
          <w:sz w:val="20"/>
          <w:szCs w:val="20"/>
        </w:rPr>
        <w:br/>
      </w:r>
      <w:r w:rsidRPr="0016458F">
        <w:rPr>
          <w:color w:val="363636"/>
          <w:sz w:val="22"/>
          <w:szCs w:val="22"/>
        </w:rPr>
        <w:t>- патент на работу с чеками об оплате;</w:t>
      </w:r>
      <w:r w:rsidRPr="0016458F">
        <w:rPr>
          <w:color w:val="363636"/>
          <w:sz w:val="20"/>
          <w:szCs w:val="20"/>
        </w:rPr>
        <w:br/>
      </w:r>
      <w:r w:rsidRPr="0016458F">
        <w:rPr>
          <w:color w:val="363636"/>
          <w:sz w:val="22"/>
          <w:szCs w:val="22"/>
        </w:rPr>
        <w:t>- медицинский полис.</w:t>
      </w:r>
    </w:p>
    <w:p w14:paraId="47FB76C2" w14:textId="77777777" w:rsidR="0016458F" w:rsidRPr="0016458F" w:rsidRDefault="0016458F" w:rsidP="0016458F">
      <w:pPr>
        <w:pStyle w:val="a3"/>
        <w:spacing w:before="195" w:beforeAutospacing="0" w:after="195" w:afterAutospacing="0"/>
        <w:jc w:val="both"/>
        <w:rPr>
          <w:color w:val="363636"/>
          <w:sz w:val="20"/>
          <w:szCs w:val="20"/>
        </w:rPr>
      </w:pPr>
      <w:r w:rsidRPr="0016458F">
        <w:rPr>
          <w:color w:val="363636"/>
          <w:sz w:val="22"/>
          <w:szCs w:val="22"/>
        </w:rPr>
        <w:t>Эти документы имеют право проверять только сотрудники полиции, находящиеся при исполнении ими служебных обязанностей.</w:t>
      </w:r>
    </w:p>
    <w:p w14:paraId="1507CFF0" w14:textId="77777777" w:rsidR="0016458F" w:rsidRPr="0016458F" w:rsidRDefault="0016458F" w:rsidP="0016458F">
      <w:pPr>
        <w:pStyle w:val="a3"/>
        <w:spacing w:before="195" w:beforeAutospacing="0" w:after="195" w:afterAutospacing="0"/>
        <w:jc w:val="both"/>
        <w:rPr>
          <w:color w:val="363636"/>
          <w:sz w:val="20"/>
          <w:szCs w:val="20"/>
        </w:rPr>
      </w:pPr>
      <w:r w:rsidRPr="0016458F">
        <w:rPr>
          <w:rStyle w:val="a4"/>
          <w:color w:val="363636"/>
          <w:sz w:val="22"/>
          <w:szCs w:val="22"/>
        </w:rPr>
        <w:t>Полезно иметь копии всех этих документов</w:t>
      </w:r>
      <w:r w:rsidRPr="0016458F">
        <w:rPr>
          <w:color w:val="363636"/>
          <w:sz w:val="22"/>
          <w:szCs w:val="22"/>
        </w:rPr>
        <w:t>.</w:t>
      </w:r>
    </w:p>
    <w:p w14:paraId="67C0ED65" w14:textId="77777777" w:rsidR="0016458F" w:rsidRPr="0016458F" w:rsidRDefault="0016458F" w:rsidP="0016458F">
      <w:pPr>
        <w:pStyle w:val="a3"/>
        <w:spacing w:before="195" w:beforeAutospacing="0" w:after="195" w:afterAutospacing="0"/>
        <w:jc w:val="both"/>
        <w:rPr>
          <w:color w:val="363636"/>
          <w:sz w:val="20"/>
          <w:szCs w:val="20"/>
        </w:rPr>
      </w:pPr>
      <w:r w:rsidRPr="0016458F">
        <w:rPr>
          <w:color w:val="363636"/>
          <w:sz w:val="22"/>
          <w:szCs w:val="22"/>
        </w:rPr>
        <w:t>При обращении к Вам полицейский должен сообщить свое звание, должность, фамилию, предъявить свое удостоверение и объяснить причину и цель проверки документов (п.4 ст.5 Закона «О полиции»). Если полицейский не представился, не сообщил причины проверки документов, на него можно пожаловаться. Для этого нужно запомнить и записать номер его нагрудного знака.</w:t>
      </w:r>
    </w:p>
    <w:p w14:paraId="6F603945" w14:textId="77777777" w:rsidR="0016458F" w:rsidRPr="0016458F" w:rsidRDefault="0016458F" w:rsidP="0016458F">
      <w:pPr>
        <w:pStyle w:val="a3"/>
        <w:spacing w:before="195" w:beforeAutospacing="0" w:after="195" w:afterAutospacing="0"/>
        <w:jc w:val="both"/>
        <w:rPr>
          <w:color w:val="363636"/>
          <w:sz w:val="20"/>
          <w:szCs w:val="20"/>
        </w:rPr>
      </w:pPr>
      <w:r w:rsidRPr="0016458F">
        <w:rPr>
          <w:rStyle w:val="a4"/>
          <w:color w:val="363636"/>
          <w:sz w:val="22"/>
          <w:szCs w:val="22"/>
        </w:rPr>
        <w:t>Без объяснения причины проверять документы нельзя</w:t>
      </w:r>
      <w:r w:rsidRPr="0016458F">
        <w:rPr>
          <w:color w:val="363636"/>
          <w:sz w:val="22"/>
          <w:szCs w:val="22"/>
        </w:rPr>
        <w:t>. Должны быть основания для подозрения в совершении правонарушения. Документы можно показать из своих рук, предупредив об этом.</w:t>
      </w:r>
    </w:p>
    <w:p w14:paraId="5981F663" w14:textId="77777777" w:rsidR="0016458F" w:rsidRPr="0016458F" w:rsidRDefault="0016458F" w:rsidP="0016458F">
      <w:pPr>
        <w:pStyle w:val="a3"/>
        <w:spacing w:before="195" w:beforeAutospacing="0" w:after="195" w:afterAutospacing="0"/>
        <w:jc w:val="both"/>
        <w:rPr>
          <w:color w:val="363636"/>
          <w:sz w:val="20"/>
          <w:szCs w:val="20"/>
        </w:rPr>
      </w:pPr>
      <w:r w:rsidRPr="0016458F">
        <w:rPr>
          <w:color w:val="363636"/>
          <w:sz w:val="22"/>
          <w:szCs w:val="22"/>
        </w:rPr>
        <w:t>У сотрудника полиции могут возникнуть подозрения в подлинности документов. В этом случае необходимо пройти с ним в ближайший пункт полиции для установления подлинности по специальной базе.</w:t>
      </w:r>
    </w:p>
    <w:p w14:paraId="69D62A93" w14:textId="77777777" w:rsidR="0016458F" w:rsidRPr="0016458F" w:rsidRDefault="0016458F" w:rsidP="0016458F">
      <w:pPr>
        <w:pStyle w:val="a3"/>
        <w:spacing w:before="195" w:beforeAutospacing="0" w:after="195" w:afterAutospacing="0"/>
        <w:jc w:val="both"/>
        <w:rPr>
          <w:color w:val="363636"/>
          <w:sz w:val="20"/>
          <w:szCs w:val="20"/>
        </w:rPr>
      </w:pPr>
      <w:r w:rsidRPr="0016458F">
        <w:rPr>
          <w:color w:val="363636"/>
          <w:sz w:val="22"/>
          <w:szCs w:val="22"/>
        </w:rPr>
        <w:t>Позвоните родственникам или друзьям и сообщите, где и с кем вы разговариваете, это очень важно и повышает Вашу безопасность.</w:t>
      </w:r>
    </w:p>
    <w:p w14:paraId="582C37D8" w14:textId="77777777" w:rsidR="0016458F" w:rsidRPr="0016458F" w:rsidRDefault="0016458F" w:rsidP="0016458F">
      <w:pPr>
        <w:pStyle w:val="a3"/>
        <w:spacing w:before="195" w:beforeAutospacing="0" w:after="195" w:afterAutospacing="0"/>
        <w:jc w:val="both"/>
        <w:rPr>
          <w:color w:val="363636"/>
          <w:sz w:val="20"/>
          <w:szCs w:val="20"/>
        </w:rPr>
      </w:pPr>
      <w:r w:rsidRPr="0016458F">
        <w:rPr>
          <w:rStyle w:val="a4"/>
          <w:color w:val="363636"/>
          <w:sz w:val="22"/>
          <w:szCs w:val="22"/>
        </w:rPr>
        <w:t>В случае задержания</w:t>
      </w:r>
      <w:r w:rsidRPr="0016458F">
        <w:rPr>
          <w:color w:val="363636"/>
          <w:sz w:val="22"/>
          <w:szCs w:val="22"/>
        </w:rPr>
        <w:t>:</w:t>
      </w:r>
      <w:r w:rsidRPr="0016458F">
        <w:rPr>
          <w:color w:val="363636"/>
          <w:sz w:val="20"/>
          <w:szCs w:val="20"/>
        </w:rPr>
        <w:br/>
      </w:r>
      <w:r w:rsidRPr="0016458F">
        <w:rPr>
          <w:color w:val="363636"/>
          <w:sz w:val="22"/>
          <w:szCs w:val="22"/>
        </w:rPr>
        <w:t>- у задержанного есть право на телефонный разговор (п.7 ст.14 Закона «О полиции»);</w:t>
      </w:r>
      <w:r w:rsidRPr="0016458F">
        <w:rPr>
          <w:color w:val="363636"/>
          <w:sz w:val="20"/>
          <w:szCs w:val="20"/>
        </w:rPr>
        <w:br/>
      </w:r>
      <w:r w:rsidRPr="0016458F">
        <w:rPr>
          <w:color w:val="363636"/>
          <w:sz w:val="22"/>
          <w:szCs w:val="22"/>
        </w:rPr>
        <w:t>- при любом задержании должен быть оформлен протокол, копия которого вручается задержанному (п.15 ст.14 Закона «О полиции» и п.2 ст.27.4 КоАП РФ);</w:t>
      </w:r>
      <w:r w:rsidRPr="0016458F">
        <w:rPr>
          <w:color w:val="363636"/>
          <w:sz w:val="20"/>
          <w:szCs w:val="20"/>
        </w:rPr>
        <w:br/>
      </w:r>
      <w:r w:rsidRPr="0016458F">
        <w:rPr>
          <w:color w:val="363636"/>
          <w:sz w:val="22"/>
          <w:szCs w:val="22"/>
        </w:rPr>
        <w:t>- в каждом случае задержания сотрудник полиции обязан представиться, предъявить удостоверение, разъяснить задержанному его право на юридическую помощь, право на переводчика, право на уведомление близких лиц, право на отказ от дачи объяснений (п.4 ст.14 Закона «О полиции»);</w:t>
      </w:r>
      <w:r w:rsidRPr="0016458F">
        <w:rPr>
          <w:color w:val="363636"/>
          <w:sz w:val="20"/>
          <w:szCs w:val="20"/>
        </w:rPr>
        <w:br/>
      </w:r>
      <w:r w:rsidRPr="0016458F">
        <w:rPr>
          <w:color w:val="363636"/>
          <w:sz w:val="22"/>
          <w:szCs w:val="22"/>
        </w:rPr>
        <w:t>- до судебного решения гражданин не может быть задержан на срок более 48 часов.</w:t>
      </w:r>
    </w:p>
    <w:p w14:paraId="33674FA2" w14:textId="77777777" w:rsidR="0016458F" w:rsidRPr="0016458F" w:rsidRDefault="0016458F" w:rsidP="0016458F">
      <w:pPr>
        <w:pStyle w:val="a3"/>
        <w:spacing w:before="195" w:beforeAutospacing="0" w:after="195" w:afterAutospacing="0"/>
        <w:jc w:val="both"/>
        <w:rPr>
          <w:color w:val="363636"/>
          <w:sz w:val="20"/>
          <w:szCs w:val="20"/>
        </w:rPr>
      </w:pPr>
      <w:r w:rsidRPr="0016458F">
        <w:rPr>
          <w:rStyle w:val="a4"/>
          <w:color w:val="363636"/>
          <w:sz w:val="22"/>
          <w:szCs w:val="22"/>
        </w:rPr>
        <w:t>Задержанный может потребовать защитника и переводчика, если он плохо знает русский язык</w:t>
      </w:r>
      <w:r w:rsidRPr="0016458F">
        <w:rPr>
          <w:color w:val="363636"/>
          <w:sz w:val="22"/>
          <w:szCs w:val="22"/>
        </w:rPr>
        <w:t>.</w:t>
      </w:r>
    </w:p>
    <w:p w14:paraId="1D66BE7D" w14:textId="77777777" w:rsidR="0016458F" w:rsidRPr="0016458F" w:rsidRDefault="0016458F" w:rsidP="0016458F">
      <w:pPr>
        <w:pStyle w:val="a3"/>
        <w:spacing w:before="195" w:beforeAutospacing="0" w:after="195" w:afterAutospacing="0"/>
        <w:jc w:val="both"/>
        <w:rPr>
          <w:color w:val="363636"/>
          <w:sz w:val="20"/>
          <w:szCs w:val="20"/>
        </w:rPr>
      </w:pPr>
      <w:r w:rsidRPr="0016458F">
        <w:rPr>
          <w:color w:val="363636"/>
          <w:sz w:val="22"/>
          <w:szCs w:val="22"/>
        </w:rPr>
        <w:t>Кроме полиции документы могут проверить сотрудники Главного управления по вопросам миграции МВД РФ в ходе специальных рейдов. Они также проверяют паспорт, миграционную карту, уведомление о постановке на миграционный учет (регистрацию), трудовой договор, медицинский полис, патент с чеками об оплате. Проверяется также, совпадают ли указанное место работы и должность с фактическими.</w:t>
      </w:r>
    </w:p>
    <w:p w14:paraId="09A68393" w14:textId="77777777" w:rsidR="0016458F" w:rsidRPr="0016458F" w:rsidRDefault="0016458F" w:rsidP="0016458F">
      <w:pPr>
        <w:pStyle w:val="a3"/>
        <w:spacing w:before="195" w:beforeAutospacing="0" w:after="195" w:afterAutospacing="0"/>
        <w:jc w:val="both"/>
        <w:rPr>
          <w:color w:val="363636"/>
          <w:sz w:val="20"/>
          <w:szCs w:val="20"/>
        </w:rPr>
      </w:pPr>
      <w:r w:rsidRPr="0016458F">
        <w:rPr>
          <w:color w:val="363636"/>
          <w:sz w:val="22"/>
          <w:szCs w:val="22"/>
        </w:rPr>
        <w:t>По результатам такой проверки сотрудники Главного управления по вопросам миграции МВД РФ составляют акт и, если были выявлены нарушения, составляется протокол об административном правонарушении или возбуждении дела об административном правонарушении. Один экземпляр акта или протокола обязательно вручается задержанному.</w:t>
      </w:r>
    </w:p>
    <w:p w14:paraId="541260CA" w14:textId="77777777" w:rsidR="0016458F" w:rsidRPr="0016458F" w:rsidRDefault="0016458F" w:rsidP="0016458F">
      <w:pPr>
        <w:pStyle w:val="a3"/>
        <w:spacing w:before="195" w:beforeAutospacing="0" w:after="195" w:afterAutospacing="0"/>
        <w:jc w:val="both"/>
        <w:rPr>
          <w:color w:val="363636"/>
          <w:sz w:val="20"/>
          <w:szCs w:val="20"/>
        </w:rPr>
      </w:pPr>
      <w:r w:rsidRPr="0016458F">
        <w:rPr>
          <w:color w:val="363636"/>
          <w:sz w:val="22"/>
          <w:szCs w:val="22"/>
        </w:rPr>
        <w:t>Не подписывайте протокол, если вы его не читали, не понимаете его содержания или не согласны с тем, что в нем написано. Обязательно изложите свою точку зрения в протоколе – для этого выделено специальное поле.</w:t>
      </w:r>
    </w:p>
    <w:p w14:paraId="52BEB0B9" w14:textId="3EFE36A7" w:rsidR="009A5259" w:rsidRPr="0016458F" w:rsidRDefault="0016458F" w:rsidP="0016458F">
      <w:pPr>
        <w:pStyle w:val="a3"/>
        <w:spacing w:before="195" w:beforeAutospacing="0" w:after="195" w:afterAutospacing="0"/>
        <w:jc w:val="both"/>
        <w:rPr>
          <w:color w:val="363636"/>
          <w:sz w:val="20"/>
          <w:szCs w:val="20"/>
        </w:rPr>
      </w:pPr>
      <w:r w:rsidRPr="0016458F">
        <w:rPr>
          <w:color w:val="363636"/>
          <w:sz w:val="22"/>
          <w:szCs w:val="22"/>
        </w:rPr>
        <w:t>В суде ваши замечания, указанные в протоколе, обязательно будут приняты во внимание как важное доказательство.</w:t>
      </w:r>
      <w:bookmarkStart w:id="0" w:name="_GoBack"/>
      <w:bookmarkEnd w:id="0"/>
    </w:p>
    <w:sectPr w:rsidR="009A5259" w:rsidRPr="0016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09"/>
    <w:rsid w:val="0016458F"/>
    <w:rsid w:val="008D1109"/>
    <w:rsid w:val="009A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E5CF"/>
  <w15:chartTrackingRefBased/>
  <w15:docId w15:val="{8D1EFE1B-5631-466D-9BBF-7E1244ED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458F"/>
    <w:rPr>
      <w:b/>
      <w:bCs/>
    </w:rPr>
  </w:style>
  <w:style w:type="character" w:styleId="a5">
    <w:name w:val="Hyperlink"/>
    <w:basedOn w:val="a0"/>
    <w:uiPriority w:val="99"/>
    <w:semiHidden/>
    <w:unhideWhenUsed/>
    <w:rsid w:val="00164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g.ru/2011/02/07/police-dok.html" TargetMode="External"/><Relationship Id="rId4" Type="http://schemas.openxmlformats.org/officeDocument/2006/relationships/hyperlink" Target="https://rg.ru/2011/02/07/polic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Cab-207</dc:creator>
  <cp:keywords/>
  <dc:description/>
  <cp:lastModifiedBy>Cab-207</cp:lastModifiedBy>
  <cp:revision>3</cp:revision>
  <dcterms:created xsi:type="dcterms:W3CDTF">2019-09-06T03:51:00Z</dcterms:created>
  <dcterms:modified xsi:type="dcterms:W3CDTF">2019-09-06T03:52:00Z</dcterms:modified>
</cp:coreProperties>
</file>