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7E" w:rsidRDefault="000F2F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</w:pPr>
      <w:r>
        <w:t>Зарегистрировано в Минюсте России 8 мая 2015 г. N 37217</w:t>
      </w:r>
    </w:p>
    <w:p w:rsidR="000F2F7E" w:rsidRDefault="000F2F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Title"/>
        <w:jc w:val="center"/>
      </w:pPr>
      <w:r>
        <w:t>МИНИСТЕРСТВО СТРОИТЕЛЬСТВА И ЖИЛИЩНО-КОММУНАЛЬНОГО</w:t>
      </w:r>
    </w:p>
    <w:p w:rsidR="000F2F7E" w:rsidRDefault="000F2F7E">
      <w:pPr>
        <w:pStyle w:val="ConsPlusTitle"/>
        <w:jc w:val="center"/>
      </w:pPr>
      <w:r>
        <w:t>ХОЗЯЙСТВА РОССИЙСКОЙ ФЕДЕРАЦИИ</w:t>
      </w:r>
    </w:p>
    <w:p w:rsidR="000F2F7E" w:rsidRDefault="000F2F7E">
      <w:pPr>
        <w:pStyle w:val="ConsPlusTitle"/>
        <w:jc w:val="center"/>
      </w:pPr>
    </w:p>
    <w:p w:rsidR="000F2F7E" w:rsidRDefault="000F2F7E">
      <w:pPr>
        <w:pStyle w:val="ConsPlusTitle"/>
        <w:jc w:val="center"/>
      </w:pPr>
      <w:r>
        <w:t>ПРИКАЗ</w:t>
      </w:r>
    </w:p>
    <w:p w:rsidR="000F2F7E" w:rsidRDefault="000F2F7E">
      <w:pPr>
        <w:pStyle w:val="ConsPlusTitle"/>
        <w:jc w:val="center"/>
      </w:pPr>
      <w:r>
        <w:t>от 22 декабря 2014 г. N 882/</w:t>
      </w:r>
      <w:proofErr w:type="gramStart"/>
      <w:r>
        <w:t>пр</w:t>
      </w:r>
      <w:proofErr w:type="gramEnd"/>
    </w:p>
    <w:p w:rsidR="000F2F7E" w:rsidRDefault="000F2F7E">
      <w:pPr>
        <w:pStyle w:val="ConsPlusTitle"/>
        <w:jc w:val="center"/>
      </w:pPr>
    </w:p>
    <w:p w:rsidR="000F2F7E" w:rsidRDefault="000F2F7E">
      <w:pPr>
        <w:pStyle w:val="ConsPlusTitle"/>
        <w:jc w:val="center"/>
      </w:pPr>
      <w:r>
        <w:t>ОБ УТВЕРЖДЕНИИ ФОРМ РАСКРЫТИЯ ИНФОРМАЦИИ</w:t>
      </w:r>
    </w:p>
    <w:p w:rsidR="000F2F7E" w:rsidRDefault="000F2F7E">
      <w:pPr>
        <w:pStyle w:val="ConsPlusTitle"/>
        <w:jc w:val="center"/>
      </w:pPr>
      <w:r>
        <w:t>ОРГАНИЗАЦИЯМИ, ОСУЩЕСТВЛЯЮЩИМИ ДЕЯТЕЛЬНОСТЬ В СФЕРЕ</w:t>
      </w:r>
    </w:p>
    <w:p w:rsidR="000F2F7E" w:rsidRDefault="000F2F7E">
      <w:pPr>
        <w:pStyle w:val="ConsPlusTitle"/>
        <w:jc w:val="center"/>
      </w:pPr>
      <w:r>
        <w:t>УПРАВЛЕНИЯ МНОГОКВАРТИРНЫМИ ДОМАМИ</w:t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27 сентября 2014 года N 988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2014, N 40, ст. 5437) приказываю:</w:t>
      </w:r>
    </w:p>
    <w:p w:rsidR="000F2F7E" w:rsidRDefault="000F2F7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формы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 (далее - формы).</w:t>
      </w:r>
    </w:p>
    <w:p w:rsidR="000F2F7E" w:rsidRDefault="000F2F7E">
      <w:pPr>
        <w:pStyle w:val="ConsPlusNormal"/>
        <w:ind w:firstLine="540"/>
        <w:jc w:val="both"/>
      </w:pPr>
      <w:r>
        <w:t xml:space="preserve">2. Государственной корпорации - Фонду содействия реформированию жилищно-коммунального хозяйства в 30-дневный срок </w:t>
      </w:r>
      <w:proofErr w:type="gramStart"/>
      <w:r>
        <w:t>с даты вступления</w:t>
      </w:r>
      <w:proofErr w:type="gramEnd"/>
      <w:r>
        <w:t xml:space="preserve"> в силу настоящего приказа доработать официальный сайт в сети Интернет, предназначенный для раскрытия информации организациями, осуществляющими деятельность в сфере управления многоквартирными домами, - reformagkh.ru, согласно </w:t>
      </w:r>
      <w:hyperlink w:anchor="P32" w:history="1">
        <w:r>
          <w:rPr>
            <w:color w:val="0000FF"/>
          </w:rPr>
          <w:t>формам</w:t>
        </w:r>
      </w:hyperlink>
      <w:r>
        <w:t>.</w:t>
      </w:r>
    </w:p>
    <w:p w:rsidR="000F2F7E" w:rsidRDefault="000F2F7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right"/>
      </w:pPr>
      <w:r>
        <w:t>Министр</w:t>
      </w:r>
    </w:p>
    <w:p w:rsidR="000F2F7E" w:rsidRDefault="000F2F7E">
      <w:pPr>
        <w:pStyle w:val="ConsPlusNormal"/>
        <w:jc w:val="right"/>
      </w:pPr>
      <w:r>
        <w:t>М.А.МЕНЬ</w:t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right"/>
      </w:pPr>
      <w:r>
        <w:t>Утверждены</w:t>
      </w:r>
    </w:p>
    <w:p w:rsidR="000F2F7E" w:rsidRDefault="000F2F7E">
      <w:pPr>
        <w:pStyle w:val="ConsPlusNormal"/>
        <w:jc w:val="right"/>
      </w:pPr>
      <w:r>
        <w:t>приказом Министерства строительства</w:t>
      </w:r>
    </w:p>
    <w:p w:rsidR="000F2F7E" w:rsidRDefault="000F2F7E">
      <w:pPr>
        <w:pStyle w:val="ConsPlusNormal"/>
        <w:jc w:val="right"/>
      </w:pPr>
      <w:r>
        <w:t>и жилищно-коммунального хозяйства</w:t>
      </w:r>
    </w:p>
    <w:p w:rsidR="000F2F7E" w:rsidRDefault="000F2F7E">
      <w:pPr>
        <w:pStyle w:val="ConsPlusNormal"/>
        <w:jc w:val="right"/>
      </w:pPr>
      <w:r>
        <w:t>Российской Федерации</w:t>
      </w:r>
    </w:p>
    <w:p w:rsidR="000F2F7E" w:rsidRDefault="000F2F7E">
      <w:pPr>
        <w:pStyle w:val="ConsPlusNormal"/>
        <w:jc w:val="right"/>
      </w:pPr>
      <w:r>
        <w:t>от 22 декабря 2014 г. N 882/</w:t>
      </w:r>
      <w:proofErr w:type="gramStart"/>
      <w:r>
        <w:t>пр</w:t>
      </w:r>
      <w:proofErr w:type="gramEnd"/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Title"/>
        <w:jc w:val="center"/>
      </w:pPr>
      <w:bookmarkStart w:id="0" w:name="P32"/>
      <w:bookmarkEnd w:id="0"/>
      <w:r>
        <w:t>ФОРМЫ РАСКРЫТИЯ ИНФОРМАЦИИ</w:t>
      </w:r>
    </w:p>
    <w:p w:rsidR="000F2F7E" w:rsidRDefault="000F2F7E">
      <w:pPr>
        <w:pStyle w:val="ConsPlusTitle"/>
        <w:jc w:val="center"/>
      </w:pPr>
      <w:r>
        <w:t>ОРГАНИЗАЦИЯМИ, ОСУЩЕСТВЛЯЮЩИМИ ДЕЯТЕЛЬНОСТЬ В СФЕРЕ</w:t>
      </w:r>
    </w:p>
    <w:p w:rsidR="000F2F7E" w:rsidRDefault="000F2F7E">
      <w:pPr>
        <w:pStyle w:val="ConsPlusTitle"/>
        <w:jc w:val="center"/>
      </w:pPr>
      <w:r>
        <w:t>УПРАВЛЕНИЯ МНОГОКВАРТИРНЫМИ ДОМАМИ</w:t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ind w:firstLine="540"/>
        <w:jc w:val="both"/>
      </w:pPr>
      <w:proofErr w:type="gramStart"/>
      <w:r>
        <w:t xml:space="preserve">Формы раскрытия информации организациями, осуществляющими деятельность в сфере управления многоквартирными домами (далее - формы) предусматривают детализацию видов информации, предусмотренных </w:t>
      </w:r>
      <w:hyperlink r:id="rId6" w:history="1">
        <w:r>
          <w:rPr>
            <w:color w:val="0000FF"/>
          </w:rPr>
          <w:t>пунктом 3</w:t>
        </w:r>
      </w:hyperlink>
      <w:r>
        <w:t xml:space="preserve">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</w:t>
      </w:r>
      <w:r>
        <w:lastRenderedPageBreak/>
        <w:t>в сфере управления многоквартирными домами"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2010, N 40, ст. 5064; 2011, N 25, ст. 3595; 2012, N 7, ст. 875; N 35, ст. 4834; 2013, N 31, ст. 4216; 2014, N 9, ст. 919; N 14, ст. 1627, N 40, ст. 5437) (далее - Стандарт), обеспечивающую реализацию собственниками помещений в многоквартирном доме правомочий собственников в полном объеме.</w:t>
      </w:r>
      <w:proofErr w:type="gramEnd"/>
    </w:p>
    <w:p w:rsidR="000F2F7E" w:rsidRDefault="000F2F7E">
      <w:pPr>
        <w:pStyle w:val="ConsPlusNormal"/>
        <w:ind w:firstLine="540"/>
        <w:jc w:val="both"/>
      </w:pPr>
      <w:proofErr w:type="gramStart"/>
      <w:r>
        <w:t>Информация размещается организациями, осуществляющими деятельность в сфере управления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- управляющая организация, товарищество, кооператив) на официальном сайте в сети Интернет, определенном уполномоченным федеральным органом исполнительной власти, а также на сайте, выбранном управляющей организацией, товариществом или</w:t>
      </w:r>
      <w:proofErr w:type="gramEnd"/>
      <w:r>
        <w:t xml:space="preserve"> кооперативом из числа сайтов, указанных в </w:t>
      </w:r>
      <w:hyperlink r:id="rId7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подпункте "а" пункта 5(1)</w:t>
        </w:r>
      </w:hyperlink>
      <w:r>
        <w:t xml:space="preserve"> Стандарта, в соответствии с параметрами настоящих форм.</w:t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>Форма 1. Информация об управляющей организации, товариществе, кооперативе</w:t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>Форма 1.1. Общая информация об управляющей организации, товариществе, кооперативе</w:t>
      </w:r>
    </w:p>
    <w:p w:rsidR="000F2F7E" w:rsidRDefault="000F2F7E">
      <w:pPr>
        <w:sectPr w:rsidR="000F2F7E" w:rsidSect="00D06C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179"/>
        <w:gridCol w:w="907"/>
        <w:gridCol w:w="2323"/>
        <w:gridCol w:w="1218"/>
        <w:gridCol w:w="3962"/>
        <w:gridCol w:w="1679"/>
      </w:tblGrid>
      <w:tr w:rsidR="000F2F7E">
        <w:tc>
          <w:tcPr>
            <w:tcW w:w="7181" w:type="dxa"/>
            <w:gridSpan w:val="5"/>
          </w:tcPr>
          <w:p w:rsidR="000F2F7E" w:rsidRDefault="000F2F7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41" w:type="dxa"/>
            <w:gridSpan w:val="2"/>
          </w:tcPr>
          <w:p w:rsidR="000F2F7E" w:rsidRDefault="000F2F7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962" w:type="dxa"/>
          </w:tcPr>
          <w:p w:rsidR="000F2F7E" w:rsidRDefault="000F2F7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822" w:type="dxa"/>
            <w:gridSpan w:val="7"/>
          </w:tcPr>
          <w:p w:rsidR="000F2F7E" w:rsidRDefault="000F2F7E">
            <w:pPr>
              <w:pStyle w:val="ConsPlusNormal"/>
            </w:pPr>
            <w:r>
              <w:t>Общая информация об организации</w:t>
            </w:r>
          </w:p>
        </w:tc>
      </w:tr>
      <w:tr w:rsidR="000F2F7E">
        <w:tc>
          <w:tcPr>
            <w:tcW w:w="554" w:type="dxa"/>
            <w:vMerge w:val="restart"/>
          </w:tcPr>
          <w:p w:rsidR="000F2F7E" w:rsidRDefault="000F2F7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79" w:type="dxa"/>
            <w:vMerge w:val="restart"/>
          </w:tcPr>
          <w:p w:rsidR="000F2F7E" w:rsidRDefault="000F2F7E">
            <w:pPr>
              <w:pStyle w:val="ConsPlusNormal"/>
            </w:pPr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907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 xml:space="preserve">Указывается организационно-правовая форма на базе общероссийского </w:t>
            </w:r>
            <w:hyperlink r:id="rId9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Фирменное наименование юридического лица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Не заполняется индивидуальными предпринимателями.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Не заполняется индивидуальными предпринимателями.</w:t>
            </w:r>
          </w:p>
        </w:tc>
      </w:tr>
      <w:tr w:rsidR="000F2F7E">
        <w:tc>
          <w:tcPr>
            <w:tcW w:w="554" w:type="dxa"/>
            <w:vMerge w:val="restart"/>
          </w:tcPr>
          <w:p w:rsidR="000F2F7E" w:rsidRDefault="000F2F7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179" w:type="dxa"/>
            <w:vMerge w:val="restart"/>
          </w:tcPr>
          <w:p w:rsidR="000F2F7E" w:rsidRDefault="000F2F7E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907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 xml:space="preserve">Фамилия </w:t>
            </w:r>
            <w:r>
              <w:lastRenderedPageBreak/>
              <w:t>руководителя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 xml:space="preserve">Указывается фамилия руководителя </w:t>
            </w:r>
            <w:r>
              <w:lastRenderedPageBreak/>
              <w:t>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Имя руководителя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 w:val="restart"/>
          </w:tcPr>
          <w:p w:rsidR="000F2F7E" w:rsidRDefault="000F2F7E">
            <w:pPr>
              <w:pStyle w:val="ConsPlusNormal"/>
            </w:pPr>
            <w:r>
              <w:t>7.</w:t>
            </w:r>
          </w:p>
        </w:tc>
        <w:tc>
          <w:tcPr>
            <w:tcW w:w="2179" w:type="dxa"/>
            <w:vMerge w:val="restart"/>
          </w:tcPr>
          <w:p w:rsidR="000F2F7E" w:rsidRDefault="000F2F7E">
            <w:pPr>
              <w:pStyle w:val="ConsPlusNormal"/>
            </w:pPr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907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0F2F7E" w:rsidRDefault="000F2F7E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Для индивидуальных предпринимателей указывается адрес места жительства.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 w:val="restart"/>
          </w:tcPr>
          <w:p w:rsidR="000F2F7E" w:rsidRDefault="000F2F7E">
            <w:pPr>
              <w:pStyle w:val="ConsPlusNormal"/>
            </w:pPr>
            <w:r>
              <w:t>8.</w:t>
            </w:r>
          </w:p>
        </w:tc>
        <w:tc>
          <w:tcPr>
            <w:tcW w:w="2179" w:type="dxa"/>
            <w:vMerge w:val="restart"/>
          </w:tcPr>
          <w:p w:rsidR="000F2F7E" w:rsidRDefault="000F2F7E">
            <w:pPr>
              <w:pStyle w:val="ConsPlusNormal"/>
            </w:pPr>
            <w:r>
              <w:t>Почтовый адрес</w:t>
            </w:r>
          </w:p>
        </w:tc>
        <w:tc>
          <w:tcPr>
            <w:tcW w:w="907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0F2F7E" w:rsidRDefault="000F2F7E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9.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  <w:jc w:val="both"/>
            </w:pPr>
            <w:r>
              <w:t>Заполняется при наличии адреса электронной почты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10.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  <w:jc w:val="both"/>
            </w:pPr>
            <w:r>
              <w:t>Заполняется при наличии официального сайта в сети Интернет</w:t>
            </w:r>
          </w:p>
        </w:tc>
      </w:tr>
      <w:tr w:rsidR="000F2F7E">
        <w:tc>
          <w:tcPr>
            <w:tcW w:w="554" w:type="dxa"/>
            <w:vMerge w:val="restart"/>
          </w:tcPr>
          <w:p w:rsidR="000F2F7E" w:rsidRDefault="000F2F7E">
            <w:pPr>
              <w:pStyle w:val="ConsPlusNormal"/>
            </w:pPr>
            <w:r>
              <w:t>11.</w:t>
            </w:r>
          </w:p>
        </w:tc>
        <w:tc>
          <w:tcPr>
            <w:tcW w:w="2179" w:type="dxa"/>
            <w:vMerge w:val="restart"/>
          </w:tcPr>
          <w:p w:rsidR="000F2F7E" w:rsidRDefault="000F2F7E">
            <w:pPr>
              <w:pStyle w:val="ConsPlusNormal"/>
            </w:pPr>
            <w:r>
              <w:t>Место нахождения органов управления</w:t>
            </w:r>
          </w:p>
        </w:tc>
        <w:tc>
          <w:tcPr>
            <w:tcW w:w="907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0F2F7E" w:rsidRDefault="000F2F7E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 xml:space="preserve">Населенный пункт </w:t>
            </w:r>
            <w:r>
              <w:lastRenderedPageBreak/>
              <w:t>(городского подчинения)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 w:val="restart"/>
          </w:tcPr>
          <w:p w:rsidR="000F2F7E" w:rsidRDefault="000F2F7E">
            <w:pPr>
              <w:pStyle w:val="ConsPlusNormal"/>
            </w:pPr>
            <w:r>
              <w:t>12.</w:t>
            </w:r>
          </w:p>
        </w:tc>
        <w:tc>
          <w:tcPr>
            <w:tcW w:w="2179" w:type="dxa"/>
            <w:vMerge w:val="restart"/>
          </w:tcPr>
          <w:p w:rsidR="000F2F7E" w:rsidRDefault="000F2F7E">
            <w:pPr>
              <w:pStyle w:val="ConsPlusNormal"/>
            </w:pPr>
            <w:r>
              <w:t>Контактные телефоны, факс</w:t>
            </w:r>
          </w:p>
        </w:tc>
        <w:tc>
          <w:tcPr>
            <w:tcW w:w="907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Факс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номер факса.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Заполняется при наличии факса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13.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  <w:jc w:val="both"/>
            </w:pPr>
            <w:r>
              <w:t>Режим работы, в том числе часы личного приема граждан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Сведения о работе диспетчерской службы: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-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-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Заполняются при наличии диспетчерской службы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15.</w:t>
            </w:r>
          </w:p>
        </w:tc>
        <w:tc>
          <w:tcPr>
            <w:tcW w:w="2179" w:type="dxa"/>
            <w:vMerge w:val="restart"/>
          </w:tcPr>
          <w:p w:rsidR="000F2F7E" w:rsidRDefault="000F2F7E">
            <w:pPr>
              <w:pStyle w:val="ConsPlusNormal"/>
              <w:ind w:firstLine="113"/>
              <w:jc w:val="both"/>
            </w:pPr>
            <w:r>
              <w:t>- адрес</w:t>
            </w:r>
          </w:p>
          <w:p w:rsidR="000F2F7E" w:rsidRDefault="000F2F7E">
            <w:pPr>
              <w:pStyle w:val="ConsPlusNormal"/>
              <w:ind w:left="170" w:firstLine="113"/>
              <w:jc w:val="both"/>
            </w:pPr>
            <w:r>
              <w:t>диспетчерской</w:t>
            </w:r>
          </w:p>
          <w:p w:rsidR="000F2F7E" w:rsidRDefault="000F2F7E">
            <w:pPr>
              <w:pStyle w:val="ConsPlusNormal"/>
              <w:ind w:left="170" w:firstLine="113"/>
              <w:jc w:val="both"/>
            </w:pPr>
            <w:r>
              <w:t>службы</w:t>
            </w:r>
          </w:p>
        </w:tc>
        <w:tc>
          <w:tcPr>
            <w:tcW w:w="907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0F2F7E" w:rsidRDefault="000F2F7E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16.</w:t>
            </w:r>
          </w:p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17.</w:t>
            </w:r>
          </w:p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18.</w:t>
            </w:r>
          </w:p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19.</w:t>
            </w:r>
          </w:p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20.</w:t>
            </w:r>
          </w:p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21.</w:t>
            </w:r>
          </w:p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22.</w:t>
            </w:r>
          </w:p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23.</w:t>
            </w:r>
          </w:p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25.</w:t>
            </w:r>
          </w:p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26.</w:t>
            </w:r>
          </w:p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  <w:vMerge/>
          </w:tcPr>
          <w:p w:rsidR="000F2F7E" w:rsidRDefault="000F2F7E"/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27.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  <w:ind w:firstLine="170"/>
              <w:jc w:val="both"/>
            </w:pPr>
            <w:r>
              <w:t>- контактные</w:t>
            </w:r>
          </w:p>
          <w:p w:rsidR="000F2F7E" w:rsidRDefault="000F2F7E">
            <w:pPr>
              <w:pStyle w:val="ConsPlusNormal"/>
              <w:ind w:firstLine="284"/>
              <w:jc w:val="both"/>
            </w:pPr>
            <w:r>
              <w:t>телефоны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Контактные телефоны диспетчерской службы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номер телефона диспетчерской службы и иные телефоны.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Заполняется при наличии диспетчерской службы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28.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  <w:ind w:firstLine="170"/>
              <w:jc w:val="both"/>
            </w:pPr>
            <w:r>
              <w:t>- режим работы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Режим работы диспетчерской службы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Указываются режим работы, часы приема граждан.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Заполняется при наличии диспетчерской службы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29.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30.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31.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текущее количество домов, находящихся в управлении.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32.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общая площадь домов, находящихся в управлении.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 w:val="restart"/>
          </w:tcPr>
          <w:p w:rsidR="000F2F7E" w:rsidRDefault="000F2F7E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179" w:type="dxa"/>
            <w:vMerge w:val="restart"/>
          </w:tcPr>
          <w:p w:rsidR="000F2F7E" w:rsidRDefault="000F2F7E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07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  <w:jc w:val="both"/>
            </w:pPr>
            <w: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  <w:vMerge/>
          </w:tcPr>
          <w:p w:rsidR="000F2F7E" w:rsidRDefault="000F2F7E"/>
        </w:tc>
        <w:tc>
          <w:tcPr>
            <w:tcW w:w="2179" w:type="dxa"/>
            <w:vMerge/>
          </w:tcPr>
          <w:p w:rsidR="000F2F7E" w:rsidRDefault="000F2F7E"/>
        </w:tc>
        <w:tc>
          <w:tcPr>
            <w:tcW w:w="907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34.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 xml:space="preserve">Устав товарищества или кооператива </w:t>
            </w:r>
            <w:hyperlink w:anchor="P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35.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  <w:jc w:val="both"/>
            </w:pPr>
            <w:r>
              <w:t>Указывается дата вступления в саморегулируемую организацию, ее наименование, место нахождения, официальный сайт в сети Интернет.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 xml:space="preserve">Заполняется при наличии членства управляющей организации, товарищества или кооператива в саморегулируемой </w:t>
            </w:r>
            <w:r>
              <w:lastRenderedPageBreak/>
              <w:t>организации</w:t>
            </w:r>
          </w:p>
        </w:tc>
      </w:tr>
      <w:tr w:rsidR="000F2F7E">
        <w:tc>
          <w:tcPr>
            <w:tcW w:w="12822" w:type="dxa"/>
            <w:gridSpan w:val="7"/>
          </w:tcPr>
          <w:p w:rsidR="000F2F7E" w:rsidRDefault="000F2F7E">
            <w:pPr>
              <w:pStyle w:val="ConsPlusNormal"/>
            </w:pPr>
            <w:r>
              <w:lastRenderedPageBreak/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42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36.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Номер лицензии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Номер лицензии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37.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получения лицензии.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38.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Указывается полное наименование органа, выдавшего лицензию.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0F2F7E">
        <w:tc>
          <w:tcPr>
            <w:tcW w:w="554" w:type="dxa"/>
          </w:tcPr>
          <w:p w:rsidR="000F2F7E" w:rsidRDefault="000F2F7E">
            <w:pPr>
              <w:pStyle w:val="ConsPlusNormal"/>
            </w:pPr>
            <w:r>
              <w:t>39.</w:t>
            </w:r>
          </w:p>
        </w:tc>
        <w:tc>
          <w:tcPr>
            <w:tcW w:w="2179" w:type="dxa"/>
          </w:tcPr>
          <w:p w:rsidR="000F2F7E" w:rsidRDefault="000F2F7E">
            <w:pPr>
              <w:pStyle w:val="ConsPlusNormal"/>
            </w:pPr>
            <w:r>
              <w:t>Документ лицензии</w:t>
            </w:r>
          </w:p>
        </w:tc>
        <w:tc>
          <w:tcPr>
            <w:tcW w:w="907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Копия лицензии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62" w:type="dxa"/>
          </w:tcPr>
          <w:p w:rsidR="000F2F7E" w:rsidRDefault="000F2F7E">
            <w:pPr>
              <w:pStyle w:val="ConsPlusNormal"/>
            </w:pPr>
            <w: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1679" w:type="dxa"/>
          </w:tcPr>
          <w:p w:rsidR="000F2F7E" w:rsidRDefault="000F2F7E">
            <w:pPr>
              <w:pStyle w:val="ConsPlusNormal"/>
            </w:pPr>
            <w:r>
              <w:t>Заполняется при наличии лицензии</w:t>
            </w: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ind w:firstLine="540"/>
        <w:jc w:val="both"/>
      </w:pPr>
      <w:r>
        <w:t>--------------------------------</w:t>
      </w:r>
    </w:p>
    <w:p w:rsidR="000F2F7E" w:rsidRDefault="000F2F7E">
      <w:pPr>
        <w:pStyle w:val="ConsPlusNormal"/>
        <w:ind w:firstLine="540"/>
        <w:jc w:val="both"/>
      </w:pPr>
      <w:bookmarkStart w:id="1" w:name="P426"/>
      <w:bookmarkEnd w:id="1"/>
      <w:r>
        <w:t>&lt;*&gt; Информация, подлежащая раскрытию для товариществ и кооперативов.</w:t>
      </w:r>
    </w:p>
    <w:p w:rsidR="000F2F7E" w:rsidRDefault="000F2F7E">
      <w:pPr>
        <w:pStyle w:val="ConsPlusNormal"/>
        <w:ind w:firstLine="540"/>
        <w:jc w:val="both"/>
      </w:pPr>
      <w:bookmarkStart w:id="2" w:name="P427"/>
      <w:bookmarkEnd w:id="2"/>
      <w: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580" w:history="1">
        <w:r>
          <w:rPr>
            <w:color w:val="0000FF"/>
          </w:rPr>
          <w:t>&lt;*&gt;</w:t>
        </w:r>
      </w:hyperlink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189"/>
        <w:gridCol w:w="918"/>
        <w:gridCol w:w="2296"/>
        <w:gridCol w:w="1218"/>
        <w:gridCol w:w="3997"/>
        <w:gridCol w:w="1665"/>
      </w:tblGrid>
      <w:tr w:rsidR="000F2F7E">
        <w:tc>
          <w:tcPr>
            <w:tcW w:w="7132" w:type="dxa"/>
            <w:gridSpan w:val="5"/>
          </w:tcPr>
          <w:p w:rsidR="000F2F7E" w:rsidRDefault="000F2F7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2" w:type="dxa"/>
            <w:gridSpan w:val="2"/>
          </w:tcPr>
          <w:p w:rsidR="000F2F7E" w:rsidRDefault="000F2F7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пп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параметра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Единиц</w:t>
            </w:r>
            <w:r>
              <w:lastRenderedPageBreak/>
              <w:t>а измерения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Информац</w:t>
            </w:r>
            <w:r>
              <w:lastRenderedPageBreak/>
              <w:t>ия</w:t>
            </w:r>
          </w:p>
        </w:tc>
        <w:tc>
          <w:tcPr>
            <w:tcW w:w="3997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Порядок заполнения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  <w:jc w:val="center"/>
            </w:pPr>
            <w:r>
              <w:t>Дополнительно</w:t>
            </w:r>
            <w:r>
              <w:lastRenderedPageBreak/>
              <w:t>е описание</w:t>
            </w: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t>2.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t>3.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94" w:type="dxa"/>
            <w:gridSpan w:val="7"/>
          </w:tcPr>
          <w:p w:rsidR="000F2F7E" w:rsidRDefault="000F2F7E">
            <w:pPr>
              <w:pStyle w:val="ConsPlusNormal"/>
            </w:pPr>
            <w:r>
              <w:t>Сведения об основных показателях финансово-хозяйственной деятельности</w:t>
            </w: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t>4.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t>5.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 xml:space="preserve">Указывается сумма доходов, полученных за оказание услуг по управлению всеми многоквартирными домами (по данным раздельного учета </w:t>
            </w:r>
            <w:r>
              <w:lastRenderedPageBreak/>
              <w:t>доходов и расходов) за отчетный период.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t>7.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перед всеми ресурсоснабжающими организациями за коммунальные ресурсы за отчетный период.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t>8.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  <w:ind w:firstLine="113"/>
              <w:jc w:val="both"/>
            </w:pPr>
            <w:r>
              <w:t>- тепловая</w:t>
            </w:r>
          </w:p>
          <w:p w:rsidR="000F2F7E" w:rsidRDefault="000F2F7E">
            <w:pPr>
              <w:pStyle w:val="ConsPlusNormal"/>
              <w:ind w:firstLine="227"/>
              <w:jc w:val="both"/>
            </w:pPr>
            <w:r>
              <w:t>энергия, в том</w:t>
            </w:r>
          </w:p>
          <w:p w:rsidR="000F2F7E" w:rsidRDefault="000F2F7E">
            <w:pPr>
              <w:pStyle w:val="ConsPlusNormal"/>
              <w:ind w:firstLine="227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Общая задолженность по тепловой энергии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ресурсоснабжающими организациями за отчетный период. В случае прямой поставки коммунального </w:t>
            </w:r>
            <w:r>
              <w:lastRenderedPageBreak/>
              <w:t>ресурса потребителям указывается нулевое значение.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0F2F7E" w:rsidRDefault="000F2F7E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0F2F7E" w:rsidRDefault="000F2F7E">
            <w:pPr>
              <w:pStyle w:val="ConsPlusNormal"/>
              <w:ind w:firstLine="227"/>
              <w:jc w:val="both"/>
            </w:pPr>
            <w:r>
              <w:t>отопления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ресурсоснабжающими организациями за отчетный период.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  <w:r>
              <w:t>Заполняется при наличии раздельного учета</w:t>
            </w: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t>10.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0F2F7E" w:rsidRDefault="000F2F7E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0F2F7E" w:rsidRDefault="000F2F7E">
            <w:pPr>
              <w:pStyle w:val="ConsPlusNormal"/>
              <w:ind w:firstLine="227"/>
              <w:jc w:val="both"/>
            </w:pPr>
            <w:r>
              <w:t>горячего</w:t>
            </w:r>
          </w:p>
          <w:p w:rsidR="000F2F7E" w:rsidRDefault="000F2F7E">
            <w:pPr>
              <w:pStyle w:val="ConsPlusNormal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ресурсоснабжающими организациями за отчетный период.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  <w:r>
              <w:t>Заполняется при наличии раздельного учета</w:t>
            </w: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t>11.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Общая задолженность по горячей воде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t>12.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Общая задолженность по холодной воде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</w:t>
            </w:r>
            <w:r>
              <w:lastRenderedPageBreak/>
              <w:t>кооператива (индивидуального предпринимателя) по холодной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Общая задолженность по водоотведению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t>14.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Общая задолженность по поставке газа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t>15.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0F2F7E" w:rsidRDefault="000F2F7E">
            <w:pPr>
              <w:pStyle w:val="ConsPlusNormal"/>
              <w:ind w:firstLine="227"/>
              <w:jc w:val="both"/>
            </w:pPr>
            <w:r>
              <w:t>энергия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Общая задолженность по электрической энергии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</w:t>
            </w:r>
            <w:r>
              <w:lastRenderedPageBreak/>
              <w:t>предпринимателя) по электрической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0F2F7E" w:rsidRDefault="000F2F7E">
            <w:pPr>
              <w:pStyle w:val="ConsPlusNormal"/>
              <w:ind w:firstLine="227"/>
              <w:jc w:val="both"/>
            </w:pPr>
            <w:r>
              <w:t>(услуги)</w:t>
            </w:r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Общая задолженность по прочим ресурсам (услугам)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t>17.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</w:pPr>
            <w:r>
              <w:t xml:space="preserve">Смета доходов и 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11" w:type="dxa"/>
          </w:tcPr>
          <w:p w:rsidR="000F2F7E" w:rsidRDefault="000F2F7E">
            <w:pPr>
              <w:pStyle w:val="ConsPlusNormal"/>
            </w:pPr>
            <w:r>
              <w:t>18.</w:t>
            </w:r>
          </w:p>
        </w:tc>
        <w:tc>
          <w:tcPr>
            <w:tcW w:w="2189" w:type="dxa"/>
          </w:tcPr>
          <w:p w:rsidR="000F2F7E" w:rsidRDefault="000F2F7E">
            <w:pPr>
              <w:pStyle w:val="ConsPlusNormal"/>
            </w:pPr>
            <w:r>
              <w:t xml:space="preserve">Отчет о выполнении сметы доходов и 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0F2F7E" w:rsidRDefault="000F2F7E">
            <w:pPr>
              <w:pStyle w:val="ConsPlusNormal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21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3997" w:type="dxa"/>
          </w:tcPr>
          <w:p w:rsidR="000F2F7E" w:rsidRDefault="000F2F7E">
            <w:pPr>
              <w:pStyle w:val="ConsPlusNormal"/>
            </w:pPr>
            <w: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ind w:firstLine="540"/>
        <w:jc w:val="both"/>
      </w:pPr>
      <w:r>
        <w:t>--------------------------------</w:t>
      </w:r>
    </w:p>
    <w:p w:rsidR="000F2F7E" w:rsidRDefault="000F2F7E">
      <w:pPr>
        <w:pStyle w:val="ConsPlusNormal"/>
        <w:ind w:firstLine="540"/>
        <w:jc w:val="both"/>
      </w:pPr>
      <w:bookmarkStart w:id="3" w:name="P580"/>
      <w:bookmarkEnd w:id="3"/>
      <w:r>
        <w:t xml:space="preserve">&lt;*&gt; Информация, предусмотренная сведениями об основных показателях финансово-хозяйственной деятельности управляющей организации, </w:t>
      </w:r>
      <w:r>
        <w:lastRenderedPageBreak/>
        <w:t>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0F2F7E" w:rsidRDefault="000F2F7E">
      <w:pPr>
        <w:pStyle w:val="ConsPlusNormal"/>
        <w:ind w:firstLine="540"/>
        <w:jc w:val="both"/>
      </w:pPr>
      <w:bookmarkStart w:id="4" w:name="P581"/>
      <w:bookmarkEnd w:id="4"/>
      <w:r>
        <w:t>&lt;**&gt; Информация, подлежащая раскрытию для товариществ и кооперативов.</w:t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70"/>
        <w:gridCol w:w="938"/>
        <w:gridCol w:w="2295"/>
        <w:gridCol w:w="1204"/>
        <w:gridCol w:w="4004"/>
        <w:gridCol w:w="1665"/>
      </w:tblGrid>
      <w:tr w:rsidR="000F2F7E">
        <w:tc>
          <w:tcPr>
            <w:tcW w:w="7115" w:type="dxa"/>
            <w:gridSpan w:val="5"/>
          </w:tcPr>
          <w:p w:rsidR="000F2F7E" w:rsidRDefault="000F2F7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9" w:type="dxa"/>
            <w:gridSpan w:val="2"/>
          </w:tcPr>
          <w:p w:rsidR="000F2F7E" w:rsidRDefault="000F2F7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70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38" w:type="dxa"/>
          </w:tcPr>
          <w:p w:rsidR="000F2F7E" w:rsidRDefault="000F2F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95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04" w:type="dxa"/>
          </w:tcPr>
          <w:p w:rsidR="000F2F7E" w:rsidRDefault="000F2F7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</w:pPr>
            <w:r>
              <w:t>1.</w:t>
            </w:r>
          </w:p>
        </w:tc>
        <w:tc>
          <w:tcPr>
            <w:tcW w:w="2170" w:type="dxa"/>
          </w:tcPr>
          <w:p w:rsidR="000F2F7E" w:rsidRDefault="000F2F7E">
            <w:pPr>
              <w:pStyle w:val="ConsPlusNormal"/>
            </w:pPr>
            <w:r>
              <w:t>Дата заполнения /внесения изменений</w:t>
            </w:r>
          </w:p>
        </w:tc>
        <w:tc>
          <w:tcPr>
            <w:tcW w:w="938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</w:pPr>
            <w:r>
              <w:t>2.</w:t>
            </w:r>
          </w:p>
        </w:tc>
        <w:tc>
          <w:tcPr>
            <w:tcW w:w="2170" w:type="dxa"/>
          </w:tcPr>
          <w:p w:rsidR="000F2F7E" w:rsidRDefault="000F2F7E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938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  <w:vMerge w:val="restart"/>
          </w:tcPr>
          <w:p w:rsidR="000F2F7E" w:rsidRDefault="000F2F7E">
            <w:pPr>
              <w:pStyle w:val="ConsPlusNormal"/>
            </w:pPr>
            <w:r>
              <w:t>3.</w:t>
            </w:r>
          </w:p>
        </w:tc>
        <w:tc>
          <w:tcPr>
            <w:tcW w:w="2170" w:type="dxa"/>
            <w:vMerge w:val="restart"/>
          </w:tcPr>
          <w:p w:rsidR="000F2F7E" w:rsidRDefault="000F2F7E">
            <w:pPr>
              <w:pStyle w:val="ConsPlusNormal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38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>Указывается тип лица, привлеченного к административной ответственности (</w:t>
            </w:r>
            <w:proofErr w:type="gramStart"/>
            <w:r>
              <w:t>юридическое</w:t>
            </w:r>
            <w:proofErr w:type="gramEnd"/>
            <w:r>
              <w:t xml:space="preserve"> или должностное).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70" w:type="dxa"/>
            <w:vMerge/>
          </w:tcPr>
          <w:p w:rsidR="000F2F7E" w:rsidRDefault="000F2F7E"/>
        </w:tc>
        <w:tc>
          <w:tcPr>
            <w:tcW w:w="938" w:type="dxa"/>
            <w:vMerge/>
          </w:tcPr>
          <w:p w:rsidR="000F2F7E" w:rsidRDefault="000F2F7E"/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>Ф.И.О. должностного лица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70" w:type="dxa"/>
            <w:vMerge/>
          </w:tcPr>
          <w:p w:rsidR="000F2F7E" w:rsidRDefault="000F2F7E"/>
        </w:tc>
        <w:tc>
          <w:tcPr>
            <w:tcW w:w="938" w:type="dxa"/>
            <w:vMerge/>
          </w:tcPr>
          <w:p w:rsidR="000F2F7E" w:rsidRDefault="000F2F7E"/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</w:pPr>
            <w:r>
              <w:t>4.</w:t>
            </w:r>
          </w:p>
        </w:tc>
        <w:tc>
          <w:tcPr>
            <w:tcW w:w="2170" w:type="dxa"/>
          </w:tcPr>
          <w:p w:rsidR="000F2F7E" w:rsidRDefault="000F2F7E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938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 xml:space="preserve">Указывается предмет административного нарушения, выявленные нарушения, положения </w:t>
            </w:r>
            <w:hyperlink r:id="rId1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http://www.pravo.gov.ru, 31 марта 2015 г. N 0001201503310005).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</w:pPr>
            <w:r>
              <w:t>5.</w:t>
            </w:r>
          </w:p>
        </w:tc>
        <w:tc>
          <w:tcPr>
            <w:tcW w:w="2170" w:type="dxa"/>
          </w:tcPr>
          <w:p w:rsidR="000F2F7E" w:rsidRDefault="000F2F7E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38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>Указывается наименование контрольного органа или судебного органа, вынесшего решение/постановление о привлечении к административной ответственности.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</w:pPr>
            <w:r>
              <w:t>6.</w:t>
            </w:r>
          </w:p>
        </w:tc>
        <w:tc>
          <w:tcPr>
            <w:tcW w:w="2170" w:type="dxa"/>
          </w:tcPr>
          <w:p w:rsidR="000F2F7E" w:rsidRDefault="000F2F7E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938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</w:pPr>
            <w:r>
              <w:t>7.</w:t>
            </w:r>
          </w:p>
        </w:tc>
        <w:tc>
          <w:tcPr>
            <w:tcW w:w="2170" w:type="dxa"/>
          </w:tcPr>
          <w:p w:rsidR="000F2F7E" w:rsidRDefault="000F2F7E">
            <w:pPr>
              <w:pStyle w:val="ConsPlusNormal"/>
            </w:pPr>
            <w:r>
              <w:t>Размер штрафа</w:t>
            </w:r>
          </w:p>
        </w:tc>
        <w:tc>
          <w:tcPr>
            <w:tcW w:w="938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>Размер штрафа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>Указывается размер административного штрафа.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  <w:vMerge w:val="restart"/>
          </w:tcPr>
          <w:p w:rsidR="000F2F7E" w:rsidRDefault="000F2F7E">
            <w:pPr>
              <w:pStyle w:val="ConsPlusNormal"/>
            </w:pPr>
            <w:r>
              <w:t>8.</w:t>
            </w:r>
          </w:p>
        </w:tc>
        <w:tc>
          <w:tcPr>
            <w:tcW w:w="2170" w:type="dxa"/>
            <w:vMerge w:val="restart"/>
          </w:tcPr>
          <w:p w:rsidR="000F2F7E" w:rsidRDefault="000F2F7E">
            <w:pPr>
              <w:pStyle w:val="ConsPlusNormal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38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 xml:space="preserve">Наименование документа о применении мер административного </w:t>
            </w:r>
            <w:r>
              <w:lastRenderedPageBreak/>
              <w:t>воздействия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70" w:type="dxa"/>
            <w:vMerge/>
          </w:tcPr>
          <w:p w:rsidR="000F2F7E" w:rsidRDefault="000F2F7E"/>
        </w:tc>
        <w:tc>
          <w:tcPr>
            <w:tcW w:w="938" w:type="dxa"/>
            <w:vMerge/>
          </w:tcPr>
          <w:p w:rsidR="000F2F7E" w:rsidRDefault="000F2F7E"/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70" w:type="dxa"/>
            <w:vMerge/>
          </w:tcPr>
          <w:p w:rsidR="000F2F7E" w:rsidRDefault="000F2F7E"/>
        </w:tc>
        <w:tc>
          <w:tcPr>
            <w:tcW w:w="938" w:type="dxa"/>
            <w:vMerge/>
          </w:tcPr>
          <w:p w:rsidR="000F2F7E" w:rsidRDefault="000F2F7E"/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70" w:type="dxa"/>
            <w:vMerge/>
          </w:tcPr>
          <w:p w:rsidR="000F2F7E" w:rsidRDefault="000F2F7E"/>
        </w:tc>
        <w:tc>
          <w:tcPr>
            <w:tcW w:w="938" w:type="dxa"/>
            <w:vMerge/>
          </w:tcPr>
          <w:p w:rsidR="000F2F7E" w:rsidRDefault="000F2F7E"/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</w:pPr>
            <w:r>
              <w:t>9.</w:t>
            </w:r>
          </w:p>
        </w:tc>
        <w:tc>
          <w:tcPr>
            <w:tcW w:w="2170" w:type="dxa"/>
          </w:tcPr>
          <w:p w:rsidR="000F2F7E" w:rsidRDefault="000F2F7E">
            <w:pPr>
              <w:pStyle w:val="ConsPlusNormal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38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0F2F7E" w:rsidRDefault="000F2F7E">
            <w:pPr>
              <w:pStyle w:val="ConsPlusNormal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1204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04" w:type="dxa"/>
          </w:tcPr>
          <w:p w:rsidR="000F2F7E" w:rsidRDefault="000F2F7E">
            <w:pPr>
              <w:pStyle w:val="ConsPlusNormal"/>
            </w:pPr>
            <w:r>
              <w:t>Указываются мероприятия, проведенные для устранения выявленных нарушений, и результаты административного воздействия.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2309"/>
        <w:gridCol w:w="1176"/>
        <w:gridCol w:w="4018"/>
        <w:gridCol w:w="1665"/>
      </w:tblGrid>
      <w:tr w:rsidR="000F2F7E">
        <w:tc>
          <w:tcPr>
            <w:tcW w:w="7101" w:type="dxa"/>
            <w:gridSpan w:val="5"/>
          </w:tcPr>
          <w:p w:rsidR="000F2F7E" w:rsidRDefault="000F2F7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83" w:type="dxa"/>
            <w:gridSpan w:val="2"/>
          </w:tcPr>
          <w:p w:rsidR="000F2F7E" w:rsidRDefault="000F2F7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42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0F2F7E" w:rsidRDefault="000F2F7E">
            <w:pPr>
              <w:pStyle w:val="ConsPlusNormal"/>
              <w:jc w:val="center"/>
            </w:pPr>
            <w:r>
              <w:t>Единица измерен</w:t>
            </w:r>
            <w:r>
              <w:lastRenderedPageBreak/>
              <w:t>ия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76" w:type="dxa"/>
          </w:tcPr>
          <w:p w:rsidR="000F2F7E" w:rsidRDefault="000F2F7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18" w:type="dxa"/>
          </w:tcPr>
          <w:p w:rsidR="000F2F7E" w:rsidRDefault="000F2F7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F2F7E">
        <w:tc>
          <w:tcPr>
            <w:tcW w:w="508" w:type="dxa"/>
            <w:vMerge w:val="restart"/>
          </w:tcPr>
          <w:p w:rsidR="000F2F7E" w:rsidRDefault="000F2F7E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2142" w:type="dxa"/>
            <w:vMerge w:val="restart"/>
          </w:tcPr>
          <w:p w:rsidR="000F2F7E" w:rsidRDefault="000F2F7E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76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18" w:type="dxa"/>
            <w:vMerge w:val="restart"/>
          </w:tcPr>
          <w:p w:rsidR="000F2F7E" w:rsidRDefault="000F2F7E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42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76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18" w:type="dxa"/>
            <w:vMerge/>
          </w:tcPr>
          <w:p w:rsidR="000F2F7E" w:rsidRDefault="000F2F7E"/>
        </w:tc>
        <w:tc>
          <w:tcPr>
            <w:tcW w:w="1665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42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76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18" w:type="dxa"/>
            <w:vMerge/>
          </w:tcPr>
          <w:p w:rsidR="000F2F7E" w:rsidRDefault="000F2F7E"/>
        </w:tc>
        <w:tc>
          <w:tcPr>
            <w:tcW w:w="1665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42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76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18" w:type="dxa"/>
            <w:vMerge/>
          </w:tcPr>
          <w:p w:rsidR="000F2F7E" w:rsidRDefault="000F2F7E"/>
        </w:tc>
        <w:tc>
          <w:tcPr>
            <w:tcW w:w="1665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42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76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18" w:type="dxa"/>
            <w:vMerge/>
          </w:tcPr>
          <w:p w:rsidR="000F2F7E" w:rsidRDefault="000F2F7E"/>
        </w:tc>
        <w:tc>
          <w:tcPr>
            <w:tcW w:w="1665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42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Улица</w:t>
            </w:r>
          </w:p>
        </w:tc>
        <w:tc>
          <w:tcPr>
            <w:tcW w:w="1176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18" w:type="dxa"/>
            <w:vMerge/>
          </w:tcPr>
          <w:p w:rsidR="000F2F7E" w:rsidRDefault="000F2F7E"/>
        </w:tc>
        <w:tc>
          <w:tcPr>
            <w:tcW w:w="1665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42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Номер дома</w:t>
            </w:r>
          </w:p>
        </w:tc>
        <w:tc>
          <w:tcPr>
            <w:tcW w:w="1176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18" w:type="dxa"/>
            <w:vMerge/>
          </w:tcPr>
          <w:p w:rsidR="000F2F7E" w:rsidRDefault="000F2F7E"/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42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Корпус</w:t>
            </w:r>
          </w:p>
        </w:tc>
        <w:tc>
          <w:tcPr>
            <w:tcW w:w="1176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18" w:type="dxa"/>
            <w:vMerge/>
          </w:tcPr>
          <w:p w:rsidR="000F2F7E" w:rsidRDefault="000F2F7E"/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42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Строение</w:t>
            </w:r>
          </w:p>
        </w:tc>
        <w:tc>
          <w:tcPr>
            <w:tcW w:w="1176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18" w:type="dxa"/>
            <w:vMerge/>
          </w:tcPr>
          <w:p w:rsidR="000F2F7E" w:rsidRDefault="000F2F7E"/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42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Литера</w:t>
            </w:r>
          </w:p>
        </w:tc>
        <w:tc>
          <w:tcPr>
            <w:tcW w:w="1176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18" w:type="dxa"/>
            <w:vMerge/>
          </w:tcPr>
          <w:p w:rsidR="000F2F7E" w:rsidRDefault="000F2F7E"/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42" w:type="dxa"/>
          </w:tcPr>
          <w:p w:rsidR="000F2F7E" w:rsidRDefault="000F2F7E">
            <w:pPr>
              <w:pStyle w:val="ConsPlusNormal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966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1176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18" w:type="dxa"/>
          </w:tcPr>
          <w:p w:rsidR="000F2F7E" w:rsidRDefault="000F2F7E">
            <w:pPr>
              <w:pStyle w:val="ConsPlusNormal"/>
            </w:pPr>
            <w:r>
              <w:t xml:space="preserve">Указывается наименование документа, </w:t>
            </w:r>
            <w:r>
              <w:lastRenderedPageBreak/>
              <w:t>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2142" w:type="dxa"/>
          </w:tcPr>
          <w:p w:rsidR="000F2F7E" w:rsidRDefault="000F2F7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1176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18" w:type="dxa"/>
          </w:tcPr>
          <w:p w:rsidR="000F2F7E" w:rsidRDefault="000F2F7E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665" w:type="dxa"/>
          </w:tcPr>
          <w:p w:rsidR="000F2F7E" w:rsidRDefault="000F2F7E">
            <w:pPr>
              <w:pStyle w:val="ConsPlusNormal"/>
            </w:pP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14"/>
        <w:gridCol w:w="966"/>
        <w:gridCol w:w="2323"/>
        <w:gridCol w:w="1148"/>
        <w:gridCol w:w="4032"/>
        <w:gridCol w:w="1637"/>
      </w:tblGrid>
      <w:tr w:rsidR="000F2F7E">
        <w:tc>
          <w:tcPr>
            <w:tcW w:w="7059" w:type="dxa"/>
            <w:gridSpan w:val="5"/>
          </w:tcPr>
          <w:p w:rsidR="000F2F7E" w:rsidRDefault="000F2F7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9" w:type="dxa"/>
            <w:gridSpan w:val="2"/>
          </w:tcPr>
          <w:p w:rsidR="000F2F7E" w:rsidRDefault="000F2F7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0F2F7E" w:rsidRDefault="000F2F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2" w:type="dxa"/>
          </w:tcPr>
          <w:p w:rsidR="000F2F7E" w:rsidRDefault="000F2F7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F2F7E">
        <w:tc>
          <w:tcPr>
            <w:tcW w:w="508" w:type="dxa"/>
            <w:vMerge w:val="restart"/>
          </w:tcPr>
          <w:p w:rsidR="000F2F7E" w:rsidRDefault="000F2F7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2" w:type="dxa"/>
            <w:vMerge w:val="restart"/>
          </w:tcPr>
          <w:p w:rsidR="000F2F7E" w:rsidRDefault="000F2F7E">
            <w:pPr>
              <w:pStyle w:val="ConsPlusNormal"/>
            </w:pPr>
            <w: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</w:t>
            </w:r>
            <w:r>
              <w:lastRenderedPageBreak/>
              <w:t>информационной адресной системе (ФИАС).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lastRenderedPageBreak/>
              <w:t>Данные ФИАС</w:t>
            </w: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2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 xml:space="preserve">Населенный пункт (наименование города, поселка городского типа, </w:t>
            </w:r>
            <w:r>
              <w:lastRenderedPageBreak/>
              <w:t>населенного пункта регионального, окружного или районного подчинения)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2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2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2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Улица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2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Номер дома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2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Корпус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2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Строение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2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66" w:type="dxa"/>
            <w:vMerge/>
          </w:tcPr>
          <w:p w:rsidR="000F2F7E" w:rsidRDefault="000F2F7E"/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Литера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2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2" w:type="dxa"/>
          </w:tcPr>
          <w:p w:rsidR="000F2F7E" w:rsidRDefault="000F2F7E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966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2" w:type="dxa"/>
          </w:tcPr>
          <w:p w:rsidR="000F2F7E" w:rsidRDefault="000F2F7E">
            <w:pPr>
              <w:pStyle w:val="ConsPlusNormal"/>
            </w:pPr>
            <w:r>
              <w:t>Указывается календарная дата, с которой прекращено управление.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508" w:type="dxa"/>
          </w:tcPr>
          <w:p w:rsidR="000F2F7E" w:rsidRDefault="000F2F7E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966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0F2F7E" w:rsidRDefault="000F2F7E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1148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2" w:type="dxa"/>
          </w:tcPr>
          <w:p w:rsidR="000F2F7E" w:rsidRDefault="000F2F7E">
            <w:pPr>
              <w:pStyle w:val="ConsPlusNormal"/>
            </w:pPr>
            <w:r>
              <w:t xml:space="preserve">Указывается основание окончания управления (например: прекращение договора управления/решение общего собрания собственников помещений с указанием реквизитов протокола о прекращении их объединения в товарищество для совместного </w:t>
            </w:r>
            <w:r>
              <w:lastRenderedPageBreak/>
              <w:t>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>Форма 2.1. Общие сведения о многоквартирном доме</w:t>
      </w:r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0F2F7E">
        <w:tc>
          <w:tcPr>
            <w:tcW w:w="7052" w:type="dxa"/>
            <w:gridSpan w:val="5"/>
          </w:tcPr>
          <w:p w:rsidR="000F2F7E" w:rsidRDefault="000F2F7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0F2F7E" w:rsidRDefault="000F2F7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0F2F7E" w:rsidRDefault="000F2F7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Сведения о способе управления многоквартирным домом</w:t>
            </w: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 xml:space="preserve">Дата документа, </w:t>
            </w:r>
            <w:r>
              <w:lastRenderedPageBreak/>
              <w:t>подтверждающего выбранный способ управления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календарная дата </w:t>
            </w:r>
            <w:r>
              <w:lastRenderedPageBreak/>
              <w:t xml:space="preserve">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  <w:jc w:val="both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заключения договора управления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дата заключения такого документа.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начала управления домом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дата начала управления домом.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Сведения о способе формирования фонда капитального ремонта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jc w:val="both"/>
            </w:pPr>
            <w:r>
              <w:t xml:space="preserve">Способ формирования фонда капитального </w:t>
            </w:r>
            <w:r>
              <w:lastRenderedPageBreak/>
              <w:t>ремонта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способ формирования фонда капитального ремонта, выбранный собственниками помещений </w:t>
            </w:r>
            <w:r>
              <w:lastRenderedPageBreak/>
              <w:t xml:space="preserve">в многоквартирном доме в соответствии со </w:t>
            </w:r>
            <w:hyperlink r:id="rId11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lastRenderedPageBreak/>
              <w:t xml:space="preserve">Заполняется при наличии выбранного </w:t>
            </w:r>
            <w:r>
              <w:lastRenderedPageBreak/>
              <w:t>способа формирования фонда капитального ремонта</w:t>
            </w: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lastRenderedPageBreak/>
              <w:t>Общая характеристика многоквартирного дома</w:t>
            </w: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  <w:vMerge w:val="restart"/>
          </w:tcPr>
          <w:p w:rsidR="000F2F7E" w:rsidRDefault="000F2F7E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Улица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Данные ФИАС</w:t>
            </w: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Номер дома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Корпус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Строение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Литера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  <w:vMerge/>
          </w:tcPr>
          <w:p w:rsidR="000F2F7E" w:rsidRDefault="000F2F7E"/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Год постройки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календарный год постройки дома.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Год ввода дома в эксплуатацию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тип, серия проекта дома.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дома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дома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многоквартирного дома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Количество этажей: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-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-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этажей наибольшее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этажей наименьшее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 xml:space="preserve">Количество жилых </w:t>
            </w:r>
            <w:r>
              <w:lastRenderedPageBreak/>
              <w:t>помещений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количество жилых </w:t>
            </w:r>
            <w:r>
              <w:lastRenderedPageBreak/>
              <w:t>помещений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Общая площадь дома, в том числе: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Общая площадь нежилых помещений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</w:t>
            </w:r>
            <w:r>
              <w:lastRenderedPageBreak/>
              <w:t>кадастр недвижимости.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lastRenderedPageBreak/>
              <w:t>Заполняется при наличии кадастрового номера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данных межевания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наличии. Может принимать значения "да/нет"</w:t>
            </w: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документа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Номер документа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 xml:space="preserve">В случае если поле "Факт признания </w:t>
            </w:r>
            <w:r>
              <w:lastRenderedPageBreak/>
              <w:t>дома аварийным" соответствует значению "Да".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класс энергетической эффективности многоквартирного дома согласно </w:t>
            </w:r>
            <w:hyperlink r:id="rId12" w:history="1">
              <w:r>
                <w:rPr>
                  <w:color w:val="0000FF"/>
                </w:rPr>
                <w:t>таблице</w:t>
              </w:r>
            </w:hyperlink>
            <w: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класса энергетической эффективности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дополнительной информации</w:t>
            </w: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Элементы благоустройства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jc w:val="both"/>
            </w:pPr>
            <w:r>
              <w:t>Детская площадка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Детская площадка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Другое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иных элементов благоустройства</w:t>
            </w: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0F2F7E">
        <w:tc>
          <w:tcPr>
            <w:tcW w:w="7052" w:type="dxa"/>
            <w:gridSpan w:val="5"/>
          </w:tcPr>
          <w:p w:rsidR="000F2F7E" w:rsidRDefault="000F2F7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0F2F7E" w:rsidRDefault="000F2F7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0F2F7E" w:rsidRDefault="000F2F7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Фундамент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фундамента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фундамента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фундамента.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Стены и перекрытия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перекрытий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перекрытий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перекрытий.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материал несущих стен.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Фасады (заполняется по каждому типу фасада)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фасада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фасада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фасада.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Крыши (заполняется по каждому типу крыши)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крыши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крыши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крыши.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кровли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кровли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кровли.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Подвал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площадь подвала по полу.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Мусоропроводы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мусоропровода.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мусоропроводов</w:t>
            </w: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Лифты (заполняется для каждого лифта)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Номер подъезда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Номер подъезда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номер подъезда, где расположен лифт.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лифта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лифта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лифта.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 xml:space="preserve">Год ввода в </w:t>
            </w:r>
            <w:r>
              <w:lastRenderedPageBreak/>
              <w:t>эксплуатацию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 xml:space="preserve">Год ввода в </w:t>
            </w:r>
            <w:r>
              <w:lastRenderedPageBreak/>
              <w:t>эксплуатацию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календарный год ввода </w:t>
            </w:r>
            <w:r>
              <w:lastRenderedPageBreak/>
              <w:t>лифта в эксплуатацию.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lastRenderedPageBreak/>
              <w:t>Общедомовые приборы учета (заполняется для каждого прибора учета)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вид коммунального ресурса.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прибора учета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прибора учета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прибора.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Система электроснабжения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системы электроснабжения.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общее количество вводов в многоквартирный дом по системе </w:t>
            </w:r>
            <w:r>
              <w:lastRenderedPageBreak/>
              <w:t>электроснабжения.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lastRenderedPageBreak/>
              <w:t>Система теплоснабжения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системы теплоснабжения.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Система горячего водоснабжения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системы горячего водоснабжения.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Система холодного водоснабжения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системы холодного водоснабжения.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Система водоотведения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системы водоотведения.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выгребных ям</w:t>
            </w: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Система газоснабжения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системы газоснабжения.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Система вентиляции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 xml:space="preserve">Тип системы </w:t>
            </w:r>
            <w:r>
              <w:lastRenderedPageBreak/>
              <w:t>вентиляции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 xml:space="preserve">Тип системы </w:t>
            </w:r>
            <w:r>
              <w:lastRenderedPageBreak/>
              <w:t>вентиляции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системы вентиляции.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lastRenderedPageBreak/>
              <w:t>Система пожаротушения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системы пожаротушения.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Система водостоков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тип системы водостоков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Вид оборудования/конструктивного элемента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Вид оборудования/конструктивного элемента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0F2F7E">
        <w:tc>
          <w:tcPr>
            <w:tcW w:w="7052" w:type="dxa"/>
            <w:gridSpan w:val="5"/>
          </w:tcPr>
          <w:p w:rsidR="000F2F7E" w:rsidRDefault="000F2F7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0F2F7E" w:rsidRDefault="000F2F7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0F2F7E" w:rsidRDefault="000F2F7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наименование работ (услуг).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</w:pPr>
      <w:r>
        <w:t>Форма 2.4. Сведения об оказываемых коммунальных услугах (заполняется по каждой коммунальной услуге)</w:t>
      </w:r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0F2F7E">
        <w:tc>
          <w:tcPr>
            <w:tcW w:w="7052" w:type="dxa"/>
            <w:gridSpan w:val="5"/>
          </w:tcPr>
          <w:p w:rsidR="000F2F7E" w:rsidRDefault="000F2F7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0F2F7E" w:rsidRDefault="000F2F7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0F2F7E" w:rsidRDefault="000F2F7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 xml:space="preserve">Основание предоставления </w:t>
            </w:r>
            <w:r>
              <w:lastRenderedPageBreak/>
              <w:t>услуги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Тариф (цена)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Тариф (цена)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дифференциации тарифов</w:t>
            </w: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 xml:space="preserve">Реквизиты договора </w:t>
            </w:r>
            <w:r>
              <w:lastRenderedPageBreak/>
              <w:t>на поставку коммунального ресурса (номер и дата)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 xml:space="preserve">Дата договора на </w:t>
            </w:r>
            <w:r>
              <w:lastRenderedPageBreak/>
              <w:t>поставку коммунального ресурса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календарная дата договора </w:t>
            </w:r>
            <w:r>
              <w:lastRenderedPageBreak/>
              <w:t>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Дополнительно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Дополнительно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0F2F7E">
        <w:tc>
          <w:tcPr>
            <w:tcW w:w="7052" w:type="dxa"/>
            <w:gridSpan w:val="5"/>
          </w:tcPr>
          <w:p w:rsidR="000F2F7E" w:rsidRDefault="000F2F7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0F2F7E" w:rsidRDefault="000F2F7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0F2F7E" w:rsidRDefault="000F2F7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наименование используемого объекта общего </w:t>
            </w:r>
            <w:r>
              <w:lastRenderedPageBreak/>
              <w:t>имущества собственников помещений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1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Наименование владельца (пользователя)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Наименование владельца (пользователя)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Реквизиты договора (номер и дата)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заключения договора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дата заключения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</w:tcPr>
          <w:p w:rsidR="000F2F7E" w:rsidRDefault="000F2F7E">
            <w:pPr>
              <w:pStyle w:val="ConsPlusNormal"/>
            </w:pP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Номер договора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общедомового </w:t>
            </w:r>
            <w:r>
              <w:lastRenderedPageBreak/>
              <w:t>имущества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 xml:space="preserve">Номер протокола </w:t>
            </w:r>
            <w:r>
              <w:lastRenderedPageBreak/>
              <w:t>общего собрания собственников помещений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номер протокола общего </w:t>
            </w:r>
            <w:r>
              <w:lastRenderedPageBreak/>
              <w:t>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ind w:firstLine="540"/>
        <w:jc w:val="both"/>
      </w:pPr>
      <w:r>
        <w:t>--------------------------------</w:t>
      </w:r>
    </w:p>
    <w:p w:rsidR="000F2F7E" w:rsidRDefault="000F2F7E">
      <w:pPr>
        <w:pStyle w:val="ConsPlusNormal"/>
        <w:ind w:firstLine="540"/>
        <w:jc w:val="both"/>
      </w:pPr>
      <w:bookmarkStart w:id="5" w:name="P1631"/>
      <w:bookmarkEnd w:id="5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1691" w:history="1">
        <w:r>
          <w:rPr>
            <w:color w:val="0000FF"/>
          </w:rPr>
          <w:t>&lt;*&gt;</w:t>
        </w:r>
      </w:hyperlink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0F2F7E">
        <w:tc>
          <w:tcPr>
            <w:tcW w:w="7052" w:type="dxa"/>
            <w:gridSpan w:val="5"/>
          </w:tcPr>
          <w:p w:rsidR="000F2F7E" w:rsidRDefault="000F2F7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0F2F7E" w:rsidRDefault="000F2F7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0F2F7E" w:rsidRDefault="000F2F7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Владелец специального счета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Наименование владельца специального счета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ИНН владельца специального счета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ИНН владельца специального счета.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 xml:space="preserve">Размер взноса на </w:t>
            </w:r>
            <w:r>
              <w:lastRenderedPageBreak/>
              <w:t>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 xml:space="preserve">Размер взноса на </w:t>
            </w:r>
            <w:r>
              <w:lastRenderedPageBreak/>
              <w:t>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размер взноса на </w:t>
            </w:r>
            <w:r>
              <w:lastRenderedPageBreak/>
              <w:t>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ind w:firstLine="540"/>
        <w:jc w:val="both"/>
      </w:pPr>
      <w:r>
        <w:t>--------------------------------</w:t>
      </w:r>
    </w:p>
    <w:p w:rsidR="000F2F7E" w:rsidRDefault="000F2F7E">
      <w:pPr>
        <w:pStyle w:val="ConsPlusNormal"/>
        <w:ind w:firstLine="540"/>
        <w:jc w:val="both"/>
      </w:pPr>
      <w:bookmarkStart w:id="6" w:name="P1691"/>
      <w:bookmarkEnd w:id="6"/>
      <w:r>
        <w:t xml:space="preserve">&lt;*&gt; Данные сведения раскрываются в случаях, предусмотренных </w:t>
      </w:r>
      <w:hyperlink r:id="rId13" w:history="1">
        <w:r>
          <w:rPr>
            <w:color w:val="0000FF"/>
          </w:rPr>
          <w:t>подпунктом "ж" пункта 3</w:t>
        </w:r>
      </w:hyperlink>
      <w:r>
        <w:t xml:space="preserve"> Стандарта.</w:t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 xml:space="preserve">Форма 2.7. Сведения о проведенных общих собраниях собственников помещений в многоквартирном доме </w:t>
      </w:r>
      <w:hyperlink w:anchor="P1733" w:history="1">
        <w:r>
          <w:rPr>
            <w:color w:val="0000FF"/>
          </w:rPr>
          <w:t>&lt;*&gt;</w:t>
        </w:r>
      </w:hyperlink>
      <w:r>
        <w:t xml:space="preserve"> (заполняется по каждому собранию собственников помещений)</w:t>
      </w:r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0F2F7E">
        <w:tc>
          <w:tcPr>
            <w:tcW w:w="7052" w:type="dxa"/>
            <w:gridSpan w:val="5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5676" w:type="dxa"/>
            <w:gridSpan w:val="2"/>
          </w:tcPr>
          <w:p w:rsidR="000F2F7E" w:rsidRDefault="000F2F7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0F2F7E" w:rsidRDefault="000F2F7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 w:val="restart"/>
          </w:tcPr>
          <w:p w:rsidR="000F2F7E" w:rsidRDefault="000F2F7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0F2F7E" w:rsidRDefault="000F2F7E">
            <w:pPr>
              <w:pStyle w:val="ConsPlusNormal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  <w:vMerge/>
          </w:tcPr>
          <w:p w:rsidR="000F2F7E" w:rsidRDefault="000F2F7E"/>
        </w:tc>
        <w:tc>
          <w:tcPr>
            <w:tcW w:w="2114" w:type="dxa"/>
            <w:vMerge/>
          </w:tcPr>
          <w:p w:rsidR="000F2F7E" w:rsidRDefault="000F2F7E"/>
        </w:tc>
        <w:tc>
          <w:tcPr>
            <w:tcW w:w="980" w:type="dxa"/>
            <w:vMerge/>
          </w:tcPr>
          <w:p w:rsidR="000F2F7E" w:rsidRDefault="000F2F7E"/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ind w:firstLine="540"/>
        <w:jc w:val="both"/>
      </w:pPr>
      <w:r>
        <w:t>--------------------------------</w:t>
      </w:r>
    </w:p>
    <w:p w:rsidR="000F2F7E" w:rsidRDefault="000F2F7E">
      <w:pPr>
        <w:pStyle w:val="ConsPlusNormal"/>
        <w:ind w:firstLine="540"/>
        <w:jc w:val="both"/>
      </w:pPr>
      <w:bookmarkStart w:id="7" w:name="P1733"/>
      <w:bookmarkEnd w:id="7"/>
      <w: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  <w: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</w:t>
      </w:r>
      <w:r>
        <w:lastRenderedPageBreak/>
        <w:t>доходов и расходов за год</w:t>
      </w:r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0F2F7E">
        <w:tc>
          <w:tcPr>
            <w:tcW w:w="7052" w:type="dxa"/>
            <w:gridSpan w:val="5"/>
          </w:tcPr>
          <w:p w:rsidR="000F2F7E" w:rsidRDefault="000F2F7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0F2F7E" w:rsidRDefault="000F2F7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0F2F7E" w:rsidRDefault="000F2F7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</w:t>
            </w:r>
            <w:r>
              <w:lastRenderedPageBreak/>
              <w:t>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</w:t>
            </w:r>
            <w:r>
              <w:lastRenderedPageBreak/>
              <w:t>период.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общий размер полученных денежных средств за отчетный период </w:t>
            </w:r>
            <w:r>
              <w:lastRenderedPageBreak/>
              <w:t>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283"/>
              <w:jc w:val="both"/>
            </w:pPr>
            <w:r>
              <w:t>- субсидий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</w:t>
            </w:r>
            <w:r>
              <w:lastRenderedPageBreak/>
              <w:t>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 xml:space="preserve">Всего денежных средств с учетом </w:t>
            </w:r>
            <w:r>
              <w:lastRenderedPageBreak/>
              <w:t>остатков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 xml:space="preserve">Всего денежных средств с учетом </w:t>
            </w:r>
            <w:r>
              <w:lastRenderedPageBreak/>
              <w:t>остатков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сумма полученных денежных средств за услуги (работы) по </w:t>
            </w:r>
            <w:r>
              <w:lastRenderedPageBreak/>
              <w:t>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</w:t>
            </w:r>
            <w:r>
              <w:lastRenderedPageBreak/>
              <w:t>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lastRenderedPageBreak/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bookmarkStart w:id="8" w:name="P1890"/>
            <w:bookmarkEnd w:id="8"/>
            <w:r>
              <w:t>21.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наименование работ (услуг)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>
              <w:lastRenderedPageBreak/>
              <w:t>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lastRenderedPageBreak/>
              <w:t>Общая информация по предоставленным коммунальным услугам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</w:t>
            </w:r>
            <w:r>
              <w:lastRenderedPageBreak/>
              <w:t>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36.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общий размер начислений потребителям за предоставление коммунальной услуги за отчетный </w:t>
            </w:r>
            <w:r>
              <w:lastRenderedPageBreak/>
              <w:t>период по многоквартирному дому.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47.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48.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49.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12728" w:type="dxa"/>
            <w:gridSpan w:val="7"/>
          </w:tcPr>
          <w:p w:rsidR="000F2F7E" w:rsidRDefault="000F2F7E">
            <w:pPr>
              <w:pStyle w:val="ConsPlusNormal"/>
            </w:pPr>
            <w:r>
              <w:t>Информация о ведении претензионно-исковой работы в отношении потребителей-должников</w:t>
            </w: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51.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52.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  <w:tr w:rsidR="000F2F7E">
        <w:tc>
          <w:tcPr>
            <w:tcW w:w="494" w:type="dxa"/>
          </w:tcPr>
          <w:p w:rsidR="000F2F7E" w:rsidRDefault="000F2F7E">
            <w:pPr>
              <w:pStyle w:val="ConsPlusNormal"/>
            </w:pPr>
            <w:r>
              <w:t>53.</w:t>
            </w:r>
          </w:p>
        </w:tc>
        <w:tc>
          <w:tcPr>
            <w:tcW w:w="2114" w:type="dxa"/>
          </w:tcPr>
          <w:p w:rsidR="000F2F7E" w:rsidRDefault="000F2F7E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980" w:type="dxa"/>
          </w:tcPr>
          <w:p w:rsidR="000F2F7E" w:rsidRDefault="000F2F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0F2F7E" w:rsidRDefault="000F2F7E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155" w:type="dxa"/>
          </w:tcPr>
          <w:p w:rsidR="000F2F7E" w:rsidRDefault="000F2F7E">
            <w:pPr>
              <w:pStyle w:val="ConsPlusNormal"/>
            </w:pPr>
          </w:p>
        </w:tc>
        <w:tc>
          <w:tcPr>
            <w:tcW w:w="4039" w:type="dxa"/>
          </w:tcPr>
          <w:p w:rsidR="000F2F7E" w:rsidRDefault="000F2F7E">
            <w:pPr>
              <w:pStyle w:val="ConsPlusNormal"/>
            </w:pPr>
            <w: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F2F7E" w:rsidRDefault="000F2F7E">
            <w:pPr>
              <w:pStyle w:val="ConsPlusNormal"/>
            </w:pP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ind w:firstLine="540"/>
        <w:jc w:val="both"/>
      </w:pPr>
      <w:r>
        <w:t>--------------------------------</w:t>
      </w:r>
    </w:p>
    <w:p w:rsidR="000F2F7E" w:rsidRDefault="000F2F7E">
      <w:pPr>
        <w:pStyle w:val="ConsPlusNormal"/>
        <w:ind w:firstLine="540"/>
        <w:jc w:val="both"/>
      </w:pPr>
      <w:bookmarkStart w:id="9" w:name="P2129"/>
      <w:bookmarkEnd w:id="9"/>
      <w:r>
        <w:t xml:space="preserve">&lt;*&gt; Данные сведения раскрываются, если организация, осуществляющая управление многоквартирным домом, является исполнителем </w:t>
      </w:r>
      <w:r>
        <w:lastRenderedPageBreak/>
        <w:t>коммунальной услуги для потребителей в многоквартирном доме.</w:t>
      </w: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center"/>
      </w:pPr>
      <w:r>
        <w:t>ПЕРЕЧЕНЬ ИСПОЛЬЗУЕМЫХ СОКРАЩЕНИЙ</w:t>
      </w:r>
    </w:p>
    <w:p w:rsidR="000F2F7E" w:rsidRDefault="000F2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57"/>
        <w:gridCol w:w="7200"/>
      </w:tblGrid>
      <w:tr w:rsidR="000F2F7E">
        <w:tc>
          <w:tcPr>
            <w:tcW w:w="680" w:type="dxa"/>
          </w:tcPr>
          <w:p w:rsidR="000F2F7E" w:rsidRDefault="000F2F7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757" w:type="dxa"/>
          </w:tcPr>
          <w:p w:rsidR="000F2F7E" w:rsidRDefault="000F2F7E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7200" w:type="dxa"/>
          </w:tcPr>
          <w:p w:rsidR="000F2F7E" w:rsidRDefault="000F2F7E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0F2F7E">
        <w:tc>
          <w:tcPr>
            <w:tcW w:w="680" w:type="dxa"/>
          </w:tcPr>
          <w:p w:rsidR="000F2F7E" w:rsidRDefault="000F2F7E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0F2F7E" w:rsidRDefault="000F2F7E">
            <w:pPr>
              <w:pStyle w:val="ConsPlusNormal"/>
            </w:pPr>
            <w:r>
              <w:t>ОГРН</w:t>
            </w:r>
          </w:p>
        </w:tc>
        <w:tc>
          <w:tcPr>
            <w:tcW w:w="7200" w:type="dxa"/>
          </w:tcPr>
          <w:p w:rsidR="000F2F7E" w:rsidRDefault="000F2F7E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0F2F7E">
        <w:tc>
          <w:tcPr>
            <w:tcW w:w="680" w:type="dxa"/>
          </w:tcPr>
          <w:p w:rsidR="000F2F7E" w:rsidRDefault="000F2F7E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0F2F7E" w:rsidRDefault="000F2F7E">
            <w:pPr>
              <w:pStyle w:val="ConsPlusNormal"/>
            </w:pPr>
            <w:r>
              <w:t>ОГРНИП</w:t>
            </w:r>
          </w:p>
        </w:tc>
        <w:tc>
          <w:tcPr>
            <w:tcW w:w="7200" w:type="dxa"/>
          </w:tcPr>
          <w:p w:rsidR="000F2F7E" w:rsidRDefault="000F2F7E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</w:tr>
      <w:tr w:rsidR="000F2F7E">
        <w:tc>
          <w:tcPr>
            <w:tcW w:w="680" w:type="dxa"/>
          </w:tcPr>
          <w:p w:rsidR="000F2F7E" w:rsidRDefault="000F2F7E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0F2F7E" w:rsidRDefault="000F2F7E">
            <w:pPr>
              <w:pStyle w:val="ConsPlusNormal"/>
            </w:pPr>
            <w:r>
              <w:t>ИНН</w:t>
            </w:r>
          </w:p>
        </w:tc>
        <w:tc>
          <w:tcPr>
            <w:tcW w:w="7200" w:type="dxa"/>
          </w:tcPr>
          <w:p w:rsidR="000F2F7E" w:rsidRDefault="000F2F7E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0F2F7E">
        <w:tc>
          <w:tcPr>
            <w:tcW w:w="680" w:type="dxa"/>
          </w:tcPr>
          <w:p w:rsidR="000F2F7E" w:rsidRDefault="000F2F7E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</w:tcPr>
          <w:p w:rsidR="000F2F7E" w:rsidRDefault="000F2F7E">
            <w:pPr>
              <w:pStyle w:val="ConsPlusNormal"/>
            </w:pPr>
            <w:r>
              <w:t>ФИАС</w:t>
            </w:r>
          </w:p>
        </w:tc>
        <w:tc>
          <w:tcPr>
            <w:tcW w:w="7200" w:type="dxa"/>
          </w:tcPr>
          <w:p w:rsidR="000F2F7E" w:rsidRDefault="000F2F7E">
            <w:pPr>
              <w:pStyle w:val="ConsPlusNormal"/>
            </w:pPr>
            <w:r>
              <w:t>Федеральная информационная адресная система</w:t>
            </w:r>
          </w:p>
        </w:tc>
      </w:tr>
      <w:tr w:rsidR="000F2F7E">
        <w:tc>
          <w:tcPr>
            <w:tcW w:w="680" w:type="dxa"/>
          </w:tcPr>
          <w:p w:rsidR="000F2F7E" w:rsidRDefault="000F2F7E">
            <w:pPr>
              <w:pStyle w:val="ConsPlusNormal"/>
            </w:pPr>
            <w:r>
              <w:t>5.</w:t>
            </w:r>
          </w:p>
        </w:tc>
        <w:tc>
          <w:tcPr>
            <w:tcW w:w="1757" w:type="dxa"/>
          </w:tcPr>
          <w:p w:rsidR="000F2F7E" w:rsidRDefault="000F2F7E">
            <w:pPr>
              <w:pStyle w:val="ConsPlusNormal"/>
            </w:pPr>
            <w:r>
              <w:t>%</w:t>
            </w:r>
          </w:p>
        </w:tc>
        <w:tc>
          <w:tcPr>
            <w:tcW w:w="7200" w:type="dxa"/>
          </w:tcPr>
          <w:p w:rsidR="000F2F7E" w:rsidRDefault="000F2F7E">
            <w:pPr>
              <w:pStyle w:val="ConsPlusNormal"/>
            </w:pPr>
            <w:r>
              <w:t>Процент</w:t>
            </w:r>
          </w:p>
        </w:tc>
      </w:tr>
      <w:tr w:rsidR="000F2F7E">
        <w:tc>
          <w:tcPr>
            <w:tcW w:w="680" w:type="dxa"/>
          </w:tcPr>
          <w:p w:rsidR="000F2F7E" w:rsidRDefault="000F2F7E">
            <w:pPr>
              <w:pStyle w:val="ConsPlusNormal"/>
            </w:pPr>
            <w:r>
              <w:t>6.</w:t>
            </w:r>
          </w:p>
        </w:tc>
        <w:tc>
          <w:tcPr>
            <w:tcW w:w="1757" w:type="dxa"/>
          </w:tcPr>
          <w:p w:rsidR="000F2F7E" w:rsidRDefault="000F2F7E">
            <w:pPr>
              <w:pStyle w:val="ConsPlusNormal"/>
            </w:pPr>
            <w:r>
              <w:t>ед.</w:t>
            </w:r>
          </w:p>
        </w:tc>
        <w:tc>
          <w:tcPr>
            <w:tcW w:w="7200" w:type="dxa"/>
          </w:tcPr>
          <w:p w:rsidR="000F2F7E" w:rsidRDefault="000F2F7E">
            <w:pPr>
              <w:pStyle w:val="ConsPlusNormal"/>
            </w:pPr>
            <w:r>
              <w:t>Количественный показатель в единицах</w:t>
            </w:r>
          </w:p>
        </w:tc>
      </w:tr>
      <w:tr w:rsidR="000F2F7E">
        <w:tc>
          <w:tcPr>
            <w:tcW w:w="680" w:type="dxa"/>
          </w:tcPr>
          <w:p w:rsidR="000F2F7E" w:rsidRDefault="000F2F7E">
            <w:pPr>
              <w:pStyle w:val="ConsPlusNormal"/>
            </w:pPr>
            <w:r>
              <w:t>7.</w:t>
            </w:r>
          </w:p>
        </w:tc>
        <w:tc>
          <w:tcPr>
            <w:tcW w:w="1757" w:type="dxa"/>
          </w:tcPr>
          <w:p w:rsidR="000F2F7E" w:rsidRDefault="000F2F7E">
            <w:pPr>
              <w:pStyle w:val="ConsPlusNormal"/>
            </w:pPr>
            <w:r>
              <w:t>кв. м</w:t>
            </w:r>
          </w:p>
        </w:tc>
        <w:tc>
          <w:tcPr>
            <w:tcW w:w="7200" w:type="dxa"/>
          </w:tcPr>
          <w:p w:rsidR="000F2F7E" w:rsidRDefault="000F2F7E">
            <w:pPr>
              <w:pStyle w:val="ConsPlusNormal"/>
            </w:pPr>
            <w:r>
              <w:t>Квадратный метр</w:t>
            </w:r>
          </w:p>
        </w:tc>
      </w:tr>
      <w:tr w:rsidR="000F2F7E">
        <w:tc>
          <w:tcPr>
            <w:tcW w:w="680" w:type="dxa"/>
          </w:tcPr>
          <w:p w:rsidR="000F2F7E" w:rsidRDefault="000F2F7E">
            <w:pPr>
              <w:pStyle w:val="ConsPlusNormal"/>
            </w:pPr>
            <w:r>
              <w:t>8.</w:t>
            </w:r>
          </w:p>
        </w:tc>
        <w:tc>
          <w:tcPr>
            <w:tcW w:w="1757" w:type="dxa"/>
          </w:tcPr>
          <w:p w:rsidR="000F2F7E" w:rsidRDefault="000F2F7E">
            <w:pPr>
              <w:pStyle w:val="ConsPlusNormal"/>
            </w:pPr>
            <w:r>
              <w:t>чел.</w:t>
            </w:r>
          </w:p>
        </w:tc>
        <w:tc>
          <w:tcPr>
            <w:tcW w:w="7200" w:type="dxa"/>
          </w:tcPr>
          <w:p w:rsidR="000F2F7E" w:rsidRDefault="000F2F7E">
            <w:pPr>
              <w:pStyle w:val="ConsPlusNormal"/>
            </w:pPr>
            <w:r>
              <w:t>Человек</w:t>
            </w:r>
          </w:p>
        </w:tc>
      </w:tr>
      <w:tr w:rsidR="000F2F7E">
        <w:tc>
          <w:tcPr>
            <w:tcW w:w="680" w:type="dxa"/>
          </w:tcPr>
          <w:p w:rsidR="000F2F7E" w:rsidRDefault="000F2F7E">
            <w:pPr>
              <w:pStyle w:val="ConsPlusNormal"/>
            </w:pPr>
            <w:r>
              <w:t>9.</w:t>
            </w:r>
          </w:p>
        </w:tc>
        <w:tc>
          <w:tcPr>
            <w:tcW w:w="1757" w:type="dxa"/>
          </w:tcPr>
          <w:p w:rsidR="000F2F7E" w:rsidRDefault="000F2F7E">
            <w:pPr>
              <w:pStyle w:val="ConsPlusNormal"/>
            </w:pPr>
            <w:r>
              <w:t>руб.</w:t>
            </w:r>
          </w:p>
        </w:tc>
        <w:tc>
          <w:tcPr>
            <w:tcW w:w="7200" w:type="dxa"/>
          </w:tcPr>
          <w:p w:rsidR="000F2F7E" w:rsidRDefault="000F2F7E">
            <w:pPr>
              <w:pStyle w:val="ConsPlusNormal"/>
            </w:pPr>
            <w:r>
              <w:t>Рубль</w:t>
            </w:r>
          </w:p>
        </w:tc>
      </w:tr>
      <w:tr w:rsidR="000F2F7E">
        <w:tc>
          <w:tcPr>
            <w:tcW w:w="680" w:type="dxa"/>
          </w:tcPr>
          <w:p w:rsidR="000F2F7E" w:rsidRDefault="000F2F7E">
            <w:pPr>
              <w:pStyle w:val="ConsPlusNormal"/>
            </w:pPr>
            <w:r>
              <w:t>10.</w:t>
            </w:r>
          </w:p>
        </w:tc>
        <w:tc>
          <w:tcPr>
            <w:tcW w:w="1757" w:type="dxa"/>
          </w:tcPr>
          <w:p w:rsidR="000F2F7E" w:rsidRDefault="000F2F7E">
            <w:pPr>
              <w:pStyle w:val="ConsPlusNormal"/>
            </w:pPr>
            <w:r>
              <w:t>нат. показ.</w:t>
            </w:r>
          </w:p>
        </w:tc>
        <w:tc>
          <w:tcPr>
            <w:tcW w:w="7200" w:type="dxa"/>
          </w:tcPr>
          <w:p w:rsidR="000F2F7E" w:rsidRDefault="000F2F7E">
            <w:pPr>
              <w:pStyle w:val="ConsPlusNormal"/>
            </w:pPr>
            <w:r>
              <w:t>Натуральный показатель</w:t>
            </w:r>
          </w:p>
        </w:tc>
      </w:tr>
      <w:tr w:rsidR="000F2F7E">
        <w:tc>
          <w:tcPr>
            <w:tcW w:w="680" w:type="dxa"/>
          </w:tcPr>
          <w:p w:rsidR="000F2F7E" w:rsidRDefault="000F2F7E">
            <w:pPr>
              <w:pStyle w:val="ConsPlusNormal"/>
            </w:pPr>
            <w:r>
              <w:t>11.</w:t>
            </w:r>
          </w:p>
        </w:tc>
        <w:tc>
          <w:tcPr>
            <w:tcW w:w="1757" w:type="dxa"/>
          </w:tcPr>
          <w:p w:rsidR="000F2F7E" w:rsidRDefault="000F2F7E">
            <w:pPr>
              <w:pStyle w:val="ConsPlusNormal"/>
            </w:pPr>
            <w:r>
              <w:t>куб. м</w:t>
            </w:r>
          </w:p>
        </w:tc>
        <w:tc>
          <w:tcPr>
            <w:tcW w:w="7200" w:type="dxa"/>
          </w:tcPr>
          <w:p w:rsidR="000F2F7E" w:rsidRDefault="000F2F7E">
            <w:pPr>
              <w:pStyle w:val="ConsPlusNormal"/>
            </w:pPr>
            <w:r>
              <w:t>Кубический метр</w:t>
            </w:r>
          </w:p>
        </w:tc>
      </w:tr>
    </w:tbl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jc w:val="both"/>
      </w:pPr>
    </w:p>
    <w:p w:rsidR="000F2F7E" w:rsidRDefault="000F2F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62" w:rsidRDefault="00015362"/>
    <w:sectPr w:rsidR="00015362" w:rsidSect="006F733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2F7E"/>
    <w:rsid w:val="00015362"/>
    <w:rsid w:val="000F2F7E"/>
    <w:rsid w:val="0050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2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2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2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2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34BDFA5DB0291644EE0366F6A6123E2267A0A7E6C9A05416D2C954A2BADC49D5732AAz4P0F" TargetMode="External"/><Relationship Id="rId13" Type="http://schemas.openxmlformats.org/officeDocument/2006/relationships/hyperlink" Target="consultantplus://offline/ref=B7F34BDFA5DB0291644EE0366F6A6123E2267A0A7E6C9A05416D2C954A2BADC49D5732ACz4P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34BDFA5DB0291644EE0366F6A6123E2267A0A7E6C9A05416D2C954A2BADC49D5732zAPAF" TargetMode="External"/><Relationship Id="rId12" Type="http://schemas.openxmlformats.org/officeDocument/2006/relationships/hyperlink" Target="consultantplus://offline/ref=B7F34BDFA5DB0291644EE0366F6A6123E221770B78649A05416D2C954A2BADC49D5732AA4463E55AzBP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34BDFA5DB0291644EE0366F6A6123E2267A0A7E6C9A05416D2C954A2BADC49D5732ACz4P4F" TargetMode="External"/><Relationship Id="rId11" Type="http://schemas.openxmlformats.org/officeDocument/2006/relationships/hyperlink" Target="consultantplus://offline/ref=B7F34BDFA5DB0291644EE0366F6A6123E228710B7D639A05416D2C954A2BADC49D5732A940z6P5F" TargetMode="External"/><Relationship Id="rId5" Type="http://schemas.openxmlformats.org/officeDocument/2006/relationships/hyperlink" Target="consultantplus://offline/ref=B7F34BDFA5DB0291644EE0366F6A6123E2267A0A786D9A05416D2C954A2BADC49D5732AA4463E558zBP2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F34BDFA5DB0291644EE0366F6A6123E228740A7A619A05416D2C954Az2P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F34BDFA5DB0291644EE0366F6A6123E2277A0B7D649A05416D2C954Az2P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11117</Words>
  <Characters>63371</Characters>
  <Application>Microsoft Office Word</Application>
  <DocSecurity>0</DocSecurity>
  <Lines>528</Lines>
  <Paragraphs>148</Paragraphs>
  <ScaleCrop>false</ScaleCrop>
  <Company>DG Win&amp;Soft</Company>
  <LinksUpToDate>false</LinksUpToDate>
  <CharactersWithSpaces>74340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Cab-208-a</dc:creator>
  <cp:lastModifiedBy>Cab-208-a</cp:lastModifiedBy>
  <cp:revision>1</cp:revision>
  <dcterms:created xsi:type="dcterms:W3CDTF">2015-11-26T05:15:00Z</dcterms:created>
  <dcterms:modified xsi:type="dcterms:W3CDTF">2015-11-26T05:17:00Z</dcterms:modified>
</cp:coreProperties>
</file>