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C8" w:rsidTr="00F77FD3">
        <w:trPr>
          <w:jc w:val="center"/>
        </w:trPr>
        <w:tc>
          <w:tcPr>
            <w:tcW w:w="9354" w:type="dxa"/>
            <w:tcBorders>
              <w:top w:val="nil"/>
              <w:left w:val="single" w:sz="24" w:space="0" w:color="CED3F1"/>
              <w:bottom w:val="nil"/>
              <w:right w:val="single" w:sz="24" w:space="0" w:color="F4F3F8"/>
            </w:tcBorders>
            <w:shd w:val="clear" w:color="auto" w:fill="F4F3F8"/>
          </w:tcPr>
          <w:p w:rsidR="009E47C8" w:rsidRDefault="009E47C8">
            <w:pPr>
              <w:pStyle w:val="ConsPlusNormal"/>
              <w:jc w:val="right"/>
            </w:pPr>
            <w:r>
              <w:rPr>
                <w:color w:val="392C69"/>
              </w:rPr>
              <w:t>"Электронный журнал "Азбука права", 29.12.2018</w:t>
            </w:r>
          </w:p>
        </w:tc>
      </w:tr>
    </w:tbl>
    <w:p w:rsidR="009E47C8" w:rsidRDefault="009E47C8">
      <w:pPr>
        <w:pStyle w:val="ConsPlusTitle"/>
        <w:spacing w:before="280"/>
        <w:jc w:val="center"/>
      </w:pPr>
      <w:r>
        <w:t>КАК СОСТАВИТЬ И ПОДАТЬ ИСКОВОЕ ЗАЯВЛЕНИЕ</w:t>
      </w:r>
    </w:p>
    <w:p w:rsidR="009E47C8" w:rsidRDefault="009E47C8">
      <w:pPr>
        <w:pStyle w:val="ConsPlusTitle"/>
        <w:jc w:val="center"/>
      </w:pPr>
      <w:r>
        <w:t>О ВОЗМЕЩЕНИИ МОРАЛЬНОГО ВРЕДА?</w:t>
      </w:r>
    </w:p>
    <w:p w:rsidR="009E47C8" w:rsidRDefault="009E47C8">
      <w:pPr>
        <w:pStyle w:val="ConsPlusNormal"/>
        <w:ind w:firstLine="540"/>
        <w:jc w:val="both"/>
      </w:pPr>
    </w:p>
    <w:p w:rsidR="009E47C8" w:rsidRDefault="009E47C8">
      <w:pPr>
        <w:pStyle w:val="ConsPlusNormal"/>
        <w:ind w:firstLine="540"/>
        <w:jc w:val="both"/>
      </w:pPr>
      <w:r>
        <w:t>Компенсация морального вреда предполагается в случае причинения гражданину нравственных или физических страданий действиями (бездействием), которые нарушают его личные неимущественные права (в том числе право на пользование своим именем) либо посягают на принадлежащие ему нематериальные блага (например, жизнь, здоровье, достоинство личности).</w:t>
      </w:r>
    </w:p>
    <w:p w:rsidR="009E47C8" w:rsidRDefault="009E47C8">
      <w:pPr>
        <w:pStyle w:val="ConsPlusNormal"/>
        <w:spacing w:before="220"/>
        <w:ind w:firstLine="540"/>
        <w:jc w:val="both"/>
      </w:pPr>
      <w:r>
        <w:t>При этом в удовлетворении требования о компенсации морального вреда не может быть отказано по причине того, что, например, невозможно точно установить характер и степень телесных повреждений (</w:t>
      </w:r>
      <w:hyperlink r:id="rId4" w:history="1">
        <w:r>
          <w:rPr>
            <w:color w:val="0000FF"/>
          </w:rPr>
          <w:t>ч. 1 ст. 151</w:t>
        </w:r>
      </w:hyperlink>
      <w:r>
        <w:t xml:space="preserve"> ГК РФ; </w:t>
      </w:r>
      <w:hyperlink r:id="rId5" w:history="1">
        <w:r>
          <w:rPr>
            <w:color w:val="0000FF"/>
          </w:rPr>
          <w:t>п. 2</w:t>
        </w:r>
      </w:hyperlink>
      <w:r>
        <w:t xml:space="preserve"> Постановления Пленума Верховного Суда РФ от 20.12.1994 N 10; </w:t>
      </w:r>
      <w:hyperlink r:id="rId6" w:history="1">
        <w:r>
          <w:rPr>
            <w:color w:val="0000FF"/>
          </w:rPr>
          <w:t>п. 5</w:t>
        </w:r>
      </w:hyperlink>
      <w:r>
        <w:t xml:space="preserve"> Обзора, утв. Президиумом Верховного Суда РФ 04.07.2018).</w:t>
      </w:r>
    </w:p>
    <w:p w:rsidR="009E47C8" w:rsidRDefault="009E47C8">
      <w:pPr>
        <w:pStyle w:val="ConsPlusNormal"/>
        <w:spacing w:before="220"/>
        <w:ind w:firstLine="540"/>
        <w:jc w:val="both"/>
      </w:pPr>
      <w:r>
        <w:t>При нарушении же имущественных прав гражданина моральный вред подлежит компенсации, если такая возможность прямо предусмотрена законом (в частности, в случае нарушения прав потребителя) (</w:t>
      </w:r>
      <w:hyperlink r:id="rId7" w:history="1">
        <w:r>
          <w:rPr>
            <w:color w:val="0000FF"/>
          </w:rPr>
          <w:t>п. п. 2</w:t>
        </w:r>
      </w:hyperlink>
      <w:r>
        <w:t xml:space="preserve">, </w:t>
      </w:r>
      <w:hyperlink r:id="rId8" w:history="1">
        <w:r>
          <w:rPr>
            <w:color w:val="0000FF"/>
          </w:rPr>
          <w:t>3 ст. 1099</w:t>
        </w:r>
      </w:hyperlink>
      <w:r>
        <w:t xml:space="preserve"> ГК РФ; </w:t>
      </w:r>
      <w:hyperlink r:id="rId9" w:history="1">
        <w:r>
          <w:rPr>
            <w:color w:val="0000FF"/>
          </w:rPr>
          <w:t>ст. 15</w:t>
        </w:r>
      </w:hyperlink>
      <w:r>
        <w:t xml:space="preserve"> Закона от 07.02.1992 N 2300-1).</w:t>
      </w:r>
    </w:p>
    <w:p w:rsidR="009E47C8" w:rsidRDefault="009E47C8">
      <w:pPr>
        <w:pStyle w:val="ConsPlusNormal"/>
        <w:spacing w:before="220"/>
        <w:ind w:firstLine="540"/>
        <w:jc w:val="both"/>
      </w:pPr>
      <w:r>
        <w:t>Вопрос о компенсации морального вреда может быть решен между причинителем вреда и потерпевшим во внесудебном порядке или в суде. При обращении в суд, чтобы составить и подать исковое заявление о возмещении морального вреда, рекомендуем придерживаться следующего алгоритма.</w:t>
      </w:r>
    </w:p>
    <w:p w:rsidR="009E47C8" w:rsidRDefault="009E47C8">
      <w:pPr>
        <w:pStyle w:val="ConsPlusNormal"/>
        <w:ind w:firstLine="540"/>
        <w:jc w:val="both"/>
      </w:pPr>
    </w:p>
    <w:p w:rsidR="009E47C8" w:rsidRDefault="009E47C8">
      <w:pPr>
        <w:pStyle w:val="ConsPlusNormal"/>
        <w:ind w:firstLine="540"/>
        <w:jc w:val="both"/>
        <w:outlineLvl w:val="0"/>
      </w:pPr>
      <w:r>
        <w:rPr>
          <w:b/>
          <w:i/>
        </w:rPr>
        <w:t xml:space="preserve">Шаг 1. Составьте </w:t>
      </w:r>
      <w:hyperlink r:id="rId10" w:history="1">
        <w:r>
          <w:rPr>
            <w:b/>
            <w:i/>
            <w:color w:val="0000FF"/>
          </w:rPr>
          <w:t>исковое заявление</w:t>
        </w:r>
      </w:hyperlink>
    </w:p>
    <w:p w:rsidR="009E47C8" w:rsidRDefault="009E47C8">
      <w:pPr>
        <w:pStyle w:val="ConsPlusNormal"/>
        <w:spacing w:before="220"/>
        <w:ind w:firstLine="540"/>
        <w:jc w:val="both"/>
      </w:pPr>
      <w:r>
        <w:t>В исковом заявлении необходимо указать (</w:t>
      </w:r>
      <w:hyperlink r:id="rId11" w:history="1">
        <w:r>
          <w:rPr>
            <w:color w:val="0000FF"/>
          </w:rPr>
          <w:t>ч. 2 ст. 131</w:t>
        </w:r>
      </w:hyperlink>
      <w:r>
        <w:t xml:space="preserve"> ГПК РФ):</w:t>
      </w:r>
    </w:p>
    <w:p w:rsidR="009E47C8" w:rsidRDefault="009E47C8">
      <w:pPr>
        <w:pStyle w:val="ConsPlusNormal"/>
        <w:spacing w:before="220"/>
        <w:ind w:firstLine="540"/>
        <w:jc w:val="both"/>
      </w:pPr>
      <w:r>
        <w:t>1. Наименование суда, в который подается иск.</w:t>
      </w:r>
    </w:p>
    <w:p w:rsidR="009E47C8" w:rsidRDefault="009E47C8">
      <w:pPr>
        <w:pStyle w:val="ConsPlusNormal"/>
        <w:spacing w:before="220"/>
        <w:ind w:firstLine="540"/>
        <w:jc w:val="both"/>
      </w:pPr>
      <w:r>
        <w:t>2. Сведения об истце: ваши Ф.И.О., адрес места жительства, а также по желанию - контактный телефон и адрес электронной почты. Если иск подается представителем, указываются также аналогичные сведения о нем.</w:t>
      </w:r>
    </w:p>
    <w:p w:rsidR="009E47C8" w:rsidRDefault="009E47C8">
      <w:pPr>
        <w:pStyle w:val="ConsPlusNormal"/>
        <w:spacing w:before="220"/>
        <w:ind w:firstLine="540"/>
        <w:jc w:val="both"/>
      </w:pPr>
      <w:r>
        <w:t>3. Сведения об ответчике: его Ф.И.О., адрес места жительства (если ответчиком является организация - наименование и место ее нахождения), а также по желанию - телефон и адрес электронной почты ответчика.</w:t>
      </w:r>
    </w:p>
    <w:p w:rsidR="009E47C8" w:rsidRDefault="009E47C8">
      <w:pPr>
        <w:pStyle w:val="ConsPlusNormal"/>
        <w:spacing w:before="220"/>
        <w:ind w:firstLine="540"/>
        <w:jc w:val="both"/>
      </w:pPr>
      <w:r>
        <w:t>4. Информацию о том, в чем заключается нарушение ваших прав, а также обстоятельства, на которых вы основываете свои требования, и доказательства, подтверждающие эти обстоятельства.</w:t>
      </w:r>
    </w:p>
    <w:p w:rsidR="009E47C8" w:rsidRDefault="009E47C8">
      <w:pPr>
        <w:pStyle w:val="ConsPlusNormal"/>
        <w:spacing w:before="220"/>
        <w:ind w:firstLine="540"/>
        <w:jc w:val="both"/>
      </w:pPr>
      <w:r>
        <w:t>Моральный вред может выражаться, в частности,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 (</w:t>
      </w:r>
      <w:hyperlink r:id="rId12" w:history="1">
        <w:r>
          <w:rPr>
            <w:color w:val="0000FF"/>
          </w:rPr>
          <w:t>п. 2</w:t>
        </w:r>
      </w:hyperlink>
      <w:r>
        <w:t xml:space="preserve"> Постановления Пленума Верховного Суда РФ N 10).</w:t>
      </w:r>
    </w:p>
    <w:p w:rsidR="009E47C8" w:rsidRDefault="009E47C8">
      <w:pPr>
        <w:pStyle w:val="ConsPlusNormal"/>
        <w:spacing w:before="220"/>
        <w:ind w:firstLine="540"/>
        <w:jc w:val="both"/>
      </w:pPr>
      <w:r>
        <w:t>Также обязательным условием ответственности за причинение морального вреда является вина лица, причинившего такой вред. Исключение составляют случаи, прямо предусмотренные законом. Так, моральный вред компенсируется независимо от вины причинителя вреда в случае причинения вреда (</w:t>
      </w:r>
      <w:hyperlink r:id="rId13" w:history="1">
        <w:r>
          <w:rPr>
            <w:color w:val="0000FF"/>
          </w:rPr>
          <w:t>ст. 1100</w:t>
        </w:r>
      </w:hyperlink>
      <w:r>
        <w:t xml:space="preserve"> ГК РФ; </w:t>
      </w:r>
      <w:hyperlink r:id="rId14" w:history="1">
        <w:r>
          <w:rPr>
            <w:color w:val="0000FF"/>
          </w:rPr>
          <w:t>п. 3</w:t>
        </w:r>
      </w:hyperlink>
      <w:r>
        <w:t xml:space="preserve"> Постановления Пленума Верховного Суда РФ N 10):</w:t>
      </w:r>
    </w:p>
    <w:p w:rsidR="009E47C8" w:rsidRDefault="009E47C8">
      <w:pPr>
        <w:pStyle w:val="ConsPlusNormal"/>
        <w:spacing w:before="220"/>
        <w:ind w:firstLine="540"/>
        <w:jc w:val="both"/>
      </w:pPr>
      <w:r>
        <w:lastRenderedPageBreak/>
        <w:t>- жизни и здоровью гражданина источником повышенной опасности;</w:t>
      </w:r>
    </w:p>
    <w:p w:rsidR="009E47C8" w:rsidRDefault="009E47C8">
      <w:pPr>
        <w:pStyle w:val="ConsPlusNormal"/>
        <w:spacing w:before="220"/>
        <w:ind w:firstLine="540"/>
        <w:jc w:val="both"/>
      </w:pPr>
      <w:r>
        <w:t>- в результате незаконного осуждения гражданина или привлечения его к уголовной ответственности, либо применения в качестве меры пресечения заключения под стражу или подписки о невыезде, либо наложения административного взыскания в виде ареста или исправительных работ;</w:t>
      </w:r>
    </w:p>
    <w:p w:rsidR="009E47C8" w:rsidRDefault="009E47C8">
      <w:pPr>
        <w:pStyle w:val="ConsPlusNormal"/>
        <w:spacing w:before="220"/>
        <w:ind w:firstLine="540"/>
        <w:jc w:val="both"/>
      </w:pPr>
      <w:r>
        <w:t>- распространением сведений, порочащих честь, достоинство и деловую репутацию гражданина.</w:t>
      </w:r>
    </w:p>
    <w:p w:rsidR="009E47C8" w:rsidRDefault="009E47C8">
      <w:pPr>
        <w:pStyle w:val="ConsPlusNormal"/>
        <w:spacing w:before="220"/>
        <w:ind w:firstLine="540"/>
        <w:jc w:val="both"/>
      </w:pPr>
      <w:r>
        <w:t>5. Требование о компенсации морального вреда с указанием ее размера. Вы можете потребовать компенсации морального вреда в любом размере, однако окончательный размер компенсации в каждом конкретном случае определяется судом с учетом требований разумности и справедливости в зависимости от характера и объема причиненных вам нравственных или физических страданий, степени вины причинителя вреда и иных заслуживающих внимания обстоятельств. Степень нравственных или физических страданий потерпевшего оценивается судом с учетом фактических обстоятельств причинения морального вреда и индивидуальных особенностей потерпевшего (</w:t>
      </w:r>
      <w:hyperlink r:id="rId15" w:history="1">
        <w:r>
          <w:rPr>
            <w:color w:val="0000FF"/>
          </w:rPr>
          <w:t>п. 2 ст. 1101</w:t>
        </w:r>
      </w:hyperlink>
      <w:r>
        <w:t xml:space="preserve"> ГК РФ; </w:t>
      </w:r>
      <w:hyperlink r:id="rId16" w:history="1">
        <w:r>
          <w:rPr>
            <w:color w:val="0000FF"/>
          </w:rPr>
          <w:t>п. 8</w:t>
        </w:r>
      </w:hyperlink>
      <w:r>
        <w:t xml:space="preserve"> Постановления Пленума Верховного Суда РФ N 10).</w:t>
      </w:r>
    </w:p>
    <w:p w:rsidR="009E47C8" w:rsidRDefault="009E47C8">
      <w:pPr>
        <w:pStyle w:val="ConsPlusNormal"/>
        <w:spacing w:before="220"/>
        <w:ind w:firstLine="540"/>
        <w:jc w:val="both"/>
      </w:pPr>
      <w:r>
        <w:t>6. Перечень прилагаемых к исковому заявлению документов.</w:t>
      </w:r>
    </w:p>
    <w:p w:rsidR="009E47C8" w:rsidRDefault="009E47C8">
      <w:pPr>
        <w:pStyle w:val="ConsPlusNormal"/>
        <w:spacing w:before="220"/>
        <w:ind w:firstLine="540"/>
        <w:jc w:val="both"/>
      </w:pPr>
      <w:r>
        <w:t>Исковое заявление необходимо распечатать и подписать. Вместо вас поставить подпись может ваш представитель, если полномочия на подписание заявления и подачу его в суд указаны в доверенности, которую в таком случае нужно приложить к исковому заявлению (</w:t>
      </w:r>
      <w:hyperlink r:id="rId17" w:history="1">
        <w:r>
          <w:rPr>
            <w:color w:val="0000FF"/>
          </w:rPr>
          <w:t>ч. 4 ст. 131</w:t>
        </w:r>
      </w:hyperlink>
      <w:r>
        <w:t xml:space="preserve"> ГПК РФ).</w:t>
      </w:r>
    </w:p>
    <w:p w:rsidR="009E47C8" w:rsidRDefault="009E47C8">
      <w:pPr>
        <w:pStyle w:val="ConsPlusNormal"/>
        <w:spacing w:before="220"/>
        <w:ind w:firstLine="540"/>
        <w:jc w:val="both"/>
      </w:pPr>
      <w:r>
        <w:t>Исковое заявление можно подать в электронном виде на официальном сайте суда при наличии технической возможности для этого в суде (</w:t>
      </w:r>
      <w:hyperlink r:id="rId18" w:history="1">
        <w:r>
          <w:rPr>
            <w:color w:val="0000FF"/>
          </w:rPr>
          <w:t>ч. 1.1 ст. 3</w:t>
        </w:r>
      </w:hyperlink>
      <w:r>
        <w:t xml:space="preserve"> ГПК РФ; </w:t>
      </w:r>
      <w:hyperlink r:id="rId19" w:history="1">
        <w:r>
          <w:rPr>
            <w:color w:val="0000FF"/>
          </w:rPr>
          <w:t>ч. 4 ст. 12</w:t>
        </w:r>
      </w:hyperlink>
      <w:r>
        <w:t xml:space="preserve"> Закона от 23.06.2016 N 220-ФЗ).</w:t>
      </w:r>
    </w:p>
    <w:p w:rsidR="009E47C8" w:rsidRDefault="009E47C8">
      <w:pPr>
        <w:pStyle w:val="ConsPlusNormal"/>
        <w:ind w:firstLine="540"/>
        <w:jc w:val="both"/>
      </w:pPr>
    </w:p>
    <w:p w:rsidR="009E47C8" w:rsidRDefault="009E47C8">
      <w:pPr>
        <w:pStyle w:val="ConsPlusNormal"/>
        <w:ind w:firstLine="540"/>
        <w:jc w:val="both"/>
        <w:outlineLvl w:val="0"/>
      </w:pPr>
      <w:r>
        <w:rPr>
          <w:b/>
          <w:i/>
        </w:rPr>
        <w:t>Шаг 2. Уплатите госпошлину</w:t>
      </w:r>
    </w:p>
    <w:p w:rsidR="009E47C8" w:rsidRDefault="009E47C8">
      <w:pPr>
        <w:pStyle w:val="ConsPlusNormal"/>
        <w:spacing w:before="220"/>
        <w:ind w:firstLine="540"/>
        <w:jc w:val="both"/>
      </w:pPr>
      <w:r>
        <w:t>Вам необходимо уплатить госпошлину, если вы не освобождены от ее уплаты. Такое освобождение предусмотрено, если требование о компенсации морального вреда заявлено, в частности (</w:t>
      </w:r>
      <w:proofErr w:type="spellStart"/>
      <w:r w:rsidR="00F77FD3">
        <w:fldChar w:fldCharType="begin"/>
      </w:r>
      <w:r w:rsidR="00F77FD3">
        <w:instrText xml:space="preserve"> HYPERLINK "consultantplus://offline/ref=DC78C8EEAE866C51</w:instrText>
      </w:r>
      <w:r w:rsidR="00F77FD3">
        <w:instrText xml:space="preserve">896A326532546300132E80E9C1969055DF8A14CEDB854C8C1AE03689F4FFGBO9F" </w:instrText>
      </w:r>
      <w:r w:rsidR="00F77FD3">
        <w:fldChar w:fldCharType="separate"/>
      </w:r>
      <w:r>
        <w:rPr>
          <w:color w:val="0000FF"/>
        </w:rPr>
        <w:t>пп</w:t>
      </w:r>
      <w:proofErr w:type="spellEnd"/>
      <w:r>
        <w:rPr>
          <w:color w:val="0000FF"/>
        </w:rPr>
        <w:t>. 1</w:t>
      </w:r>
      <w:r w:rsidR="00F77FD3">
        <w:rPr>
          <w:color w:val="0000FF"/>
        </w:rPr>
        <w:fldChar w:fldCharType="end"/>
      </w:r>
      <w:r>
        <w:t xml:space="preserve">, </w:t>
      </w:r>
      <w:hyperlink r:id="rId20" w:history="1">
        <w:r>
          <w:rPr>
            <w:color w:val="0000FF"/>
          </w:rPr>
          <w:t>3</w:t>
        </w:r>
      </w:hyperlink>
      <w:r>
        <w:t xml:space="preserve">, </w:t>
      </w:r>
      <w:hyperlink r:id="rId21" w:history="1">
        <w:r>
          <w:rPr>
            <w:color w:val="0000FF"/>
          </w:rPr>
          <w:t>4</w:t>
        </w:r>
      </w:hyperlink>
      <w:r>
        <w:t xml:space="preserve">, </w:t>
      </w:r>
      <w:hyperlink r:id="rId22" w:history="1">
        <w:r>
          <w:rPr>
            <w:color w:val="0000FF"/>
          </w:rPr>
          <w:t>10 п. 1</w:t>
        </w:r>
      </w:hyperlink>
      <w:r>
        <w:t xml:space="preserve">, </w:t>
      </w:r>
      <w:hyperlink r:id="rId23" w:history="1">
        <w:proofErr w:type="spellStart"/>
        <w:r>
          <w:rPr>
            <w:color w:val="0000FF"/>
          </w:rPr>
          <w:t>пп</w:t>
        </w:r>
        <w:proofErr w:type="spellEnd"/>
        <w:r>
          <w:rPr>
            <w:color w:val="0000FF"/>
          </w:rPr>
          <w:t>. 4 п. 2 ст. 333.36</w:t>
        </w:r>
      </w:hyperlink>
      <w:r>
        <w:t xml:space="preserve"> НК РФ):</w:t>
      </w:r>
    </w:p>
    <w:p w:rsidR="009E47C8" w:rsidRDefault="009E47C8">
      <w:pPr>
        <w:pStyle w:val="ConsPlusNormal"/>
        <w:spacing w:before="220"/>
        <w:ind w:firstLine="540"/>
        <w:jc w:val="both"/>
      </w:pPr>
      <w:r>
        <w:t>- в связи с нарушением прав потребителя;</w:t>
      </w:r>
    </w:p>
    <w:p w:rsidR="009E47C8" w:rsidRDefault="009E47C8">
      <w:pPr>
        <w:pStyle w:val="ConsPlusNormal"/>
        <w:spacing w:before="220"/>
        <w:ind w:firstLine="540"/>
        <w:jc w:val="both"/>
      </w:pPr>
      <w:r>
        <w:t>- трудовыми правоотношениями;</w:t>
      </w:r>
    </w:p>
    <w:p w:rsidR="009E47C8" w:rsidRDefault="009E47C8">
      <w:pPr>
        <w:pStyle w:val="ConsPlusNormal"/>
        <w:spacing w:before="220"/>
        <w:ind w:firstLine="540"/>
        <w:jc w:val="both"/>
      </w:pPr>
      <w:r>
        <w:t>- причинением увечья или иным повреждением здоровья, а также смертью кормильца;</w:t>
      </w:r>
    </w:p>
    <w:p w:rsidR="009E47C8" w:rsidRDefault="009E47C8">
      <w:pPr>
        <w:pStyle w:val="ConsPlusNormal"/>
        <w:spacing w:before="220"/>
        <w:ind w:firstLine="540"/>
        <w:jc w:val="both"/>
      </w:pPr>
      <w:r>
        <w:t>- преступлением;</w:t>
      </w:r>
    </w:p>
    <w:p w:rsidR="009E47C8" w:rsidRDefault="009E47C8">
      <w:pPr>
        <w:pStyle w:val="ConsPlusNormal"/>
        <w:spacing w:before="220"/>
        <w:ind w:firstLine="540"/>
        <w:jc w:val="both"/>
      </w:pPr>
      <w:r>
        <w:t>- уголовным преследованием.</w:t>
      </w:r>
    </w:p>
    <w:p w:rsidR="009E47C8" w:rsidRDefault="009E47C8">
      <w:pPr>
        <w:pStyle w:val="ConsPlusNormal"/>
        <w:ind w:firstLine="540"/>
        <w:jc w:val="both"/>
      </w:pPr>
    </w:p>
    <w:p w:rsidR="009E47C8" w:rsidRDefault="009E47C8">
      <w:pPr>
        <w:pStyle w:val="ConsPlusNormal"/>
        <w:ind w:firstLine="540"/>
        <w:jc w:val="both"/>
      </w:pPr>
      <w:r>
        <w:rPr>
          <w:b/>
          <w:i/>
        </w:rPr>
        <w:t>Справка.</w:t>
      </w:r>
      <w:r>
        <w:t xml:space="preserve"> </w:t>
      </w:r>
      <w:r>
        <w:rPr>
          <w:i/>
        </w:rPr>
        <w:t>Размер госпошлины</w:t>
      </w:r>
    </w:p>
    <w:p w:rsidR="009E47C8" w:rsidRDefault="009E47C8">
      <w:pPr>
        <w:pStyle w:val="ConsPlusNormal"/>
        <w:spacing w:before="220"/>
        <w:ind w:firstLine="540"/>
        <w:jc w:val="both"/>
      </w:pPr>
      <w:r>
        <w:rPr>
          <w:i/>
        </w:rPr>
        <w:t>Размер госпошлины по иску о взыскании компенсации морального вреда составляет 300 руб. (</w:t>
      </w:r>
      <w:proofErr w:type="spellStart"/>
      <w:r w:rsidR="00F77FD3">
        <w:fldChar w:fldCharType="begin"/>
      </w:r>
      <w:r w:rsidR="00F77FD3">
        <w:instrText xml:space="preserve"> HYPERLINK "consultantplus://offline/ref=DC78C8EEAE866C51896A326532546300132E80E</w:instrText>
      </w:r>
      <w:r w:rsidR="00F77FD3">
        <w:instrText xml:space="preserve">9C1969055DF8A14CEDB854C8C1AE03681FFFEGBO4F" </w:instrText>
      </w:r>
      <w:r w:rsidR="00F77FD3">
        <w:fldChar w:fldCharType="separate"/>
      </w:r>
      <w:r>
        <w:rPr>
          <w:i/>
          <w:color w:val="0000FF"/>
        </w:rPr>
        <w:t>пп</w:t>
      </w:r>
      <w:proofErr w:type="spellEnd"/>
      <w:r>
        <w:rPr>
          <w:i/>
          <w:color w:val="0000FF"/>
        </w:rPr>
        <w:t>. 3 п. 1 ст. 333.19</w:t>
      </w:r>
      <w:r w:rsidR="00F77FD3">
        <w:rPr>
          <w:i/>
          <w:color w:val="0000FF"/>
        </w:rPr>
        <w:fldChar w:fldCharType="end"/>
      </w:r>
      <w:r>
        <w:rPr>
          <w:i/>
        </w:rPr>
        <w:t xml:space="preserve"> НК РФ; </w:t>
      </w:r>
      <w:hyperlink r:id="rId24" w:history="1">
        <w:r>
          <w:rPr>
            <w:i/>
            <w:color w:val="0000FF"/>
          </w:rPr>
          <w:t>п. 10</w:t>
        </w:r>
      </w:hyperlink>
      <w:r>
        <w:rPr>
          <w:i/>
        </w:rPr>
        <w:t xml:space="preserve"> Постановления Пленума Верховного Суда РФ N 10).</w:t>
      </w:r>
    </w:p>
    <w:p w:rsidR="009E47C8" w:rsidRDefault="009E47C8">
      <w:pPr>
        <w:pStyle w:val="ConsPlusNormal"/>
        <w:ind w:firstLine="540"/>
        <w:jc w:val="both"/>
      </w:pPr>
    </w:p>
    <w:p w:rsidR="009E47C8" w:rsidRDefault="009E47C8">
      <w:pPr>
        <w:pStyle w:val="ConsPlusNormal"/>
        <w:ind w:firstLine="540"/>
        <w:jc w:val="both"/>
        <w:outlineLvl w:val="0"/>
      </w:pPr>
      <w:r>
        <w:rPr>
          <w:b/>
          <w:i/>
        </w:rPr>
        <w:t>Шаг 3. Подготовьте необходимые документы</w:t>
      </w:r>
    </w:p>
    <w:p w:rsidR="009E47C8" w:rsidRDefault="009E47C8">
      <w:pPr>
        <w:pStyle w:val="ConsPlusNormal"/>
        <w:spacing w:before="220"/>
        <w:ind w:firstLine="540"/>
        <w:jc w:val="both"/>
      </w:pPr>
      <w:r>
        <w:t>К исковому заявлению необходимо приложить следующие документы (</w:t>
      </w:r>
      <w:hyperlink r:id="rId25" w:history="1">
        <w:r>
          <w:rPr>
            <w:color w:val="0000FF"/>
          </w:rPr>
          <w:t>ст. 132</w:t>
        </w:r>
      </w:hyperlink>
      <w:r>
        <w:t xml:space="preserve"> ГПК РФ):</w:t>
      </w:r>
    </w:p>
    <w:p w:rsidR="009E47C8" w:rsidRDefault="009E47C8">
      <w:pPr>
        <w:pStyle w:val="ConsPlusNormal"/>
        <w:spacing w:before="220"/>
        <w:ind w:firstLine="540"/>
        <w:jc w:val="both"/>
      </w:pPr>
      <w:r>
        <w:lastRenderedPageBreak/>
        <w:t>1) копии искового заявления для ответчика и третьих лиц;</w:t>
      </w:r>
    </w:p>
    <w:p w:rsidR="009E47C8" w:rsidRDefault="009E47C8">
      <w:pPr>
        <w:pStyle w:val="ConsPlusNormal"/>
        <w:spacing w:before="220"/>
        <w:ind w:firstLine="540"/>
        <w:jc w:val="both"/>
      </w:pPr>
      <w:r>
        <w:t>2) доверенность или иной документ, удостоверяющий полномочия представителя (при наличии представителя);</w:t>
      </w:r>
    </w:p>
    <w:p w:rsidR="009E47C8" w:rsidRDefault="009E47C8">
      <w:pPr>
        <w:pStyle w:val="ConsPlusNormal"/>
        <w:spacing w:before="220"/>
        <w:ind w:firstLine="540"/>
        <w:jc w:val="both"/>
      </w:pPr>
      <w:r>
        <w:t>3) документы, подтверждающие обстоятельства, на которых вы основываете свое требование (при наличии), и их копии для ответчика и третьих лиц.</w:t>
      </w:r>
    </w:p>
    <w:p w:rsidR="009E47C8" w:rsidRDefault="009E47C8">
      <w:pPr>
        <w:pStyle w:val="ConsPlusNormal"/>
        <w:spacing w:before="220"/>
        <w:ind w:firstLine="540"/>
        <w:jc w:val="both"/>
      </w:pPr>
      <w:r>
        <w:t>Представлять документы, подтверждающие причинение вам нравственных и физических страданий, не обязательно, но следует учитывать, что при наличии доказательств причинения вам страданий суду легче будет установить и оценить значимые обстоятельства дела (</w:t>
      </w:r>
      <w:hyperlink r:id="rId26" w:history="1">
        <w:r>
          <w:rPr>
            <w:color w:val="0000FF"/>
          </w:rPr>
          <w:t>п. 32</w:t>
        </w:r>
      </w:hyperlink>
      <w:r>
        <w:t xml:space="preserve"> Постановления Пленума Верховного Суда РФ от 26.01.2010 N 1).</w:t>
      </w:r>
    </w:p>
    <w:p w:rsidR="009E47C8" w:rsidRDefault="009E47C8">
      <w:pPr>
        <w:pStyle w:val="ConsPlusNormal"/>
        <w:spacing w:before="220"/>
        <w:ind w:firstLine="540"/>
        <w:jc w:val="both"/>
      </w:pPr>
      <w:r>
        <w:t>К таким документам могут относиться, в частности, медицинское заключение об остром заболевании (обострении хронического заболевания) на фоне стресса, переживаний и т.д., выписной эпикриз из медицинского учреждения, заключение психиатра о психоэмоциональном состоянии пациента с указанием о назначении медикаментозного и (или) стационарного лечения и т.п.;</w:t>
      </w:r>
    </w:p>
    <w:p w:rsidR="009E47C8" w:rsidRDefault="009E47C8">
      <w:pPr>
        <w:pStyle w:val="ConsPlusNormal"/>
        <w:spacing w:before="220"/>
        <w:ind w:firstLine="540"/>
        <w:jc w:val="both"/>
      </w:pPr>
      <w:r>
        <w:t>4) документ об уплате госпошлины (если вы не освобождены от ее уплаты);</w:t>
      </w:r>
    </w:p>
    <w:p w:rsidR="009E47C8" w:rsidRDefault="009E47C8">
      <w:pPr>
        <w:pStyle w:val="ConsPlusNormal"/>
        <w:spacing w:before="220"/>
        <w:ind w:firstLine="540"/>
        <w:jc w:val="both"/>
      </w:pPr>
      <w:r>
        <w:t>5) расчет взыскиваемой суммы, подписанный истцом (его представителем), с копиями для ответчика и третьих лиц.</w:t>
      </w:r>
    </w:p>
    <w:p w:rsidR="009E47C8" w:rsidRDefault="009E47C8">
      <w:pPr>
        <w:pStyle w:val="ConsPlusNormal"/>
        <w:ind w:firstLine="540"/>
        <w:jc w:val="both"/>
      </w:pPr>
    </w:p>
    <w:p w:rsidR="009E47C8" w:rsidRDefault="009E47C8">
      <w:pPr>
        <w:pStyle w:val="ConsPlusNormal"/>
        <w:ind w:firstLine="540"/>
        <w:jc w:val="both"/>
        <w:outlineLvl w:val="0"/>
      </w:pPr>
      <w:r>
        <w:rPr>
          <w:b/>
          <w:i/>
        </w:rPr>
        <w:t>Шаг 4. Подайте исковое заявление в суд и дождитесь его решения</w:t>
      </w:r>
    </w:p>
    <w:p w:rsidR="009E47C8" w:rsidRDefault="009E47C8">
      <w:pPr>
        <w:pStyle w:val="ConsPlusNormal"/>
        <w:spacing w:before="220"/>
        <w:ind w:firstLine="540"/>
        <w:jc w:val="both"/>
      </w:pPr>
      <w:r>
        <w:t>Исковое заявление о возмещении морального вреда подается (</w:t>
      </w:r>
      <w:hyperlink r:id="rId27" w:history="1">
        <w:r>
          <w:rPr>
            <w:color w:val="0000FF"/>
          </w:rPr>
          <w:t>п. 5 ч. 1 ст. 23</w:t>
        </w:r>
      </w:hyperlink>
      <w:r>
        <w:t xml:space="preserve">, </w:t>
      </w:r>
      <w:hyperlink r:id="rId28" w:history="1">
        <w:r>
          <w:rPr>
            <w:color w:val="0000FF"/>
          </w:rPr>
          <w:t>ст. 24</w:t>
        </w:r>
      </w:hyperlink>
      <w:r>
        <w:t xml:space="preserve"> ГПК РФ; </w:t>
      </w:r>
      <w:hyperlink r:id="rId29" w:history="1">
        <w:proofErr w:type="spellStart"/>
        <w:r>
          <w:rPr>
            <w:color w:val="0000FF"/>
          </w:rPr>
          <w:t>пп</w:t>
        </w:r>
        <w:proofErr w:type="spellEnd"/>
        <w:r>
          <w:rPr>
            <w:color w:val="0000FF"/>
          </w:rPr>
          <w:t>. "б"</w:t>
        </w:r>
      </w:hyperlink>
      <w:r>
        <w:t xml:space="preserve">, </w:t>
      </w:r>
      <w:hyperlink r:id="rId30" w:history="1">
        <w:r>
          <w:rPr>
            <w:color w:val="0000FF"/>
          </w:rPr>
          <w:t>"в" п. 4</w:t>
        </w:r>
      </w:hyperlink>
      <w:r>
        <w:t xml:space="preserve"> Постановления Пленума Верховного Суда РФ от 27.06.2013 N 20):</w:t>
      </w:r>
    </w:p>
    <w:p w:rsidR="009E47C8" w:rsidRDefault="009E47C8">
      <w:pPr>
        <w:pStyle w:val="ConsPlusNormal"/>
        <w:spacing w:before="220"/>
        <w:ind w:firstLine="540"/>
        <w:jc w:val="both"/>
      </w:pPr>
      <w:r>
        <w:t>- мировому судье - если одновременно с требованием имущественного характера на сумму не более 50 000 руб. заявлено производное от него требование о компенсации морального вреда;</w:t>
      </w:r>
    </w:p>
    <w:p w:rsidR="009E47C8" w:rsidRDefault="009E47C8">
      <w:pPr>
        <w:pStyle w:val="ConsPlusNormal"/>
        <w:spacing w:before="220"/>
        <w:ind w:firstLine="540"/>
        <w:jc w:val="both"/>
      </w:pPr>
      <w:r>
        <w:t>- в районный суд - в иных случаях, в том числе если в иске заявлены и другие требования, не подлежащие оценке (например, об опровержении сведений, порочащих честь и достоинство гражданина).</w:t>
      </w:r>
    </w:p>
    <w:p w:rsidR="009E47C8" w:rsidRDefault="009E47C8">
      <w:pPr>
        <w:pStyle w:val="ConsPlusNormal"/>
        <w:spacing w:before="220"/>
        <w:ind w:firstLine="540"/>
        <w:jc w:val="both"/>
      </w:pPr>
      <w:r>
        <w:t>По общему правилу исковое заявление направляется в суд или мировому судье (далее - суд) по месту жительства (месту нахождения) ответчика (</w:t>
      </w:r>
      <w:hyperlink r:id="rId31" w:history="1">
        <w:r>
          <w:rPr>
            <w:color w:val="0000FF"/>
          </w:rPr>
          <w:t>ст. 28</w:t>
        </w:r>
      </w:hyperlink>
      <w:r>
        <w:t xml:space="preserve"> ГПК РФ).</w:t>
      </w:r>
    </w:p>
    <w:p w:rsidR="009E47C8" w:rsidRDefault="009E47C8">
      <w:pPr>
        <w:pStyle w:val="ConsPlusNormal"/>
        <w:spacing w:before="220"/>
        <w:ind w:firstLine="540"/>
        <w:jc w:val="both"/>
      </w:pPr>
      <w:r>
        <w:t>Вместе с тем возможна иная подсудность по выбору истца. В частности, с требованием о компенсации морального вреда также можно обратиться в суд по вашему месту жительства (</w:t>
      </w:r>
      <w:hyperlink r:id="rId32" w:history="1">
        <w:r>
          <w:rPr>
            <w:color w:val="0000FF"/>
          </w:rPr>
          <w:t>ч. 5</w:t>
        </w:r>
      </w:hyperlink>
      <w:r>
        <w:t xml:space="preserve"> - </w:t>
      </w:r>
      <w:hyperlink r:id="rId33" w:history="1">
        <w:r>
          <w:rPr>
            <w:color w:val="0000FF"/>
          </w:rPr>
          <w:t>6.1</w:t>
        </w:r>
      </w:hyperlink>
      <w:r>
        <w:t xml:space="preserve">, </w:t>
      </w:r>
      <w:hyperlink r:id="rId34" w:history="1">
        <w:r>
          <w:rPr>
            <w:color w:val="0000FF"/>
          </w:rPr>
          <w:t>6.3</w:t>
        </w:r>
      </w:hyperlink>
      <w:r>
        <w:t xml:space="preserve">, </w:t>
      </w:r>
      <w:hyperlink r:id="rId35" w:history="1">
        <w:r>
          <w:rPr>
            <w:color w:val="0000FF"/>
          </w:rPr>
          <w:t>7</w:t>
        </w:r>
      </w:hyperlink>
      <w:r>
        <w:t xml:space="preserve">, </w:t>
      </w:r>
      <w:hyperlink r:id="rId36" w:history="1">
        <w:r>
          <w:rPr>
            <w:color w:val="0000FF"/>
          </w:rPr>
          <w:t>9 ст. 29</w:t>
        </w:r>
      </w:hyperlink>
      <w:r>
        <w:t xml:space="preserve"> ГПК РФ):</w:t>
      </w:r>
    </w:p>
    <w:p w:rsidR="009E47C8" w:rsidRDefault="009E47C8">
      <w:pPr>
        <w:pStyle w:val="ConsPlusNormal"/>
        <w:spacing w:before="220"/>
        <w:ind w:firstLine="540"/>
        <w:jc w:val="both"/>
      </w:pPr>
      <w:r>
        <w:t>- если требование связано с причинением вреда, увечьем, иным повреждением здоровья или в результате смерти кормильца. Данные иски могут быть предъявлены также по месту причинения вреда;</w:t>
      </w:r>
    </w:p>
    <w:p w:rsidR="009E47C8" w:rsidRDefault="009E47C8">
      <w:pPr>
        <w:pStyle w:val="ConsPlusNormal"/>
        <w:spacing w:before="220"/>
        <w:ind w:firstLine="540"/>
        <w:jc w:val="both"/>
      </w:pPr>
      <w:r>
        <w:t>- по делам о возмещении убытков в результате незаконного осуждения, привлечения к уголовной ответственности, заключения под стражу, подписки о невыезде либо ареста;</w:t>
      </w:r>
    </w:p>
    <w:p w:rsidR="009E47C8" w:rsidRDefault="009E47C8">
      <w:pPr>
        <w:pStyle w:val="ConsPlusNormal"/>
        <w:spacing w:before="220"/>
        <w:ind w:firstLine="540"/>
        <w:jc w:val="both"/>
      </w:pPr>
      <w:r>
        <w:t>- при нарушении прав субъекта персональных данных;</w:t>
      </w:r>
    </w:p>
    <w:p w:rsidR="009E47C8" w:rsidRDefault="009E47C8">
      <w:pPr>
        <w:pStyle w:val="ConsPlusNormal"/>
        <w:spacing w:before="220"/>
        <w:ind w:firstLine="540"/>
        <w:jc w:val="both"/>
      </w:pPr>
      <w:r>
        <w:t>- в связи с восстановлением трудовых прав. Кроме того, иск можно подать в суд по месту исполнения трудового договора;</w:t>
      </w:r>
    </w:p>
    <w:p w:rsidR="009E47C8" w:rsidRDefault="009E47C8">
      <w:pPr>
        <w:pStyle w:val="ConsPlusNormal"/>
        <w:spacing w:before="220"/>
        <w:ind w:firstLine="540"/>
        <w:jc w:val="both"/>
      </w:pPr>
      <w:r>
        <w:t>- по делам о защите прав потребителей. Такие требования заявляются также по месту заключения или исполнения договора.</w:t>
      </w:r>
    </w:p>
    <w:p w:rsidR="009E47C8" w:rsidRDefault="009E47C8">
      <w:pPr>
        <w:pStyle w:val="ConsPlusNormal"/>
        <w:spacing w:before="220"/>
        <w:ind w:firstLine="540"/>
        <w:jc w:val="both"/>
      </w:pPr>
      <w:r>
        <w:lastRenderedPageBreak/>
        <w:t>При наличии технической возможности в суде документы можно подать в электронном виде на официальном сайте суда. Особенности подачи документов через Интернет рекомендуем уточнить в суде (</w:t>
      </w:r>
      <w:hyperlink r:id="rId37" w:history="1">
        <w:r>
          <w:rPr>
            <w:color w:val="0000FF"/>
          </w:rPr>
          <w:t>ч. 1.1 ст. 3</w:t>
        </w:r>
      </w:hyperlink>
      <w:r>
        <w:t xml:space="preserve">, </w:t>
      </w:r>
      <w:hyperlink r:id="rId38" w:history="1">
        <w:r>
          <w:rPr>
            <w:color w:val="0000FF"/>
          </w:rPr>
          <w:t>ч. 1.1 ст. 35</w:t>
        </w:r>
      </w:hyperlink>
      <w:r>
        <w:t xml:space="preserve"> ГПК РФ; </w:t>
      </w:r>
      <w:hyperlink r:id="rId39" w:history="1">
        <w:r>
          <w:rPr>
            <w:color w:val="0000FF"/>
          </w:rPr>
          <w:t>ч. 4 ст. 12</w:t>
        </w:r>
      </w:hyperlink>
      <w:r>
        <w:t xml:space="preserve"> Закона N 220-ФЗ).</w:t>
      </w:r>
    </w:p>
    <w:p w:rsidR="009E47C8" w:rsidRDefault="009E47C8">
      <w:pPr>
        <w:pStyle w:val="ConsPlusNormal"/>
        <w:spacing w:before="220"/>
        <w:ind w:firstLine="540"/>
        <w:jc w:val="both"/>
      </w:pPr>
      <w:r>
        <w:t>После вынесения решения суда дождитесь вступления его в законную силу - по истечении срока на апелляционное обжалование, если оно не было обжаловано. Срок для подачи апелляционной жалобы - месяц со дня принятия решения суда в окончательной форме. В случае подачи апелляционной жалобы решение вступает в законную силу после рассмотрения судом жалобы, если обжалуемое решение не было отменено. Если решение суда первой инстанции было отменено или изменено и принято новое решение, оно вступает в законную силу немедленно (</w:t>
      </w:r>
      <w:proofErr w:type="spellStart"/>
      <w:r w:rsidR="00F77FD3">
        <w:fldChar w:fldCharType="begin"/>
      </w:r>
      <w:r w:rsidR="00F77FD3">
        <w:instrText xml:space="preserve"> HYPERLINK "consultantplus:</w:instrText>
      </w:r>
      <w:r w:rsidR="00F77FD3">
        <w:instrText xml:space="preserve">//offline/ref=DC78C8EEAE866C51896A326532546300132F80E8C89D9055DF8A14CEDB854C8C1AE03689F0GFO2F" </w:instrText>
      </w:r>
      <w:r w:rsidR="00F77FD3">
        <w:fldChar w:fldCharType="separate"/>
      </w:r>
      <w:r>
        <w:rPr>
          <w:color w:val="0000FF"/>
        </w:rPr>
        <w:t>абз</w:t>
      </w:r>
      <w:proofErr w:type="spellEnd"/>
      <w:r>
        <w:rPr>
          <w:color w:val="0000FF"/>
        </w:rPr>
        <w:t>. 2 ч. 1 ст. 209</w:t>
      </w:r>
      <w:r w:rsidR="00F77FD3">
        <w:rPr>
          <w:color w:val="0000FF"/>
        </w:rPr>
        <w:fldChar w:fldCharType="end"/>
      </w:r>
      <w:r>
        <w:t xml:space="preserve">, </w:t>
      </w:r>
      <w:hyperlink r:id="rId40" w:history="1">
        <w:r>
          <w:rPr>
            <w:color w:val="0000FF"/>
          </w:rPr>
          <w:t>ч. 2 ст. 321</w:t>
        </w:r>
      </w:hyperlink>
      <w:r>
        <w:t xml:space="preserve"> ГПК РФ).</w:t>
      </w:r>
    </w:p>
    <w:p w:rsidR="009E47C8" w:rsidRDefault="009E47C8">
      <w:pPr>
        <w:pStyle w:val="ConsPlusNormal"/>
        <w:ind w:firstLine="540"/>
        <w:jc w:val="both"/>
      </w:pPr>
    </w:p>
    <w:p w:rsidR="009E47C8" w:rsidRDefault="009E47C8">
      <w:pPr>
        <w:pStyle w:val="ConsPlusNormal"/>
        <w:ind w:firstLine="540"/>
        <w:jc w:val="both"/>
      </w:pPr>
      <w:r>
        <w:rPr>
          <w:b/>
          <w:i/>
        </w:rPr>
        <w:t>Обратите внимание!</w:t>
      </w:r>
    </w:p>
    <w:p w:rsidR="009E47C8" w:rsidRDefault="009E47C8">
      <w:pPr>
        <w:pStyle w:val="ConsPlusNormal"/>
        <w:spacing w:before="220"/>
        <w:ind w:firstLine="540"/>
        <w:jc w:val="both"/>
      </w:pPr>
      <w:r>
        <w:rPr>
          <w:i/>
        </w:rPr>
        <w:t>Сумма возмещения морального вреда, выплаченная физическому лицу на основании судебного решения, не облагается НДФЛ (</w:t>
      </w:r>
      <w:hyperlink r:id="rId41" w:history="1">
        <w:r>
          <w:rPr>
            <w:i/>
            <w:color w:val="0000FF"/>
          </w:rPr>
          <w:t>ст. 41</w:t>
        </w:r>
      </w:hyperlink>
      <w:r>
        <w:rPr>
          <w:i/>
        </w:rPr>
        <w:t xml:space="preserve">, </w:t>
      </w:r>
      <w:hyperlink r:id="rId42" w:history="1">
        <w:r>
          <w:rPr>
            <w:i/>
            <w:color w:val="0000FF"/>
          </w:rPr>
          <w:t>п. 3 ст. 217</w:t>
        </w:r>
      </w:hyperlink>
      <w:r>
        <w:rPr>
          <w:i/>
        </w:rPr>
        <w:t xml:space="preserve">, </w:t>
      </w:r>
      <w:hyperlink r:id="rId43" w:history="1">
        <w:r>
          <w:rPr>
            <w:i/>
            <w:color w:val="0000FF"/>
          </w:rPr>
          <w:t>ст. 209</w:t>
        </w:r>
      </w:hyperlink>
      <w:r>
        <w:rPr>
          <w:i/>
        </w:rPr>
        <w:t xml:space="preserve"> НК РФ; </w:t>
      </w:r>
      <w:hyperlink r:id="rId44" w:history="1">
        <w:r>
          <w:rPr>
            <w:i/>
            <w:color w:val="0000FF"/>
          </w:rPr>
          <w:t>п. 7</w:t>
        </w:r>
      </w:hyperlink>
      <w:r>
        <w:rPr>
          <w:i/>
        </w:rPr>
        <w:t xml:space="preserve"> Обзора, утв. Президиумом Верховного Суда РФ 21.10.2015).</w:t>
      </w:r>
    </w:p>
    <w:p w:rsidR="009E47C8" w:rsidRDefault="009E47C8">
      <w:pPr>
        <w:pStyle w:val="ConsPlusNormal"/>
        <w:ind w:firstLine="540"/>
        <w:jc w:val="both"/>
      </w:pPr>
      <w:bookmarkStart w:id="0" w:name="_GoBack"/>
      <w:bookmarkEnd w:id="0"/>
    </w:p>
    <w:sectPr w:rsidR="009E47C8" w:rsidSect="00F15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C8"/>
    <w:rsid w:val="009E47C8"/>
    <w:rsid w:val="00F7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85E8-0848-499F-8716-F406DBA9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4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47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8C8EEAE866C51896A326532546300122680ECC19F9055DF8A14CEDB854C8C1AE03689F6F8BBFDGCO3F" TargetMode="External"/><Relationship Id="rId13" Type="http://schemas.openxmlformats.org/officeDocument/2006/relationships/hyperlink" Target="consultantplus://offline/ref=DC78C8EEAE866C51896A326532546300122680ECC19F9055DF8A14CEDB854C8C1AE03689F6F8BBFEGCOAF" TargetMode="External"/><Relationship Id="rId18" Type="http://schemas.openxmlformats.org/officeDocument/2006/relationships/hyperlink" Target="consultantplus://offline/ref=DC78C8EEAE866C51896A326532546300132F80E8C89D9055DF8A14CEDB854C8C1AE03689F6F3GBOAF" TargetMode="External"/><Relationship Id="rId26" Type="http://schemas.openxmlformats.org/officeDocument/2006/relationships/hyperlink" Target="consultantplus://offline/ref=DC78C8EEAE866C51896A326532546300192983E3C894CD5FD7D318CCDC8A139B1DA93A88F6FBBCGFO8F" TargetMode="External"/><Relationship Id="rId39" Type="http://schemas.openxmlformats.org/officeDocument/2006/relationships/hyperlink" Target="consultantplus://offline/ref=DC78C8EEAE866C51896A326532546300122F84EAC8979055DF8A14CEDB854C8C1AE03689F6FABEF9GCO8F" TargetMode="External"/><Relationship Id="rId3" Type="http://schemas.openxmlformats.org/officeDocument/2006/relationships/webSettings" Target="webSettings.xml"/><Relationship Id="rId21" Type="http://schemas.openxmlformats.org/officeDocument/2006/relationships/hyperlink" Target="consultantplus://offline/ref=DC78C8EEAE866C51896A326532546300132E80E9C1969055DF8A14CEDB854C8C1AE03689F4FFGBO4F" TargetMode="External"/><Relationship Id="rId34" Type="http://schemas.openxmlformats.org/officeDocument/2006/relationships/hyperlink" Target="consultantplus://offline/ref=DC78C8EEAE866C51896A326532546300132F80E8C89D9055DF8A14CEDB854C8C1AE03689F7F8GBOFF" TargetMode="External"/><Relationship Id="rId42" Type="http://schemas.openxmlformats.org/officeDocument/2006/relationships/hyperlink" Target="consultantplus://offline/ref=DC78C8EEAE866C51896A326532546300132E80E9C1969055DF8A14CEDB854C8C1AE03689F6FBBEFCGCO9F" TargetMode="External"/><Relationship Id="rId7" Type="http://schemas.openxmlformats.org/officeDocument/2006/relationships/hyperlink" Target="consultantplus://offline/ref=DC78C8EEAE866C51896A326532546300122680ECC19F9055DF8A14CEDB854C8C1AE03689F6F8BBFDGCO2F" TargetMode="External"/><Relationship Id="rId12" Type="http://schemas.openxmlformats.org/officeDocument/2006/relationships/hyperlink" Target="consultantplus://offline/ref=DC78C8EEAE866C51896A326532546300162986E9C894CD5FD7D318CCDC8A139B1DA93A88F6FABDGFO8F" TargetMode="External"/><Relationship Id="rId17" Type="http://schemas.openxmlformats.org/officeDocument/2006/relationships/hyperlink" Target="consultantplus://offline/ref=DC78C8EEAE866C51896A326532546300132F80E8C89D9055DF8A14CEDB854C8C1AE03689F6FABAFCGCO8F" TargetMode="External"/><Relationship Id="rId25" Type="http://schemas.openxmlformats.org/officeDocument/2006/relationships/hyperlink" Target="consultantplus://offline/ref=DC78C8EEAE866C51896A326532546300132F80E8C89D9055DF8A14CEDB854C8C1AE03689F6FABAFCGCO9F" TargetMode="External"/><Relationship Id="rId33" Type="http://schemas.openxmlformats.org/officeDocument/2006/relationships/hyperlink" Target="consultantplus://offline/ref=DC78C8EEAE866C51896A326532546300132F80E8C89D9055DF8A14CEDB854C8C1AE0368EF6GFOAF" TargetMode="External"/><Relationship Id="rId38" Type="http://schemas.openxmlformats.org/officeDocument/2006/relationships/hyperlink" Target="consultantplus://offline/ref=DC78C8EEAE866C51896A326532546300132F80E8C89D9055DF8A14CEDB854C8C1AE03689F7FAGBOC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78C8EEAE866C51896A326532546300162986E9C894CD5FD7D318CCDC8A139B1DA93A88F6FABEGFODF" TargetMode="External"/><Relationship Id="rId20" Type="http://schemas.openxmlformats.org/officeDocument/2006/relationships/hyperlink" Target="consultantplus://offline/ref=DC78C8EEAE866C51896A326532546300132E80E9C1969055DF8A14CEDB854C8C1AE03689F4FFGBOBF" TargetMode="External"/><Relationship Id="rId29" Type="http://schemas.openxmlformats.org/officeDocument/2006/relationships/hyperlink" Target="consultantplus://offline/ref=DC78C8EEAE866C51896A326532546300112B8CE9CD999055DF8A14CEDB854C8C1AE03689F6FABCF9GCO9F" TargetMode="External"/><Relationship Id="rId41" Type="http://schemas.openxmlformats.org/officeDocument/2006/relationships/hyperlink" Target="consultantplus://offline/ref=DC78C8EEAE866C51896A326532546300132E86E8CB989055DF8A14CEDB854C8C1AE03689F6FABFF1GCOCF" TargetMode="External"/><Relationship Id="rId1" Type="http://schemas.openxmlformats.org/officeDocument/2006/relationships/styles" Target="styles.xml"/><Relationship Id="rId6" Type="http://schemas.openxmlformats.org/officeDocument/2006/relationships/hyperlink" Target="consultantplus://offline/ref=DC78C8EEAE866C51896A326532546300132F85E3CA9E9055DF8A14CEDB854C8C1AE03689F6FABDFAGCOFF" TargetMode="External"/><Relationship Id="rId11" Type="http://schemas.openxmlformats.org/officeDocument/2006/relationships/hyperlink" Target="consultantplus://offline/ref=DC78C8EEAE866C51896A326532546300132F80E8C89D9055DF8A14CEDB854C8C1AE03689F6FABAFBGCOAF" TargetMode="External"/><Relationship Id="rId24" Type="http://schemas.openxmlformats.org/officeDocument/2006/relationships/hyperlink" Target="consultantplus://offline/ref=DC78C8EEAE866C51896A326532546300162986E9C894CD5FD7D318CCDC8A139B1DA93A88F6FAB8GFOBF" TargetMode="External"/><Relationship Id="rId32" Type="http://schemas.openxmlformats.org/officeDocument/2006/relationships/hyperlink" Target="consultantplus://offline/ref=DC78C8EEAE866C51896A326532546300132F80E8C89D9055DF8A14CEDB854C8C1AE03689F6FABDFCGCO3F" TargetMode="External"/><Relationship Id="rId37" Type="http://schemas.openxmlformats.org/officeDocument/2006/relationships/hyperlink" Target="consultantplus://offline/ref=DC78C8EEAE866C51896A326532546300132F80E8C89D9055DF8A14CEDB854C8C1AE03689F6F3GBOAF" TargetMode="External"/><Relationship Id="rId40" Type="http://schemas.openxmlformats.org/officeDocument/2006/relationships/hyperlink" Target="consultantplus://offline/ref=DC78C8EEAE866C51896A326532546300132F80E8C89D9055DF8A14CEDB854C8C1AE03689FEGFOEF" TargetMode="External"/><Relationship Id="rId45" Type="http://schemas.openxmlformats.org/officeDocument/2006/relationships/fontTable" Target="fontTable.xml"/><Relationship Id="rId5" Type="http://schemas.openxmlformats.org/officeDocument/2006/relationships/hyperlink" Target="consultantplus://offline/ref=DC78C8EEAE866C51896A326532546300162986E9C894CD5FD7D318CCDC8A139B1DA93A88F6FABCGFO1F" TargetMode="External"/><Relationship Id="rId15" Type="http://schemas.openxmlformats.org/officeDocument/2006/relationships/hyperlink" Target="consultantplus://offline/ref=DC78C8EEAE866C51896A326532546300122680ECC19F9055DF8A14CEDB854C8C1AE03689F6F8BBFEGCO2F" TargetMode="External"/><Relationship Id="rId23" Type="http://schemas.openxmlformats.org/officeDocument/2006/relationships/hyperlink" Target="consultantplus://offline/ref=DC78C8EEAE866C51896A326532546300132E80E9C1969055DF8A14CEDB854C8C1AE03689F7FCB8GFODF" TargetMode="External"/><Relationship Id="rId28" Type="http://schemas.openxmlformats.org/officeDocument/2006/relationships/hyperlink" Target="consultantplus://offline/ref=DC78C8EEAE866C51896A326532546300132F80E8C89D9055DF8A14CEDB854C8C1AE03689F6FABDFAGCO8F" TargetMode="External"/><Relationship Id="rId36" Type="http://schemas.openxmlformats.org/officeDocument/2006/relationships/hyperlink" Target="consultantplus://offline/ref=DC78C8EEAE866C51896A326532546300132F80E8C89D9055DF8A14CEDB854C8C1AE03689F7F8GBO8F" TargetMode="External"/><Relationship Id="rId10" Type="http://schemas.openxmlformats.org/officeDocument/2006/relationships/hyperlink" Target="consultantplus://offline/ref=DC78C8EEAE866C51896A307E20546300182685EECB94CD5FD7D318CCGDOCF" TargetMode="External"/><Relationship Id="rId19" Type="http://schemas.openxmlformats.org/officeDocument/2006/relationships/hyperlink" Target="consultantplus://offline/ref=DC78C8EEAE866C51896A326532546300122F84EAC8979055DF8A14CEDB854C8C1AE03689F6FABEF9GCO8F" TargetMode="External"/><Relationship Id="rId31" Type="http://schemas.openxmlformats.org/officeDocument/2006/relationships/hyperlink" Target="consultantplus://offline/ref=DC78C8EEAE866C51896A326532546300132F80E8C89D9055DF8A14CEDB854C8C1AE03689F6FABDFCGCO8F" TargetMode="External"/><Relationship Id="rId44" Type="http://schemas.openxmlformats.org/officeDocument/2006/relationships/hyperlink" Target="consultantplus://offline/ref=DC78C8EEAE866C51896A326532546300112783EDCA9A9055DF8A14CEDB854C8C1AE03689F6FABCF0GCO8F" TargetMode="External"/><Relationship Id="rId4" Type="http://schemas.openxmlformats.org/officeDocument/2006/relationships/hyperlink" Target="consultantplus://offline/ref=DC78C8EEAE866C51896A326532546300122680ECC19D9055DF8A14CEDB854C8C1AE0368EFEGFO2F" TargetMode="External"/><Relationship Id="rId9" Type="http://schemas.openxmlformats.org/officeDocument/2006/relationships/hyperlink" Target="consultantplus://offline/ref=DC78C8EEAE866C51896A32653254630012268DEFCB969055DF8A14CEDB854C8C1AE03689F6FABDF8GCOFF" TargetMode="External"/><Relationship Id="rId14" Type="http://schemas.openxmlformats.org/officeDocument/2006/relationships/hyperlink" Target="consultantplus://offline/ref=DC78C8EEAE866C51896A326532546300162986E9C894CD5FD7D318CCDC8A139B1DA93A88F6FABDGFOBF" TargetMode="External"/><Relationship Id="rId22" Type="http://schemas.openxmlformats.org/officeDocument/2006/relationships/hyperlink" Target="consultantplus://offline/ref=DC78C8EEAE866C51896A326532546300132E80E9C1969055DF8A14CEDB854C8C1AE03689F4FCGBOBF" TargetMode="External"/><Relationship Id="rId27" Type="http://schemas.openxmlformats.org/officeDocument/2006/relationships/hyperlink" Target="consultantplus://offline/ref=DC78C8EEAE866C51896A326532546300132F80E8C89D9055DF8A14CEDB854C8C1AE03689F6F8BEFFGCO2F" TargetMode="External"/><Relationship Id="rId30" Type="http://schemas.openxmlformats.org/officeDocument/2006/relationships/hyperlink" Target="consultantplus://offline/ref=DC78C8EEAE866C51896A326532546300112B8CE9CD999055DF8A14CEDB854C8C1AE03689F6FABCF9GCOEF" TargetMode="External"/><Relationship Id="rId35" Type="http://schemas.openxmlformats.org/officeDocument/2006/relationships/hyperlink" Target="consultantplus://offline/ref=DC78C8EEAE866C51896A326532546300132F80E8C89D9055DF8A14CEDB854C8C1AE03689F6FABDFDGCOBF" TargetMode="External"/><Relationship Id="rId43" Type="http://schemas.openxmlformats.org/officeDocument/2006/relationships/hyperlink" Target="consultantplus://offline/ref=DC78C8EEAE866C51896A326532546300132E80E9C1969055DF8A14CEDB854C8C1AE03689F6FBBDF9GC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Trifonova</dc:creator>
  <cp:keywords/>
  <dc:description/>
  <cp:lastModifiedBy>Trifonova</cp:lastModifiedBy>
  <cp:revision>2</cp:revision>
  <dcterms:created xsi:type="dcterms:W3CDTF">2019-01-09T05:14:00Z</dcterms:created>
  <dcterms:modified xsi:type="dcterms:W3CDTF">2019-01-09T06:22:00Z</dcterms:modified>
</cp:coreProperties>
</file>